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rPr>
          <w:color w:val="auto"/>
        </w:rPr>
      </w:pPr>
    </w:p>
    <w:p>
      <w:pPr>
        <w:rPr>
          <w:color w:val="auto"/>
          <w:sz w:val="72"/>
          <w:szCs w:val="72"/>
        </w:rPr>
      </w:pPr>
      <w:r>
        <w:rPr>
          <w:rFonts w:hint="eastAsia"/>
          <w:b/>
          <w:bCs/>
          <w:color w:val="auto"/>
          <w:sz w:val="72"/>
          <w:szCs w:val="72"/>
        </w:rPr>
        <w:t>建设项目环境影响报告表</w:t>
      </w:r>
    </w:p>
    <w:p>
      <w:pPr>
        <w:adjustRightInd w:val="0"/>
        <w:snapToGrid w:val="0"/>
        <w:spacing w:before="249" w:beforeLines="80"/>
        <w:jc w:val="center"/>
        <w:rPr>
          <w:rFonts w:eastAsia="楷体_GB2312"/>
          <w:b/>
          <w:color w:val="auto"/>
          <w:sz w:val="48"/>
          <w:szCs w:val="48"/>
        </w:rPr>
      </w:pPr>
      <w:r>
        <w:rPr>
          <w:rFonts w:hint="eastAsia"/>
          <w:b/>
          <w:color w:val="auto"/>
          <w:sz w:val="48"/>
          <w:szCs w:val="48"/>
        </w:rPr>
        <w:t>（污染影响类）</w:t>
      </w:r>
      <w:bookmarkStart w:id="15" w:name="_GoBack"/>
      <w:bookmarkEnd w:id="15"/>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ind w:left="1606" w:hanging="1606" w:hangingChars="500"/>
        <w:rPr>
          <w:b/>
          <w:bCs/>
          <w:color w:val="auto"/>
          <w:sz w:val="32"/>
          <w:szCs w:val="32"/>
        </w:rPr>
      </w:pPr>
    </w:p>
    <w:p>
      <w:pPr>
        <w:adjustRightInd w:val="0"/>
        <w:snapToGrid w:val="0"/>
        <w:ind w:left="1606" w:hanging="1606" w:hangingChars="500"/>
        <w:rPr>
          <w:b/>
          <w:bCs/>
          <w:color w:val="auto"/>
          <w:sz w:val="32"/>
          <w:szCs w:val="32"/>
        </w:rPr>
      </w:pPr>
    </w:p>
    <w:p>
      <w:pPr>
        <w:adjustRightInd w:val="0"/>
        <w:snapToGrid w:val="0"/>
        <w:ind w:left="1606" w:hanging="1606" w:hangingChars="500"/>
        <w:rPr>
          <w:color w:val="auto"/>
          <w:sz w:val="32"/>
          <w:szCs w:val="32"/>
          <w:u w:val="single"/>
        </w:rPr>
      </w:pPr>
      <w:r>
        <w:rPr>
          <w:b/>
          <w:bCs/>
          <w:color w:val="auto"/>
          <w:sz w:val="32"/>
          <w:szCs w:val="32"/>
        </w:rPr>
        <w:t>项目名称：</w:t>
      </w:r>
      <w:r>
        <w:rPr>
          <w:rFonts w:hint="eastAsia"/>
          <w:b/>
          <w:bCs/>
          <w:color w:val="auto"/>
          <w:sz w:val="32"/>
          <w:szCs w:val="32"/>
          <w:u w:val="single"/>
        </w:rPr>
        <w:t>芒市风平镇板产响水泥制品厂年产3000万块免烧砖建设项目</w:t>
      </w:r>
      <w:r>
        <w:rPr>
          <w:b/>
          <w:bCs/>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r>
        <w:rPr>
          <w:color w:val="auto"/>
          <w:sz w:val="32"/>
          <w:szCs w:val="32"/>
          <w:u w:val="single"/>
        </w:rPr>
        <w:t xml:space="preserve">                </w:t>
      </w:r>
    </w:p>
    <w:p>
      <w:pPr>
        <w:adjustRightInd w:val="0"/>
        <w:snapToGrid w:val="0"/>
        <w:rPr>
          <w:color w:val="auto"/>
          <w:sz w:val="32"/>
          <w:szCs w:val="32"/>
          <w:u w:val="single"/>
        </w:rPr>
      </w:pPr>
      <w:r>
        <w:rPr>
          <w:b/>
          <w:bCs/>
          <w:color w:val="auto"/>
          <w:sz w:val="32"/>
          <w:szCs w:val="32"/>
        </w:rPr>
        <w:t>建设单位（盖章）：</w:t>
      </w:r>
      <w:r>
        <w:rPr>
          <w:b/>
          <w:bCs/>
          <w:color w:val="auto"/>
          <w:sz w:val="32"/>
          <w:szCs w:val="32"/>
          <w:u w:val="single"/>
        </w:rPr>
        <w:t xml:space="preserve"> </w:t>
      </w:r>
      <w:r>
        <w:rPr>
          <w:rFonts w:hint="eastAsia"/>
          <w:b/>
          <w:bCs/>
          <w:color w:val="auto"/>
          <w:sz w:val="32"/>
          <w:szCs w:val="32"/>
          <w:u w:val="single"/>
        </w:rPr>
        <w:t>芒市风平镇板产响水泥制品厂</w:t>
      </w:r>
      <w:r>
        <w:rPr>
          <w:color w:val="auto"/>
          <w:sz w:val="32"/>
          <w:szCs w:val="32"/>
          <w:u w:val="single"/>
        </w:rPr>
        <w:t xml:space="preserve">                   </w:t>
      </w:r>
    </w:p>
    <w:p>
      <w:pPr>
        <w:adjustRightInd w:val="0"/>
        <w:snapToGrid w:val="0"/>
        <w:rPr>
          <w:rFonts w:eastAsia="仿宋_GB2312"/>
          <w:b/>
          <w:bCs/>
          <w:color w:val="auto"/>
          <w:sz w:val="36"/>
          <w:szCs w:val="36"/>
          <w:u w:val="single"/>
        </w:rPr>
      </w:pPr>
      <w:r>
        <w:rPr>
          <w:b/>
          <w:bCs/>
          <w:color w:val="auto"/>
          <w:sz w:val="32"/>
          <w:szCs w:val="32"/>
        </w:rPr>
        <w:t>编制日期：</w:t>
      </w:r>
      <w:r>
        <w:rPr>
          <w:b/>
          <w:bCs/>
          <w:color w:val="auto"/>
          <w:sz w:val="32"/>
          <w:szCs w:val="32"/>
          <w:u w:val="single"/>
        </w:rPr>
        <w:t xml:space="preserve">   二0二一年</w:t>
      </w:r>
      <w:r>
        <w:rPr>
          <w:rFonts w:hint="eastAsia"/>
          <w:b/>
          <w:bCs/>
          <w:color w:val="auto"/>
          <w:sz w:val="32"/>
          <w:szCs w:val="32"/>
          <w:u w:val="single"/>
          <w:lang w:val="en-US" w:eastAsia="zh-CN"/>
        </w:rPr>
        <w:t>八</w:t>
      </w:r>
      <w:r>
        <w:rPr>
          <w:b/>
          <w:bCs/>
          <w:color w:val="auto"/>
          <w:sz w:val="32"/>
          <w:szCs w:val="32"/>
          <w:u w:val="single"/>
        </w:rPr>
        <w:t xml:space="preserve">月          </w:t>
      </w:r>
      <w:r>
        <w:rPr>
          <w:rFonts w:eastAsia="仿宋_GB2312"/>
          <w:b/>
          <w:bCs/>
          <w:color w:val="auto"/>
          <w:sz w:val="32"/>
          <w:szCs w:val="32"/>
          <w:u w:val="single"/>
        </w:rPr>
        <w:t xml:space="preserve">          </w:t>
      </w:r>
      <w:r>
        <w:rPr>
          <w:rFonts w:eastAsia="仿宋_GB2312"/>
          <w:b/>
          <w:bCs/>
          <w:color w:val="auto"/>
          <w:sz w:val="36"/>
          <w:szCs w:val="36"/>
          <w:u w:val="single"/>
        </w:rPr>
        <w:t xml:space="preserve">   </w:t>
      </w:r>
      <w:r>
        <w:rPr>
          <w:rFonts w:hint="eastAsia" w:eastAsia="仿宋_GB2312"/>
          <w:b/>
          <w:bCs/>
          <w:color w:val="auto"/>
          <w:sz w:val="36"/>
          <w:szCs w:val="36"/>
          <w:u w:val="single"/>
        </w:rPr>
        <w:t xml:space="preserve"> </w:t>
      </w:r>
    </w:p>
    <w:p>
      <w:pPr>
        <w:adjustRightInd w:val="0"/>
        <w:snapToGrid w:val="0"/>
        <w:spacing w:line="288" w:lineRule="auto"/>
        <w:ind w:firstLine="1040"/>
        <w:rPr>
          <w:rFonts w:eastAsia="仿宋_GB2312"/>
          <w:color w:val="auto"/>
          <w:sz w:val="36"/>
          <w:szCs w:val="36"/>
          <w:u w:val="single"/>
        </w:rPr>
      </w:pPr>
      <w:bookmarkStart w:id="0"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0"/>
    <w:p>
      <w:pPr>
        <w:adjustRightInd w:val="0"/>
        <w:snapToGrid w:val="0"/>
        <w:spacing w:line="288" w:lineRule="auto"/>
        <w:jc w:val="center"/>
        <w:rPr>
          <w:b/>
          <w:bCs/>
          <w:snapToGrid w:val="0"/>
          <w:color w:val="auto"/>
          <w:sz w:val="30"/>
          <w:szCs w:val="30"/>
        </w:rPr>
      </w:pPr>
      <w:r>
        <w:rPr>
          <w:rFonts w:hint="eastAsia"/>
          <w:b/>
          <w:bCs/>
          <w:color w:val="auto"/>
          <w:sz w:val="36"/>
          <w:szCs w:val="36"/>
        </w:rPr>
        <w:t>中华人民共和国生态环境部制</w:t>
      </w:r>
    </w:p>
    <w:p>
      <w:pPr>
        <w:numPr>
          <w:ilvl w:val="0"/>
          <w:numId w:val="1"/>
        </w:numPr>
        <w:rPr>
          <w:color w:val="auto"/>
        </w:rPr>
        <w:sectPr>
          <w:footerReference r:id="rId5" w:type="default"/>
          <w:pgSz w:w="11906" w:h="16838"/>
          <w:pgMar w:top="1440" w:right="1800" w:bottom="1440" w:left="1800" w:header="851" w:footer="992" w:gutter="0"/>
          <w:cols w:space="425" w:num="1"/>
          <w:docGrid w:type="lines" w:linePitch="312" w:charSpace="0"/>
        </w:sectPr>
      </w:pPr>
    </w:p>
    <w:sdt>
      <w:sdtPr>
        <w:rPr>
          <w:color w:val="auto"/>
          <w:sz w:val="21"/>
        </w:rPr>
        <w:id w:val="147475133"/>
        <w15:color w:val="DBDBDB"/>
        <w:docPartObj>
          <w:docPartGallery w:val="Table of Contents"/>
          <w:docPartUnique/>
        </w:docPartObj>
      </w:sdtPr>
      <w:sdtEndPr>
        <w:rPr>
          <w:rFonts w:hint="eastAsia"/>
          <w:bCs/>
          <w:snapToGrid w:val="0"/>
          <w:color w:val="auto"/>
          <w:sz w:val="24"/>
          <w:szCs w:val="30"/>
        </w:rPr>
      </w:sdtEndPr>
      <w:sdtContent>
        <w:p>
          <w:pPr>
            <w:spacing w:line="240" w:lineRule="auto"/>
            <w:jc w:val="center"/>
            <w:rPr>
              <w:b/>
              <w:bCs/>
              <w:color w:val="auto"/>
            </w:rPr>
          </w:pPr>
          <w:r>
            <w:rPr>
              <w:b/>
              <w:bCs/>
              <w:color w:val="auto"/>
            </w:rPr>
            <w:t>目录</w:t>
          </w:r>
        </w:p>
        <w:p>
          <w:pPr>
            <w:pStyle w:val="12"/>
            <w:tabs>
              <w:tab w:val="right" w:leader="dot" w:pos="8306"/>
            </w:tabs>
            <w:rPr>
              <w:color w:val="auto"/>
            </w:rPr>
          </w:pPr>
          <w:r>
            <w:rPr>
              <w:b/>
              <w:bCs/>
              <w:snapToGrid w:val="0"/>
              <w:color w:val="auto"/>
            </w:rPr>
            <w:fldChar w:fldCharType="begin"/>
          </w:r>
          <w:r>
            <w:rPr>
              <w:b/>
              <w:bCs/>
              <w:snapToGrid w:val="0"/>
              <w:color w:val="auto"/>
            </w:rPr>
            <w:instrText xml:space="preserve">TOC \o "1-1" \h \u </w:instrText>
          </w:r>
          <w:r>
            <w:rPr>
              <w:b/>
              <w:bCs/>
              <w:snapToGrid w:val="0"/>
              <w:color w:val="auto"/>
            </w:rPr>
            <w:fldChar w:fldCharType="separate"/>
          </w:r>
          <w:r>
            <w:rPr>
              <w:color w:val="auto"/>
            </w:rPr>
            <w:fldChar w:fldCharType="begin"/>
          </w:r>
          <w:r>
            <w:rPr>
              <w:color w:val="auto"/>
            </w:rPr>
            <w:instrText xml:space="preserve"> HYPERLINK \l "_Toc19539" </w:instrText>
          </w:r>
          <w:r>
            <w:rPr>
              <w:color w:val="auto"/>
            </w:rPr>
            <w:fldChar w:fldCharType="separate"/>
          </w:r>
          <w:r>
            <w:rPr>
              <w:rFonts w:hint="eastAsia"/>
              <w:color w:val="auto"/>
            </w:rPr>
            <w:t>一、 建设项目基本情况</w:t>
          </w:r>
          <w:r>
            <w:rPr>
              <w:color w:val="auto"/>
            </w:rPr>
            <w:tab/>
          </w:r>
          <w:r>
            <w:rPr>
              <w:color w:val="auto"/>
            </w:rPr>
            <w:fldChar w:fldCharType="begin"/>
          </w:r>
          <w:r>
            <w:rPr>
              <w:color w:val="auto"/>
            </w:rPr>
            <w:instrText xml:space="preserve"> PAGEREF _Toc19539 </w:instrText>
          </w:r>
          <w:r>
            <w:rPr>
              <w:color w:val="auto"/>
            </w:rPr>
            <w:fldChar w:fldCharType="separate"/>
          </w:r>
          <w:r>
            <w:rPr>
              <w:color w:val="auto"/>
            </w:rPr>
            <w:t>1</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"_Toc10353" </w:instrText>
          </w:r>
          <w:r>
            <w:rPr>
              <w:color w:val="auto"/>
            </w:rPr>
            <w:fldChar w:fldCharType="separate"/>
          </w:r>
          <w:r>
            <w:rPr>
              <w:rFonts w:hint="eastAsia"/>
              <w:color w:val="auto"/>
            </w:rPr>
            <w:t>二、建设项目工程分析</w:t>
          </w:r>
          <w:r>
            <w:rPr>
              <w:color w:val="auto"/>
            </w:rPr>
            <w:tab/>
          </w:r>
          <w:r>
            <w:rPr>
              <w:color w:val="auto"/>
            </w:rPr>
            <w:fldChar w:fldCharType="begin"/>
          </w:r>
          <w:r>
            <w:rPr>
              <w:color w:val="auto"/>
            </w:rPr>
            <w:instrText xml:space="preserve"> PAGEREF _Toc10353 </w:instrText>
          </w:r>
          <w:r>
            <w:rPr>
              <w:color w:val="auto"/>
            </w:rPr>
            <w:fldChar w:fldCharType="separate"/>
          </w:r>
          <w:r>
            <w:rPr>
              <w:color w:val="auto"/>
            </w:rPr>
            <w:t>3</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"_Toc22884" </w:instrText>
          </w:r>
          <w:r>
            <w:rPr>
              <w:color w:val="auto"/>
            </w:rPr>
            <w:fldChar w:fldCharType="separate"/>
          </w:r>
          <w:r>
            <w:rPr>
              <w:rFonts w:hint="eastAsia"/>
              <w:color w:val="auto"/>
            </w:rPr>
            <w:t>三、区域环境质量现状、环境保护目标及评价标准</w:t>
          </w:r>
          <w:r>
            <w:rPr>
              <w:color w:val="auto"/>
            </w:rPr>
            <w:tab/>
          </w:r>
          <w:r>
            <w:rPr>
              <w:color w:val="auto"/>
            </w:rPr>
            <w:fldChar w:fldCharType="begin"/>
          </w:r>
          <w:r>
            <w:rPr>
              <w:color w:val="auto"/>
            </w:rPr>
            <w:instrText xml:space="preserve"> PAGEREF _Toc22884 </w:instrText>
          </w:r>
          <w:r>
            <w:rPr>
              <w:color w:val="auto"/>
            </w:rPr>
            <w:fldChar w:fldCharType="separate"/>
          </w:r>
          <w:r>
            <w:rPr>
              <w:color w:val="auto"/>
            </w:rPr>
            <w:t>8</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"_Toc12568" </w:instrText>
          </w:r>
          <w:r>
            <w:rPr>
              <w:color w:val="auto"/>
            </w:rPr>
            <w:fldChar w:fldCharType="separate"/>
          </w:r>
          <w:r>
            <w:rPr>
              <w:rFonts w:hint="eastAsia"/>
              <w:color w:val="auto"/>
            </w:rPr>
            <w:t>四、主要环境影响和保护措施</w:t>
          </w:r>
          <w:r>
            <w:rPr>
              <w:color w:val="auto"/>
            </w:rPr>
            <w:tab/>
          </w:r>
          <w:r>
            <w:rPr>
              <w:color w:val="auto"/>
            </w:rPr>
            <w:fldChar w:fldCharType="begin"/>
          </w:r>
          <w:r>
            <w:rPr>
              <w:color w:val="auto"/>
            </w:rPr>
            <w:instrText xml:space="preserve"> PAGEREF _Toc12568 </w:instrText>
          </w:r>
          <w:r>
            <w:rPr>
              <w:color w:val="auto"/>
            </w:rPr>
            <w:fldChar w:fldCharType="separate"/>
          </w:r>
          <w:r>
            <w:rPr>
              <w:color w:val="auto"/>
            </w:rPr>
            <w:t>12</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"_Toc31492" </w:instrText>
          </w:r>
          <w:r>
            <w:rPr>
              <w:color w:val="auto"/>
            </w:rPr>
            <w:fldChar w:fldCharType="separate"/>
          </w:r>
          <w:r>
            <w:rPr>
              <w:rFonts w:hint="eastAsia"/>
              <w:color w:val="auto"/>
            </w:rPr>
            <w:t>五、环境保护措施监督检查清单</w:t>
          </w:r>
          <w:r>
            <w:rPr>
              <w:color w:val="auto"/>
            </w:rPr>
            <w:tab/>
          </w:r>
          <w:r>
            <w:rPr>
              <w:color w:val="auto"/>
            </w:rPr>
            <w:fldChar w:fldCharType="begin"/>
          </w:r>
          <w:r>
            <w:rPr>
              <w:color w:val="auto"/>
            </w:rPr>
            <w:instrText xml:space="preserve"> PAGEREF _Toc31492 </w:instrText>
          </w:r>
          <w:r>
            <w:rPr>
              <w:color w:val="auto"/>
            </w:rPr>
            <w:fldChar w:fldCharType="separate"/>
          </w:r>
          <w:r>
            <w:rPr>
              <w:color w:val="auto"/>
            </w:rPr>
            <w:t>26</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"_Toc14352" </w:instrText>
          </w:r>
          <w:r>
            <w:rPr>
              <w:color w:val="auto"/>
            </w:rPr>
            <w:fldChar w:fldCharType="separate"/>
          </w:r>
          <w:r>
            <w:rPr>
              <w:rFonts w:hint="eastAsia"/>
              <w:color w:val="auto"/>
            </w:rPr>
            <w:t>六、结论</w:t>
          </w:r>
          <w:r>
            <w:rPr>
              <w:color w:val="auto"/>
            </w:rPr>
            <w:tab/>
          </w:r>
          <w:r>
            <w:rPr>
              <w:color w:val="auto"/>
            </w:rPr>
            <w:fldChar w:fldCharType="begin"/>
          </w:r>
          <w:r>
            <w:rPr>
              <w:color w:val="auto"/>
            </w:rPr>
            <w:instrText xml:space="preserve"> PAGEREF _Toc14352 </w:instrText>
          </w:r>
          <w:r>
            <w:rPr>
              <w:color w:val="auto"/>
            </w:rPr>
            <w:fldChar w:fldCharType="separate"/>
          </w:r>
          <w:r>
            <w:rPr>
              <w:color w:val="auto"/>
            </w:rPr>
            <w:t>28</w:t>
          </w:r>
          <w:r>
            <w:rPr>
              <w:color w:val="auto"/>
            </w:rPr>
            <w:fldChar w:fldCharType="end"/>
          </w:r>
          <w:r>
            <w:rPr>
              <w:color w:val="auto"/>
            </w:rPr>
            <w:fldChar w:fldCharType="end"/>
          </w:r>
        </w:p>
        <w:p>
          <w:pPr>
            <w:pStyle w:val="12"/>
            <w:tabs>
              <w:tab w:val="right" w:leader="dot" w:pos="8306"/>
            </w:tabs>
            <w:rPr>
              <w:color w:val="auto"/>
            </w:rPr>
          </w:pPr>
          <w:r>
            <w:rPr>
              <w:color w:val="auto"/>
            </w:rPr>
            <w:fldChar w:fldCharType="begin"/>
          </w:r>
          <w:r>
            <w:rPr>
              <w:color w:val="auto"/>
            </w:rPr>
            <w:instrText xml:space="preserve"> HYPERLINK \l "_Toc18093" </w:instrText>
          </w:r>
          <w:r>
            <w:rPr>
              <w:color w:val="auto"/>
            </w:rPr>
            <w:fldChar w:fldCharType="separate"/>
          </w:r>
          <w:r>
            <w:rPr>
              <w:rFonts w:hint="eastAsia"/>
              <w:bCs/>
              <w:snapToGrid w:val="0"/>
              <w:color w:val="auto"/>
              <w:szCs w:val="32"/>
            </w:rPr>
            <w:t>附表</w:t>
          </w:r>
          <w:r>
            <w:rPr>
              <w:color w:val="auto"/>
            </w:rPr>
            <w:tab/>
          </w:r>
          <w:r>
            <w:rPr>
              <w:color w:val="auto"/>
            </w:rPr>
            <w:fldChar w:fldCharType="begin"/>
          </w:r>
          <w:r>
            <w:rPr>
              <w:color w:val="auto"/>
            </w:rPr>
            <w:instrText xml:space="preserve"> PAGEREF _Toc18093 </w:instrText>
          </w:r>
          <w:r>
            <w:rPr>
              <w:color w:val="auto"/>
            </w:rPr>
            <w:fldChar w:fldCharType="separate"/>
          </w:r>
          <w:r>
            <w:rPr>
              <w:color w:val="auto"/>
            </w:rPr>
            <w:t>29</w:t>
          </w:r>
          <w:r>
            <w:rPr>
              <w:color w:val="auto"/>
            </w:rPr>
            <w:fldChar w:fldCharType="end"/>
          </w:r>
          <w:r>
            <w:rPr>
              <w:color w:val="auto"/>
            </w:rPr>
            <w:fldChar w:fldCharType="end"/>
          </w:r>
        </w:p>
        <w:p>
          <w:pPr>
            <w:spacing w:line="240" w:lineRule="auto"/>
            <w:jc w:val="center"/>
            <w:rPr>
              <w:bCs/>
              <w:snapToGrid w:val="0"/>
              <w:color w:val="auto"/>
              <w:szCs w:val="30"/>
            </w:rPr>
          </w:pPr>
          <w:r>
            <w:rPr>
              <w:bCs/>
              <w:snapToGrid w:val="0"/>
              <w:color w:val="auto"/>
            </w:rPr>
            <w:fldChar w:fldCharType="end"/>
          </w:r>
        </w:p>
      </w:sdtContent>
    </w:sdt>
    <w:p>
      <w:pPr>
        <w:tabs>
          <w:tab w:val="left" w:pos="486"/>
        </w:tabs>
        <w:jc w:val="left"/>
        <w:rPr>
          <w:b/>
          <w:bCs/>
          <w:color w:val="auto"/>
        </w:rPr>
      </w:pPr>
      <w:r>
        <w:rPr>
          <w:rFonts w:hint="eastAsia"/>
          <w:b/>
          <w:bCs/>
          <w:color w:val="auto"/>
        </w:rPr>
        <w:t>附件</w:t>
      </w:r>
    </w:p>
    <w:p>
      <w:pPr>
        <w:tabs>
          <w:tab w:val="left" w:pos="486"/>
        </w:tabs>
        <w:jc w:val="left"/>
        <w:rPr>
          <w:color w:val="auto"/>
        </w:rPr>
      </w:pPr>
      <w:r>
        <w:rPr>
          <w:rFonts w:hint="eastAsia"/>
          <w:color w:val="auto"/>
        </w:rPr>
        <w:t>附件1  委托书</w:t>
      </w:r>
    </w:p>
    <w:p>
      <w:pPr>
        <w:tabs>
          <w:tab w:val="left" w:pos="486"/>
        </w:tabs>
        <w:jc w:val="left"/>
        <w:rPr>
          <w:color w:val="auto"/>
        </w:rPr>
      </w:pPr>
      <w:r>
        <w:rPr>
          <w:rFonts w:hint="eastAsia"/>
          <w:color w:val="auto"/>
        </w:rPr>
        <w:t>附件2  营业执照</w:t>
      </w:r>
    </w:p>
    <w:p>
      <w:pPr>
        <w:tabs>
          <w:tab w:val="left" w:pos="486"/>
        </w:tabs>
        <w:jc w:val="left"/>
        <w:rPr>
          <w:color w:val="auto"/>
        </w:rPr>
      </w:pPr>
      <w:r>
        <w:rPr>
          <w:rFonts w:hint="eastAsia"/>
          <w:color w:val="auto"/>
        </w:rPr>
        <w:t>附件3  法人身份证</w:t>
      </w:r>
    </w:p>
    <w:p>
      <w:pPr>
        <w:tabs>
          <w:tab w:val="left" w:pos="486"/>
        </w:tabs>
        <w:jc w:val="left"/>
        <w:rPr>
          <w:color w:val="auto"/>
        </w:rPr>
      </w:pPr>
      <w:r>
        <w:rPr>
          <w:rFonts w:hint="eastAsia"/>
          <w:color w:val="auto"/>
        </w:rPr>
        <w:t>附件4  租地合同</w:t>
      </w:r>
    </w:p>
    <w:p>
      <w:pPr>
        <w:tabs>
          <w:tab w:val="left" w:pos="486"/>
        </w:tabs>
        <w:jc w:val="left"/>
        <w:rPr>
          <w:rFonts w:hint="default" w:eastAsia="宋体"/>
          <w:color w:val="auto"/>
          <w:lang w:val="en-US" w:eastAsia="zh-CN"/>
        </w:rPr>
      </w:pPr>
      <w:r>
        <w:rPr>
          <w:rFonts w:hint="eastAsia"/>
          <w:color w:val="auto"/>
        </w:rPr>
        <w:t xml:space="preserve">附件5  </w:t>
      </w:r>
      <w:r>
        <w:rPr>
          <w:rFonts w:hint="eastAsia"/>
          <w:color w:val="auto"/>
          <w:lang w:val="en-US" w:eastAsia="zh-CN"/>
        </w:rPr>
        <w:t>土地证明</w:t>
      </w:r>
    </w:p>
    <w:p>
      <w:pPr>
        <w:tabs>
          <w:tab w:val="left" w:pos="486"/>
        </w:tabs>
        <w:jc w:val="left"/>
        <w:rPr>
          <w:color w:val="auto"/>
        </w:rPr>
      </w:pPr>
      <w:r>
        <w:rPr>
          <w:rFonts w:hint="eastAsia"/>
          <w:color w:val="auto"/>
          <w:lang w:val="en-US" w:eastAsia="zh-CN"/>
        </w:rPr>
        <w:t xml:space="preserve">附件6  </w:t>
      </w:r>
      <w:r>
        <w:rPr>
          <w:rFonts w:hint="eastAsia"/>
          <w:color w:val="auto"/>
        </w:rPr>
        <w:t>环评合同</w:t>
      </w:r>
    </w:p>
    <w:p>
      <w:pPr>
        <w:tabs>
          <w:tab w:val="left" w:pos="486"/>
        </w:tabs>
        <w:jc w:val="left"/>
        <w:rPr>
          <w:color w:val="auto"/>
        </w:rPr>
      </w:pPr>
      <w:r>
        <w:rPr>
          <w:rFonts w:hint="eastAsia"/>
          <w:color w:val="auto"/>
        </w:rPr>
        <w:t>附件</w:t>
      </w:r>
      <w:r>
        <w:rPr>
          <w:rFonts w:hint="eastAsia"/>
          <w:color w:val="auto"/>
          <w:lang w:val="en-US" w:eastAsia="zh-CN"/>
        </w:rPr>
        <w:t>7</w:t>
      </w:r>
      <w:r>
        <w:rPr>
          <w:rFonts w:hint="eastAsia"/>
          <w:color w:val="auto"/>
        </w:rPr>
        <w:t xml:space="preserve">  备案证</w:t>
      </w:r>
    </w:p>
    <w:p>
      <w:pPr>
        <w:tabs>
          <w:tab w:val="left" w:pos="486"/>
        </w:tabs>
        <w:jc w:val="left"/>
        <w:rPr>
          <w:color w:val="auto"/>
        </w:rPr>
      </w:pPr>
      <w:r>
        <w:rPr>
          <w:rFonts w:hint="eastAsia"/>
          <w:color w:val="auto"/>
        </w:rPr>
        <w:t>附件</w:t>
      </w:r>
      <w:r>
        <w:rPr>
          <w:rFonts w:hint="eastAsia"/>
          <w:color w:val="auto"/>
          <w:lang w:val="en-US" w:eastAsia="zh-CN"/>
        </w:rPr>
        <w:t>8</w:t>
      </w:r>
      <w:r>
        <w:rPr>
          <w:rFonts w:hint="eastAsia"/>
          <w:color w:val="auto"/>
        </w:rPr>
        <w:t xml:space="preserve">  技术审核单</w:t>
      </w:r>
    </w:p>
    <w:p>
      <w:pPr>
        <w:tabs>
          <w:tab w:val="left" w:pos="486"/>
        </w:tabs>
        <w:jc w:val="left"/>
        <w:rPr>
          <w:color w:val="auto"/>
        </w:rPr>
      </w:pPr>
      <w:r>
        <w:rPr>
          <w:rFonts w:hint="eastAsia"/>
          <w:color w:val="auto"/>
        </w:rPr>
        <w:t>附件</w:t>
      </w:r>
      <w:r>
        <w:rPr>
          <w:rFonts w:hint="eastAsia"/>
          <w:color w:val="auto"/>
          <w:lang w:val="en-US" w:eastAsia="zh-CN"/>
        </w:rPr>
        <w:t>9</w:t>
      </w:r>
      <w:r>
        <w:rPr>
          <w:rFonts w:hint="eastAsia"/>
          <w:color w:val="auto"/>
        </w:rPr>
        <w:t xml:space="preserve">  工作管理进度表</w:t>
      </w:r>
    </w:p>
    <w:p>
      <w:pPr>
        <w:tabs>
          <w:tab w:val="left" w:pos="486"/>
        </w:tabs>
        <w:jc w:val="left"/>
        <w:rPr>
          <w:color w:val="auto"/>
        </w:rPr>
      </w:pPr>
    </w:p>
    <w:p>
      <w:pPr>
        <w:tabs>
          <w:tab w:val="left" w:pos="486"/>
        </w:tabs>
        <w:jc w:val="left"/>
        <w:rPr>
          <w:b/>
          <w:bCs/>
          <w:color w:val="auto"/>
        </w:rPr>
      </w:pPr>
      <w:r>
        <w:rPr>
          <w:rFonts w:hint="eastAsia"/>
          <w:b/>
          <w:bCs/>
          <w:color w:val="auto"/>
        </w:rPr>
        <w:t>附图</w:t>
      </w:r>
    </w:p>
    <w:p>
      <w:pPr>
        <w:tabs>
          <w:tab w:val="left" w:pos="486"/>
          <w:tab w:val="center" w:pos="4153"/>
        </w:tabs>
        <w:jc w:val="left"/>
        <w:rPr>
          <w:color w:val="auto"/>
        </w:rPr>
      </w:pPr>
      <w:r>
        <w:rPr>
          <w:rFonts w:hint="eastAsia"/>
          <w:color w:val="auto"/>
        </w:rPr>
        <w:t>附图1  项目地理位置图</w:t>
      </w:r>
      <w:r>
        <w:rPr>
          <w:rFonts w:hint="eastAsia"/>
          <w:color w:val="auto"/>
        </w:rPr>
        <w:tab/>
      </w:r>
    </w:p>
    <w:p>
      <w:pPr>
        <w:tabs>
          <w:tab w:val="left" w:pos="486"/>
        </w:tabs>
        <w:jc w:val="left"/>
        <w:rPr>
          <w:color w:val="auto"/>
        </w:rPr>
      </w:pPr>
      <w:r>
        <w:rPr>
          <w:rFonts w:hint="eastAsia"/>
          <w:color w:val="auto"/>
        </w:rPr>
        <w:t>附图2  项目平面布置及环保措施图</w:t>
      </w:r>
    </w:p>
    <w:p>
      <w:pPr>
        <w:tabs>
          <w:tab w:val="left" w:pos="486"/>
        </w:tabs>
        <w:jc w:val="left"/>
        <w:rPr>
          <w:color w:val="auto"/>
        </w:rPr>
      </w:pPr>
      <w:r>
        <w:rPr>
          <w:rFonts w:hint="eastAsia"/>
          <w:color w:val="auto"/>
        </w:rPr>
        <w:t>附图3  项目水文水系图</w:t>
      </w:r>
    </w:p>
    <w:p>
      <w:pPr>
        <w:tabs>
          <w:tab w:val="left" w:pos="486"/>
        </w:tabs>
        <w:jc w:val="left"/>
        <w:rPr>
          <w:color w:val="auto"/>
        </w:rPr>
      </w:pPr>
      <w:r>
        <w:rPr>
          <w:rFonts w:hint="eastAsia"/>
          <w:color w:val="auto"/>
        </w:rPr>
        <w:t>附图4  项目周边关系及评价范围图</w:t>
      </w:r>
    </w:p>
    <w:p>
      <w:pPr>
        <w:pStyle w:val="3"/>
        <w:numPr>
          <w:ilvl w:val="0"/>
          <w:numId w:val="1"/>
        </w:numPr>
        <w:jc w:val="center"/>
        <w:rPr>
          <w:color w:val="auto"/>
        </w:rPr>
        <w:sectPr>
          <w:footerReference r:id="rId6" w:type="default"/>
          <w:pgSz w:w="11906" w:h="16838"/>
          <w:pgMar w:top="1440" w:right="1800" w:bottom="1440" w:left="1800" w:header="851" w:footer="992" w:gutter="0"/>
          <w:pgNumType w:start="1"/>
          <w:cols w:space="425" w:num="1"/>
          <w:docGrid w:type="lines" w:linePitch="312" w:charSpace="0"/>
        </w:sectPr>
      </w:pPr>
      <w:bookmarkStart w:id="1" w:name="_Toc23541"/>
    </w:p>
    <w:p>
      <w:pPr>
        <w:pStyle w:val="3"/>
        <w:numPr>
          <w:ilvl w:val="0"/>
          <w:numId w:val="1"/>
        </w:numPr>
        <w:jc w:val="center"/>
        <w:rPr>
          <w:color w:val="auto"/>
        </w:rPr>
      </w:pPr>
      <w:bookmarkStart w:id="2" w:name="_Toc19539"/>
      <w:r>
        <w:rPr>
          <w:rFonts w:hint="eastAsia"/>
          <w:color w:val="auto"/>
        </w:rPr>
        <w:t>建设项目基本情况</w:t>
      </w:r>
      <w:bookmarkEnd w:id="1"/>
      <w:bookmarkEnd w:id="2"/>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建设项目名称</w:t>
            </w:r>
          </w:p>
        </w:tc>
        <w:tc>
          <w:tcPr>
            <w:tcW w:w="6488" w:type="dxa"/>
            <w:gridSpan w:val="3"/>
            <w:vAlign w:val="center"/>
          </w:tcPr>
          <w:p>
            <w:pPr>
              <w:adjustRightInd w:val="0"/>
              <w:snapToGrid w:val="0"/>
              <w:spacing w:line="240" w:lineRule="auto"/>
              <w:jc w:val="center"/>
              <w:rPr>
                <w:color w:val="auto"/>
              </w:rPr>
            </w:pPr>
            <w:r>
              <w:rPr>
                <w:rFonts w:hint="eastAsia"/>
                <w:color w:val="auto"/>
              </w:rPr>
              <w:t>芒市风平镇板产响水泥制品厂年产3000万块免烧砖建设项目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项目代码</w:t>
            </w:r>
          </w:p>
        </w:tc>
        <w:tc>
          <w:tcPr>
            <w:tcW w:w="6488" w:type="dxa"/>
            <w:gridSpan w:val="3"/>
            <w:vAlign w:val="center"/>
          </w:tcPr>
          <w:p>
            <w:pPr>
              <w:adjustRightInd w:val="0"/>
              <w:snapToGrid w:val="0"/>
              <w:spacing w:line="240" w:lineRule="auto"/>
              <w:jc w:val="center"/>
              <w:rPr>
                <w:color w:val="auto"/>
              </w:rPr>
            </w:pPr>
            <w:r>
              <w:rPr>
                <w:rFonts w:hint="eastAsia"/>
                <w:color w:val="auto"/>
              </w:rPr>
              <w:t>2106-533103-04-05-396424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建设单位联系人</w:t>
            </w:r>
          </w:p>
        </w:tc>
        <w:tc>
          <w:tcPr>
            <w:tcW w:w="1637" w:type="dxa"/>
            <w:vAlign w:val="center"/>
          </w:tcPr>
          <w:p>
            <w:pPr>
              <w:adjustRightInd w:val="0"/>
              <w:snapToGrid w:val="0"/>
              <w:spacing w:line="240" w:lineRule="auto"/>
              <w:jc w:val="center"/>
              <w:rPr>
                <w:color w:val="auto"/>
              </w:rPr>
            </w:pPr>
            <w:r>
              <w:rPr>
                <w:rFonts w:hint="eastAsia"/>
                <w:color w:val="auto"/>
              </w:rPr>
              <w:t>岳辛牙</w:t>
            </w:r>
          </w:p>
        </w:tc>
        <w:tc>
          <w:tcPr>
            <w:tcW w:w="2212" w:type="dxa"/>
            <w:vAlign w:val="center"/>
          </w:tcPr>
          <w:p>
            <w:pPr>
              <w:adjustRightInd w:val="0"/>
              <w:snapToGrid w:val="0"/>
              <w:spacing w:line="240" w:lineRule="auto"/>
              <w:jc w:val="center"/>
              <w:rPr>
                <w:color w:val="auto"/>
              </w:rPr>
            </w:pPr>
            <w:r>
              <w:rPr>
                <w:color w:val="auto"/>
              </w:rPr>
              <w:t>联系方式</w:t>
            </w:r>
          </w:p>
        </w:tc>
        <w:tc>
          <w:tcPr>
            <w:tcW w:w="2639" w:type="dxa"/>
            <w:vAlign w:val="center"/>
          </w:tcPr>
          <w:p>
            <w:pPr>
              <w:adjustRightInd w:val="0"/>
              <w:snapToGrid w:val="0"/>
              <w:spacing w:line="240" w:lineRule="auto"/>
              <w:jc w:val="center"/>
              <w:rPr>
                <w:color w:val="auto"/>
              </w:rPr>
            </w:pPr>
            <w:r>
              <w:rPr>
                <w:rFonts w:hint="eastAsia"/>
                <w:color w:val="auto"/>
              </w:rPr>
              <w:t>139</w:t>
            </w:r>
            <w:r>
              <w:rPr>
                <w:rFonts w:hint="eastAsia"/>
                <w:color w:val="auto"/>
                <w:lang w:val="en-US" w:eastAsia="zh-CN"/>
              </w:rPr>
              <w:t>*****</w:t>
            </w:r>
            <w:r>
              <w:rPr>
                <w:rFonts w:hint="eastAsia"/>
                <w:color w:val="auto"/>
              </w:rPr>
              <w:t>042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建设地点</w:t>
            </w:r>
          </w:p>
        </w:tc>
        <w:tc>
          <w:tcPr>
            <w:tcW w:w="6488" w:type="dxa"/>
            <w:gridSpan w:val="3"/>
            <w:vAlign w:val="center"/>
          </w:tcPr>
          <w:p>
            <w:pPr>
              <w:adjustRightInd w:val="0"/>
              <w:snapToGrid w:val="0"/>
              <w:spacing w:line="240" w:lineRule="auto"/>
              <w:jc w:val="center"/>
              <w:rPr>
                <w:color w:val="auto"/>
              </w:rPr>
            </w:pPr>
            <w:r>
              <w:rPr>
                <w:color w:val="auto"/>
                <w:u w:val="single"/>
              </w:rPr>
              <w:t xml:space="preserve">  </w:t>
            </w:r>
            <w:r>
              <w:rPr>
                <w:rFonts w:hint="eastAsia"/>
                <w:color w:val="auto"/>
                <w:u w:val="single"/>
              </w:rPr>
              <w:t>云南省德宏州芒市风平镇遮晏村委会遮晏村民小组</w:t>
            </w:r>
            <w:r>
              <w:rPr>
                <w:color w:val="auto"/>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地理坐标</w:t>
            </w:r>
          </w:p>
        </w:tc>
        <w:tc>
          <w:tcPr>
            <w:tcW w:w="6488" w:type="dxa"/>
            <w:gridSpan w:val="3"/>
            <w:vAlign w:val="center"/>
          </w:tcPr>
          <w:p>
            <w:pPr>
              <w:spacing w:line="240" w:lineRule="auto"/>
              <w:jc w:val="center"/>
              <w:rPr>
                <w:color w:val="auto"/>
              </w:rPr>
            </w:pPr>
            <w:r>
              <w:rPr>
                <w:color w:val="auto"/>
              </w:rPr>
              <w:t>（</w:t>
            </w:r>
            <w:r>
              <w:rPr>
                <w:color w:val="auto"/>
                <w:u w:val="single"/>
              </w:rPr>
              <w:t xml:space="preserve">  </w:t>
            </w:r>
            <w:r>
              <w:rPr>
                <w:rFonts w:hint="eastAsia"/>
                <w:color w:val="auto"/>
                <w:u w:val="single"/>
              </w:rPr>
              <w:t>98</w:t>
            </w:r>
            <w:r>
              <w:rPr>
                <w:color w:val="auto"/>
                <w:u w:val="single"/>
              </w:rPr>
              <w:t xml:space="preserve">  </w:t>
            </w:r>
            <w:r>
              <w:rPr>
                <w:color w:val="auto"/>
              </w:rPr>
              <w:t>度</w:t>
            </w:r>
            <w:r>
              <w:rPr>
                <w:color w:val="auto"/>
                <w:u w:val="single"/>
              </w:rPr>
              <w:t xml:space="preserve">  </w:t>
            </w:r>
            <w:r>
              <w:rPr>
                <w:rFonts w:hint="eastAsia"/>
                <w:color w:val="auto"/>
                <w:u w:val="single"/>
              </w:rPr>
              <w:t>35</w:t>
            </w:r>
            <w:r>
              <w:rPr>
                <w:color w:val="auto"/>
                <w:u w:val="single"/>
              </w:rPr>
              <w:t xml:space="preserve">  </w:t>
            </w:r>
            <w:r>
              <w:rPr>
                <w:color w:val="auto"/>
              </w:rPr>
              <w:t>分</w:t>
            </w:r>
            <w:r>
              <w:rPr>
                <w:color w:val="auto"/>
                <w:u w:val="single"/>
              </w:rPr>
              <w:t xml:space="preserve"> </w:t>
            </w:r>
            <w:r>
              <w:rPr>
                <w:rFonts w:hint="eastAsia"/>
                <w:color w:val="auto"/>
                <w:u w:val="single"/>
              </w:rPr>
              <w:t>8.18</w:t>
            </w:r>
            <w:r>
              <w:rPr>
                <w:color w:val="auto"/>
                <w:u w:val="single"/>
              </w:rPr>
              <w:t xml:space="preserve">  </w:t>
            </w:r>
            <w:r>
              <w:rPr>
                <w:color w:val="auto"/>
              </w:rPr>
              <w:t>秒，</w:t>
            </w:r>
            <w:r>
              <w:rPr>
                <w:color w:val="auto"/>
                <w:u w:val="single"/>
              </w:rPr>
              <w:t xml:space="preserve">  </w:t>
            </w:r>
            <w:r>
              <w:rPr>
                <w:rFonts w:hint="eastAsia"/>
                <w:color w:val="auto"/>
                <w:u w:val="single"/>
              </w:rPr>
              <w:t>24</w:t>
            </w:r>
            <w:r>
              <w:rPr>
                <w:color w:val="auto"/>
                <w:u w:val="single"/>
              </w:rPr>
              <w:t xml:space="preserve"> </w:t>
            </w:r>
            <w:r>
              <w:rPr>
                <w:color w:val="auto"/>
              </w:rPr>
              <w:t>度</w:t>
            </w:r>
            <w:r>
              <w:rPr>
                <w:color w:val="auto"/>
                <w:u w:val="single"/>
              </w:rPr>
              <w:t xml:space="preserve">  </w:t>
            </w:r>
            <w:r>
              <w:rPr>
                <w:rFonts w:hint="eastAsia"/>
                <w:color w:val="auto"/>
                <w:u w:val="single"/>
              </w:rPr>
              <w:t>22</w:t>
            </w:r>
            <w:r>
              <w:rPr>
                <w:color w:val="auto"/>
                <w:u w:val="single"/>
              </w:rPr>
              <w:t xml:space="preserve"> </w:t>
            </w:r>
            <w:r>
              <w:rPr>
                <w:color w:val="auto"/>
              </w:rPr>
              <w:t>分</w:t>
            </w:r>
            <w:r>
              <w:rPr>
                <w:color w:val="auto"/>
                <w:u w:val="single"/>
              </w:rPr>
              <w:t xml:space="preserve">  </w:t>
            </w:r>
            <w:r>
              <w:rPr>
                <w:rFonts w:hint="eastAsia"/>
                <w:color w:val="auto"/>
                <w:u w:val="single"/>
              </w:rPr>
              <w:t>11.2</w:t>
            </w:r>
            <w:r>
              <w:rPr>
                <w:color w:val="auto"/>
                <w:u w:val="single"/>
              </w:rPr>
              <w:t xml:space="preserve"> </w:t>
            </w:r>
            <w:r>
              <w:rPr>
                <w:color w:val="auto"/>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国民经济</w:t>
            </w:r>
          </w:p>
          <w:p>
            <w:pPr>
              <w:adjustRightInd w:val="0"/>
              <w:snapToGrid w:val="0"/>
              <w:spacing w:line="240" w:lineRule="auto"/>
              <w:jc w:val="center"/>
              <w:rPr>
                <w:color w:val="auto"/>
              </w:rPr>
            </w:pPr>
            <w:r>
              <w:rPr>
                <w:color w:val="auto"/>
              </w:rPr>
              <w:t>行业类别</w:t>
            </w:r>
          </w:p>
        </w:tc>
        <w:tc>
          <w:tcPr>
            <w:tcW w:w="1637" w:type="dxa"/>
            <w:vAlign w:val="center"/>
          </w:tcPr>
          <w:p>
            <w:pPr>
              <w:adjustRightInd w:val="0"/>
              <w:snapToGrid w:val="0"/>
              <w:spacing w:line="240" w:lineRule="auto"/>
              <w:jc w:val="center"/>
              <w:rPr>
                <w:color w:val="auto"/>
              </w:rPr>
            </w:pPr>
            <w:r>
              <w:rPr>
                <w:rFonts w:hint="eastAsia"/>
                <w:color w:val="auto"/>
              </w:rPr>
              <w:t>其他建筑材料</w:t>
            </w:r>
            <w:r>
              <w:rPr>
                <w:color w:val="auto"/>
              </w:rPr>
              <w:t>制造（C</w:t>
            </w:r>
            <w:r>
              <w:rPr>
                <w:rFonts w:hint="eastAsia"/>
                <w:color w:val="auto"/>
              </w:rPr>
              <w:t>3039</w:t>
            </w:r>
            <w:r>
              <w:rPr>
                <w:color w:val="auto"/>
              </w:rPr>
              <w:t>）</w:t>
            </w:r>
          </w:p>
        </w:tc>
        <w:tc>
          <w:tcPr>
            <w:tcW w:w="2212" w:type="dxa"/>
            <w:vAlign w:val="center"/>
          </w:tcPr>
          <w:p>
            <w:pPr>
              <w:adjustRightInd w:val="0"/>
              <w:snapToGrid w:val="0"/>
              <w:spacing w:line="240" w:lineRule="auto"/>
              <w:jc w:val="center"/>
              <w:rPr>
                <w:color w:val="auto"/>
              </w:rPr>
            </w:pPr>
            <w:bookmarkStart w:id="3" w:name="_Hlk49843745"/>
            <w:r>
              <w:rPr>
                <w:color w:val="auto"/>
              </w:rPr>
              <w:t>建设项目</w:t>
            </w:r>
          </w:p>
          <w:p>
            <w:pPr>
              <w:adjustRightInd w:val="0"/>
              <w:snapToGrid w:val="0"/>
              <w:spacing w:line="240" w:lineRule="auto"/>
              <w:jc w:val="center"/>
              <w:rPr>
                <w:color w:val="auto"/>
              </w:rPr>
            </w:pPr>
            <w:r>
              <w:rPr>
                <w:color w:val="auto"/>
              </w:rPr>
              <w:t>行业类别</w:t>
            </w:r>
            <w:bookmarkEnd w:id="3"/>
          </w:p>
        </w:tc>
        <w:tc>
          <w:tcPr>
            <w:tcW w:w="2639" w:type="dxa"/>
            <w:vAlign w:val="center"/>
          </w:tcPr>
          <w:p>
            <w:pPr>
              <w:adjustRightInd w:val="0"/>
              <w:snapToGrid w:val="0"/>
              <w:spacing w:line="240" w:lineRule="auto"/>
              <w:ind w:firstLine="240" w:firstLineChars="100"/>
              <w:jc w:val="center"/>
              <w:rPr>
                <w:color w:val="auto"/>
              </w:rPr>
            </w:pPr>
            <w:r>
              <w:rPr>
                <w:rFonts w:hint="eastAsia"/>
                <w:color w:val="auto"/>
              </w:rPr>
              <w:t>51</w:t>
            </w:r>
            <w:r>
              <w:rPr>
                <w:color w:val="auto"/>
              </w:rPr>
              <w:t>、石灰和石膏制造</w:t>
            </w:r>
            <w:r>
              <w:rPr>
                <w:rFonts w:hint="eastAsia"/>
                <w:color w:val="auto"/>
              </w:rPr>
              <w:t>、</w:t>
            </w:r>
            <w:r>
              <w:rPr>
                <w:color w:val="auto"/>
              </w:rPr>
              <w:t>石材加工</w:t>
            </w:r>
            <w:r>
              <w:rPr>
                <w:rFonts w:hint="eastAsia"/>
                <w:color w:val="auto"/>
              </w:rPr>
              <w:t>、</w:t>
            </w:r>
            <w:r>
              <w:rPr>
                <w:color w:val="auto"/>
              </w:rPr>
              <w:t>人造石制造</w:t>
            </w:r>
            <w:r>
              <w:rPr>
                <w:rFonts w:hint="eastAsia"/>
                <w:color w:val="auto"/>
              </w:rPr>
              <w:t>、</w:t>
            </w:r>
            <w:r>
              <w:rPr>
                <w:color w:val="auto"/>
              </w:rPr>
              <w:t>砖瓦制造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建设性质</w:t>
            </w:r>
          </w:p>
        </w:tc>
        <w:tc>
          <w:tcPr>
            <w:tcW w:w="1637" w:type="dxa"/>
            <w:vAlign w:val="center"/>
          </w:tcPr>
          <w:p>
            <w:pPr>
              <w:spacing w:line="240" w:lineRule="auto"/>
              <w:jc w:val="left"/>
              <w:rPr>
                <w:color w:val="auto"/>
              </w:rPr>
            </w:pPr>
            <w:r>
              <w:rPr>
                <w:color w:val="auto"/>
              </w:rPr>
              <w:sym w:font="Wingdings 2" w:char="0052"/>
            </w:r>
            <w:r>
              <w:rPr>
                <w:color w:val="auto"/>
              </w:rPr>
              <w:t>新建（迁建）</w:t>
            </w:r>
          </w:p>
          <w:p>
            <w:pPr>
              <w:spacing w:line="240" w:lineRule="auto"/>
              <w:jc w:val="left"/>
              <w:rPr>
                <w:color w:val="auto"/>
              </w:rPr>
            </w:pPr>
            <w:r>
              <w:rPr>
                <w:color w:val="auto"/>
              </w:rPr>
              <w:sym w:font="Wingdings 2" w:char="00A3"/>
            </w:r>
            <w:r>
              <w:rPr>
                <w:color w:val="auto"/>
              </w:rPr>
              <w:t>改建</w:t>
            </w:r>
          </w:p>
          <w:p>
            <w:pPr>
              <w:spacing w:line="240" w:lineRule="auto"/>
              <w:jc w:val="left"/>
              <w:rPr>
                <w:color w:val="auto"/>
              </w:rPr>
            </w:pPr>
            <w:r>
              <w:rPr>
                <w:color w:val="auto"/>
              </w:rPr>
              <w:sym w:font="Wingdings 2" w:char="00A3"/>
            </w:r>
            <w:r>
              <w:rPr>
                <w:color w:val="auto"/>
              </w:rPr>
              <w:t>扩建</w:t>
            </w:r>
          </w:p>
          <w:p>
            <w:pPr>
              <w:spacing w:line="240" w:lineRule="auto"/>
              <w:jc w:val="left"/>
              <w:rPr>
                <w:color w:val="auto"/>
              </w:rPr>
            </w:pPr>
            <w:r>
              <w:rPr>
                <w:color w:val="auto"/>
              </w:rPr>
              <w:sym w:font="Wingdings 2" w:char="00A3"/>
            </w:r>
            <w:r>
              <w:rPr>
                <w:color w:val="auto"/>
              </w:rPr>
              <w:t>技术改造</w:t>
            </w:r>
          </w:p>
        </w:tc>
        <w:tc>
          <w:tcPr>
            <w:tcW w:w="2212" w:type="dxa"/>
            <w:vAlign w:val="center"/>
          </w:tcPr>
          <w:p>
            <w:pPr>
              <w:adjustRightInd w:val="0"/>
              <w:snapToGrid w:val="0"/>
              <w:spacing w:line="240" w:lineRule="auto"/>
              <w:jc w:val="center"/>
              <w:rPr>
                <w:color w:val="auto"/>
              </w:rPr>
            </w:pPr>
            <w:r>
              <w:rPr>
                <w:color w:val="auto"/>
              </w:rPr>
              <w:t>建设项目</w:t>
            </w:r>
          </w:p>
          <w:p>
            <w:pPr>
              <w:adjustRightInd w:val="0"/>
              <w:snapToGrid w:val="0"/>
              <w:spacing w:line="240" w:lineRule="auto"/>
              <w:jc w:val="center"/>
              <w:rPr>
                <w:color w:val="auto"/>
              </w:rPr>
            </w:pPr>
            <w:r>
              <w:rPr>
                <w:color w:val="auto"/>
              </w:rPr>
              <w:t>申报情形</w:t>
            </w:r>
          </w:p>
        </w:tc>
        <w:tc>
          <w:tcPr>
            <w:tcW w:w="2639" w:type="dxa"/>
            <w:vAlign w:val="center"/>
          </w:tcPr>
          <w:p>
            <w:pPr>
              <w:spacing w:line="240" w:lineRule="auto"/>
              <w:jc w:val="left"/>
              <w:rPr>
                <w:color w:val="auto"/>
              </w:rPr>
            </w:pPr>
            <w:r>
              <w:rPr>
                <w:color w:val="auto"/>
              </w:rPr>
              <w:sym w:font="Wingdings 2" w:char="0052"/>
            </w:r>
            <w:r>
              <w:rPr>
                <w:color w:val="auto"/>
              </w:rPr>
              <w:t xml:space="preserve">首次申报项目             </w:t>
            </w:r>
          </w:p>
          <w:p>
            <w:pPr>
              <w:spacing w:line="240" w:lineRule="auto"/>
              <w:jc w:val="left"/>
              <w:rPr>
                <w:color w:val="auto"/>
              </w:rPr>
            </w:pPr>
            <w:r>
              <w:rPr>
                <w:color w:val="auto"/>
              </w:rPr>
              <w:sym w:font="Wingdings 2" w:char="00A3"/>
            </w:r>
            <w:r>
              <w:rPr>
                <w:color w:val="auto"/>
              </w:rPr>
              <w:t>不予批准后再次申报项目</w:t>
            </w:r>
          </w:p>
          <w:p>
            <w:pPr>
              <w:spacing w:line="240" w:lineRule="auto"/>
              <w:jc w:val="left"/>
              <w:rPr>
                <w:color w:val="auto"/>
              </w:rPr>
            </w:pPr>
            <w:r>
              <w:rPr>
                <w:color w:val="auto"/>
              </w:rPr>
              <w:sym w:font="Wingdings 2" w:char="00A3"/>
            </w:r>
            <w:r>
              <w:rPr>
                <w:color w:val="auto"/>
              </w:rPr>
              <w:t xml:space="preserve">超五年重新审核项目     </w:t>
            </w:r>
          </w:p>
          <w:p>
            <w:pPr>
              <w:spacing w:line="240" w:lineRule="auto"/>
              <w:jc w:val="left"/>
              <w:rPr>
                <w:color w:val="auto"/>
              </w:rPr>
            </w:pPr>
            <w:r>
              <w:rPr>
                <w:color w:val="auto"/>
              </w:rPr>
              <w:sym w:font="Wingdings 2" w:char="00A3"/>
            </w:r>
            <w:r>
              <w:rPr>
                <w:color w:val="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项目审批（核准/</w:t>
            </w:r>
          </w:p>
          <w:p>
            <w:pPr>
              <w:adjustRightInd w:val="0"/>
              <w:snapToGrid w:val="0"/>
              <w:spacing w:line="240" w:lineRule="auto"/>
              <w:jc w:val="center"/>
              <w:rPr>
                <w:color w:val="auto"/>
              </w:rPr>
            </w:pPr>
            <w:r>
              <w:rPr>
                <w:color w:val="auto"/>
              </w:rPr>
              <w:t>备案）部门（选填）</w:t>
            </w:r>
          </w:p>
        </w:tc>
        <w:tc>
          <w:tcPr>
            <w:tcW w:w="1637" w:type="dxa"/>
            <w:vAlign w:val="center"/>
          </w:tcPr>
          <w:p>
            <w:pPr>
              <w:adjustRightInd w:val="0"/>
              <w:snapToGrid w:val="0"/>
              <w:spacing w:line="240" w:lineRule="auto"/>
              <w:jc w:val="center"/>
              <w:rPr>
                <w:color w:val="auto"/>
              </w:rPr>
            </w:pPr>
            <w:r>
              <w:rPr>
                <w:color w:val="auto"/>
              </w:rPr>
              <w:t>芒市发展和改革局</w:t>
            </w:r>
          </w:p>
        </w:tc>
        <w:tc>
          <w:tcPr>
            <w:tcW w:w="2212" w:type="dxa"/>
            <w:vAlign w:val="center"/>
          </w:tcPr>
          <w:p>
            <w:pPr>
              <w:adjustRightInd w:val="0"/>
              <w:snapToGrid w:val="0"/>
              <w:spacing w:line="240" w:lineRule="auto"/>
              <w:jc w:val="center"/>
              <w:rPr>
                <w:color w:val="auto"/>
              </w:rPr>
            </w:pPr>
            <w:r>
              <w:rPr>
                <w:color w:val="auto"/>
              </w:rPr>
              <w:t>项目审批（核准/</w:t>
            </w:r>
          </w:p>
          <w:p>
            <w:pPr>
              <w:adjustRightInd w:val="0"/>
              <w:snapToGrid w:val="0"/>
              <w:spacing w:line="240" w:lineRule="auto"/>
              <w:jc w:val="center"/>
              <w:rPr>
                <w:color w:val="auto"/>
              </w:rPr>
            </w:pPr>
            <w:r>
              <w:rPr>
                <w:color w:val="auto"/>
              </w:rPr>
              <w:t>备案）文号（选填）</w:t>
            </w:r>
          </w:p>
        </w:tc>
        <w:tc>
          <w:tcPr>
            <w:tcW w:w="2639" w:type="dxa"/>
            <w:vAlign w:val="center"/>
          </w:tcPr>
          <w:p>
            <w:pPr>
              <w:adjustRightInd w:val="0"/>
              <w:snapToGrid w:val="0"/>
              <w:spacing w:line="240" w:lineRule="auto"/>
              <w:jc w:val="center"/>
              <w:rPr>
                <w:color w:val="auto"/>
              </w:rPr>
            </w:pP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总投资（万元）</w:t>
            </w:r>
          </w:p>
        </w:tc>
        <w:tc>
          <w:tcPr>
            <w:tcW w:w="1637" w:type="dxa"/>
            <w:vAlign w:val="center"/>
          </w:tcPr>
          <w:p>
            <w:pPr>
              <w:adjustRightInd w:val="0"/>
              <w:snapToGrid w:val="0"/>
              <w:spacing w:line="240" w:lineRule="auto"/>
              <w:jc w:val="center"/>
              <w:rPr>
                <w:color w:val="auto"/>
              </w:rPr>
            </w:pPr>
            <w:r>
              <w:rPr>
                <w:rFonts w:hint="eastAsia"/>
                <w:color w:val="auto"/>
              </w:rPr>
              <w:t>180</w:t>
            </w:r>
          </w:p>
        </w:tc>
        <w:tc>
          <w:tcPr>
            <w:tcW w:w="2212" w:type="dxa"/>
            <w:tcMar>
              <w:top w:w="16" w:type="dxa"/>
              <w:left w:w="16" w:type="dxa"/>
              <w:right w:w="16" w:type="dxa"/>
            </w:tcMar>
            <w:vAlign w:val="center"/>
          </w:tcPr>
          <w:p>
            <w:pPr>
              <w:adjustRightInd w:val="0"/>
              <w:snapToGrid w:val="0"/>
              <w:spacing w:line="240" w:lineRule="auto"/>
              <w:jc w:val="center"/>
              <w:rPr>
                <w:color w:val="auto"/>
              </w:rPr>
            </w:pPr>
            <w:r>
              <w:rPr>
                <w:color w:val="auto"/>
              </w:rPr>
              <w:t>环保投资（万元）</w:t>
            </w:r>
          </w:p>
        </w:tc>
        <w:tc>
          <w:tcPr>
            <w:tcW w:w="2639" w:type="dxa"/>
            <w:vAlign w:val="center"/>
          </w:tcPr>
          <w:p>
            <w:pPr>
              <w:adjustRightInd w:val="0"/>
              <w:snapToGrid w:val="0"/>
              <w:spacing w:line="240" w:lineRule="auto"/>
              <w:jc w:val="center"/>
              <w:rPr>
                <w:color w:val="auto"/>
              </w:rPr>
            </w:pPr>
            <w:r>
              <w:rPr>
                <w:rFonts w:hint="eastAsia"/>
                <w:color w:val="auto"/>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环保投资占比（%）</w:t>
            </w:r>
          </w:p>
        </w:tc>
        <w:tc>
          <w:tcPr>
            <w:tcW w:w="1637" w:type="dxa"/>
            <w:vAlign w:val="center"/>
          </w:tcPr>
          <w:p>
            <w:pPr>
              <w:adjustRightInd w:val="0"/>
              <w:snapToGrid w:val="0"/>
              <w:spacing w:line="240" w:lineRule="auto"/>
              <w:jc w:val="center"/>
              <w:rPr>
                <w:color w:val="auto"/>
              </w:rPr>
            </w:pPr>
            <w:r>
              <w:rPr>
                <w:rFonts w:hint="eastAsia"/>
                <w:color w:val="auto"/>
              </w:rPr>
              <w:t>4.44</w:t>
            </w:r>
          </w:p>
        </w:tc>
        <w:tc>
          <w:tcPr>
            <w:tcW w:w="2212" w:type="dxa"/>
            <w:tcMar>
              <w:top w:w="16" w:type="dxa"/>
              <w:left w:w="16" w:type="dxa"/>
              <w:right w:w="16" w:type="dxa"/>
            </w:tcMar>
            <w:vAlign w:val="center"/>
          </w:tcPr>
          <w:p>
            <w:pPr>
              <w:adjustRightInd w:val="0"/>
              <w:snapToGrid w:val="0"/>
              <w:spacing w:line="240" w:lineRule="auto"/>
              <w:jc w:val="center"/>
              <w:rPr>
                <w:color w:val="auto"/>
              </w:rPr>
            </w:pPr>
            <w:r>
              <w:rPr>
                <w:color w:val="auto"/>
              </w:rPr>
              <w:t>施工工期</w:t>
            </w:r>
          </w:p>
        </w:tc>
        <w:tc>
          <w:tcPr>
            <w:tcW w:w="2639" w:type="dxa"/>
            <w:vAlign w:val="center"/>
          </w:tcPr>
          <w:p>
            <w:pPr>
              <w:adjustRightInd w:val="0"/>
              <w:snapToGrid w:val="0"/>
              <w:spacing w:line="240" w:lineRule="auto"/>
              <w:jc w:val="center"/>
              <w:rPr>
                <w:color w:val="auto"/>
              </w:rPr>
            </w:pPr>
            <w:r>
              <w:rPr>
                <w:rFonts w:hint="eastAsia"/>
                <w:color w:val="auto"/>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jc w:val="center"/>
              <w:rPr>
                <w:color w:val="auto"/>
              </w:rPr>
            </w:pPr>
            <w:r>
              <w:rPr>
                <w:color w:val="auto"/>
              </w:rPr>
              <w:t>是否开工建设</w:t>
            </w:r>
          </w:p>
        </w:tc>
        <w:tc>
          <w:tcPr>
            <w:tcW w:w="1637" w:type="dxa"/>
            <w:vAlign w:val="center"/>
          </w:tcPr>
          <w:p>
            <w:pPr>
              <w:adjustRightInd w:val="0"/>
              <w:snapToGrid w:val="0"/>
              <w:spacing w:line="240" w:lineRule="auto"/>
              <w:rPr>
                <w:color w:val="auto"/>
              </w:rPr>
            </w:pPr>
            <w:r>
              <w:rPr>
                <w:color w:val="auto"/>
              </w:rPr>
              <w:sym w:font="Wingdings 2" w:char="0052"/>
            </w:r>
            <w:r>
              <w:rPr>
                <w:color w:val="auto"/>
              </w:rPr>
              <w:t>否</w:t>
            </w:r>
          </w:p>
          <w:p>
            <w:pPr>
              <w:adjustRightInd w:val="0"/>
              <w:snapToGrid w:val="0"/>
              <w:spacing w:line="240" w:lineRule="auto"/>
              <w:rPr>
                <w:color w:val="auto"/>
              </w:rPr>
            </w:pPr>
            <w:r>
              <w:rPr>
                <w:color w:val="auto"/>
              </w:rPr>
              <w:sym w:font="Wingdings 2" w:char="00A3"/>
            </w:r>
            <w:r>
              <w:rPr>
                <w:color w:val="auto"/>
              </w:rPr>
              <w:t>是：</w:t>
            </w:r>
            <w:r>
              <w:rPr>
                <w:color w:val="auto"/>
                <w:u w:val="single"/>
              </w:rPr>
              <w:t xml:space="preserve">             </w:t>
            </w:r>
          </w:p>
        </w:tc>
        <w:tc>
          <w:tcPr>
            <w:tcW w:w="2212" w:type="dxa"/>
            <w:tcMar>
              <w:top w:w="16" w:type="dxa"/>
              <w:left w:w="16" w:type="dxa"/>
              <w:right w:w="16" w:type="dxa"/>
            </w:tcMar>
            <w:vAlign w:val="center"/>
          </w:tcPr>
          <w:p>
            <w:pPr>
              <w:adjustRightInd w:val="0"/>
              <w:snapToGrid w:val="0"/>
              <w:spacing w:line="240" w:lineRule="auto"/>
              <w:jc w:val="center"/>
              <w:rPr>
                <w:color w:val="auto"/>
                <w:spacing w:val="-6"/>
              </w:rPr>
            </w:pPr>
            <w:r>
              <w:rPr>
                <w:color w:val="auto"/>
                <w:spacing w:val="-6"/>
              </w:rPr>
              <w:t>用地（用海）</w:t>
            </w:r>
          </w:p>
          <w:p>
            <w:pPr>
              <w:adjustRightInd w:val="0"/>
              <w:snapToGrid w:val="0"/>
              <w:spacing w:line="240" w:lineRule="auto"/>
              <w:jc w:val="center"/>
              <w:rPr>
                <w:color w:val="auto"/>
              </w:rPr>
            </w:pPr>
            <w:r>
              <w:rPr>
                <w:color w:val="auto"/>
                <w:spacing w:val="-6"/>
              </w:rPr>
              <w:t>面积（m</w:t>
            </w:r>
            <w:r>
              <w:rPr>
                <w:color w:val="auto"/>
                <w:spacing w:val="-6"/>
                <w:vertAlign w:val="superscript"/>
              </w:rPr>
              <w:t>2</w:t>
            </w:r>
            <w:r>
              <w:rPr>
                <w:color w:val="auto"/>
                <w:spacing w:val="-6"/>
              </w:rPr>
              <w:t>）</w:t>
            </w:r>
          </w:p>
        </w:tc>
        <w:tc>
          <w:tcPr>
            <w:tcW w:w="2639" w:type="dxa"/>
            <w:vAlign w:val="center"/>
          </w:tcPr>
          <w:p>
            <w:pPr>
              <w:adjustRightInd w:val="0"/>
              <w:snapToGrid w:val="0"/>
              <w:spacing w:line="240" w:lineRule="auto"/>
              <w:jc w:val="center"/>
              <w:rPr>
                <w:color w:val="auto"/>
              </w:rPr>
            </w:pPr>
            <w:r>
              <w:rPr>
                <w:rFonts w:hint="eastAsia"/>
                <w:color w:val="auto"/>
              </w:rPr>
              <w:t>5336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2" w:type="dxa"/>
            <w:vAlign w:val="center"/>
          </w:tcPr>
          <w:p>
            <w:pPr>
              <w:autoSpaceDE w:val="0"/>
              <w:autoSpaceDN w:val="0"/>
              <w:adjustRightInd w:val="0"/>
              <w:snapToGrid w:val="0"/>
              <w:spacing w:line="240" w:lineRule="auto"/>
              <w:jc w:val="center"/>
              <w:rPr>
                <w:color w:val="auto"/>
                <w:kern w:val="0"/>
              </w:rPr>
            </w:pPr>
            <w:r>
              <w:rPr>
                <w:color w:val="auto"/>
                <w:kern w:val="0"/>
              </w:rPr>
              <w:t>专项评价设置情况</w:t>
            </w:r>
          </w:p>
        </w:tc>
        <w:tc>
          <w:tcPr>
            <w:tcW w:w="6488" w:type="dxa"/>
            <w:gridSpan w:val="3"/>
            <w:vAlign w:val="center"/>
          </w:tcPr>
          <w:p>
            <w:pPr>
              <w:autoSpaceDE w:val="0"/>
              <w:autoSpaceDN w:val="0"/>
              <w:adjustRightInd w:val="0"/>
              <w:snapToGrid w:val="0"/>
              <w:spacing w:line="240" w:lineRule="auto"/>
              <w:jc w:val="center"/>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pPr>
              <w:autoSpaceDE w:val="0"/>
              <w:autoSpaceDN w:val="0"/>
              <w:adjustRightInd w:val="0"/>
              <w:snapToGrid w:val="0"/>
              <w:spacing w:line="240" w:lineRule="auto"/>
              <w:jc w:val="center"/>
              <w:rPr>
                <w:color w:val="auto"/>
                <w:kern w:val="0"/>
              </w:rPr>
            </w:pPr>
            <w:r>
              <w:rPr>
                <w:color w:val="auto"/>
              </w:rPr>
              <w:t>规划情况</w:t>
            </w:r>
          </w:p>
        </w:tc>
        <w:tc>
          <w:tcPr>
            <w:tcW w:w="6488" w:type="dxa"/>
            <w:gridSpan w:val="3"/>
            <w:vAlign w:val="center"/>
          </w:tcPr>
          <w:p>
            <w:pPr>
              <w:autoSpaceDE w:val="0"/>
              <w:autoSpaceDN w:val="0"/>
              <w:adjustRightInd w:val="0"/>
              <w:snapToGrid w:val="0"/>
              <w:spacing w:line="240" w:lineRule="auto"/>
              <w:jc w:val="center"/>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82" w:type="dxa"/>
            <w:vAlign w:val="center"/>
          </w:tcPr>
          <w:p>
            <w:pPr>
              <w:adjustRightInd w:val="0"/>
              <w:snapToGrid w:val="0"/>
              <w:spacing w:line="240" w:lineRule="auto"/>
              <w:jc w:val="center"/>
              <w:rPr>
                <w:color w:val="auto"/>
              </w:rPr>
            </w:pPr>
            <w:r>
              <w:rPr>
                <w:color w:val="auto"/>
              </w:rPr>
              <w:t>规划环境影响</w:t>
            </w:r>
          </w:p>
          <w:p>
            <w:pPr>
              <w:adjustRightInd w:val="0"/>
              <w:snapToGrid w:val="0"/>
              <w:spacing w:line="240" w:lineRule="auto"/>
              <w:jc w:val="center"/>
              <w:rPr>
                <w:color w:val="auto"/>
                <w:kern w:val="0"/>
              </w:rPr>
            </w:pPr>
            <w:r>
              <w:rPr>
                <w:color w:val="auto"/>
              </w:rPr>
              <w:t>评价情况</w:t>
            </w:r>
          </w:p>
        </w:tc>
        <w:tc>
          <w:tcPr>
            <w:tcW w:w="6488" w:type="dxa"/>
            <w:gridSpan w:val="3"/>
            <w:vAlign w:val="center"/>
          </w:tcPr>
          <w:p>
            <w:pPr>
              <w:autoSpaceDE w:val="0"/>
              <w:autoSpaceDN w:val="0"/>
              <w:adjustRightInd w:val="0"/>
              <w:snapToGrid w:val="0"/>
              <w:spacing w:line="240" w:lineRule="auto"/>
              <w:jc w:val="center"/>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82" w:type="dxa"/>
            <w:vAlign w:val="center"/>
          </w:tcPr>
          <w:p>
            <w:pPr>
              <w:autoSpaceDE w:val="0"/>
              <w:autoSpaceDN w:val="0"/>
              <w:adjustRightInd w:val="0"/>
              <w:snapToGrid w:val="0"/>
              <w:spacing w:line="240" w:lineRule="auto"/>
              <w:jc w:val="center"/>
              <w:rPr>
                <w:color w:val="auto"/>
                <w:kern w:val="0"/>
              </w:rPr>
            </w:pPr>
            <w:r>
              <w:rPr>
                <w:color w:val="auto"/>
                <w:kern w:val="0"/>
              </w:rPr>
              <w:t>规划及规划环境</w:t>
            </w:r>
          </w:p>
          <w:p>
            <w:pPr>
              <w:autoSpaceDE w:val="0"/>
              <w:autoSpaceDN w:val="0"/>
              <w:adjustRightInd w:val="0"/>
              <w:snapToGrid w:val="0"/>
              <w:spacing w:line="240" w:lineRule="auto"/>
              <w:jc w:val="center"/>
              <w:rPr>
                <w:color w:val="auto"/>
                <w:kern w:val="0"/>
              </w:rPr>
            </w:pPr>
            <w:r>
              <w:rPr>
                <w:color w:val="auto"/>
                <w:kern w:val="0"/>
              </w:rPr>
              <w:t>影响评价符合性分析</w:t>
            </w:r>
          </w:p>
        </w:tc>
        <w:tc>
          <w:tcPr>
            <w:tcW w:w="6488" w:type="dxa"/>
            <w:gridSpan w:val="3"/>
            <w:vAlign w:val="center"/>
          </w:tcPr>
          <w:p>
            <w:pPr>
              <w:autoSpaceDE w:val="0"/>
              <w:autoSpaceDN w:val="0"/>
              <w:adjustRightInd w:val="0"/>
              <w:snapToGrid w:val="0"/>
              <w:spacing w:line="240" w:lineRule="auto"/>
              <w:jc w:val="center"/>
              <w:rPr>
                <w:color w:val="auto"/>
                <w:kern w:val="0"/>
              </w:rPr>
            </w:pPr>
            <w:r>
              <w:rPr>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utoSpaceDE w:val="0"/>
              <w:autoSpaceDN w:val="0"/>
              <w:adjustRightInd w:val="0"/>
              <w:snapToGrid w:val="0"/>
              <w:spacing w:line="240" w:lineRule="auto"/>
              <w:jc w:val="center"/>
              <w:rPr>
                <w:color w:val="auto"/>
                <w:kern w:val="0"/>
                <w:sz w:val="21"/>
                <w:szCs w:val="21"/>
              </w:rPr>
            </w:pPr>
            <w:r>
              <w:rPr>
                <w:color w:val="auto"/>
                <w:kern w:val="0"/>
              </w:rPr>
              <w:t>其他符合性分析</w:t>
            </w:r>
          </w:p>
        </w:tc>
        <w:tc>
          <w:tcPr>
            <w:tcW w:w="6488" w:type="dxa"/>
            <w:gridSpan w:val="3"/>
            <w:vAlign w:val="center"/>
          </w:tcPr>
          <w:p>
            <w:pPr>
              <w:numPr>
                <w:ilvl w:val="0"/>
                <w:numId w:val="2"/>
              </w:numPr>
              <w:ind w:firstLine="482" w:firstLineChars="200"/>
              <w:rPr>
                <w:b/>
                <w:bCs/>
                <w:color w:val="auto"/>
              </w:rPr>
            </w:pPr>
            <w:r>
              <w:rPr>
                <w:rFonts w:hint="eastAsia"/>
                <w:b/>
                <w:bCs/>
                <w:color w:val="auto"/>
              </w:rPr>
              <w:t>产业政策符合性</w:t>
            </w:r>
          </w:p>
          <w:p>
            <w:pPr>
              <w:ind w:firstLine="480" w:firstLineChars="200"/>
              <w:rPr>
                <w:color w:val="auto"/>
              </w:rPr>
            </w:pPr>
            <w:r>
              <w:rPr>
                <w:color w:val="auto"/>
              </w:rPr>
              <w:t>本项目为</w:t>
            </w:r>
            <w:r>
              <w:rPr>
                <w:rFonts w:hint="eastAsia"/>
                <w:color w:val="auto"/>
              </w:rPr>
              <w:t>免烧砖</w:t>
            </w:r>
            <w:r>
              <w:rPr>
                <w:color w:val="auto"/>
              </w:rPr>
              <w:t>生产项目，根据《产业结构调整指导目录（2019年本）》（国</w:t>
            </w:r>
            <w:r>
              <w:rPr>
                <w:rFonts w:hint="eastAsia"/>
                <w:color w:val="auto"/>
              </w:rPr>
              <w:t>家发展和改革委员会</w:t>
            </w:r>
            <w:r>
              <w:rPr>
                <w:color w:val="auto"/>
              </w:rPr>
              <w:t>第29号令），</w:t>
            </w:r>
            <w:r>
              <w:rPr>
                <w:rFonts w:hint="eastAsia"/>
                <w:color w:val="auto"/>
              </w:rPr>
              <w:t>属于鼓励类</w:t>
            </w:r>
            <w:r>
              <w:rPr>
                <w:color w:val="auto"/>
              </w:rPr>
              <w:t>项目</w:t>
            </w:r>
            <w:r>
              <w:rPr>
                <w:rFonts w:hint="eastAsia"/>
                <w:color w:val="auto"/>
              </w:rPr>
              <w:t>，</w:t>
            </w:r>
            <w:r>
              <w:rPr>
                <w:color w:val="auto"/>
              </w:rPr>
              <w:t>符合国家政策</w:t>
            </w:r>
            <w:r>
              <w:rPr>
                <w:rFonts w:hint="eastAsia"/>
                <w:color w:val="auto"/>
              </w:rPr>
              <w:t>。</w:t>
            </w:r>
          </w:p>
          <w:p>
            <w:pPr>
              <w:ind w:firstLine="480" w:firstLineChars="200"/>
              <w:rPr>
                <w:color w:val="auto"/>
              </w:rPr>
            </w:pPr>
            <w:r>
              <w:rPr>
                <w:rFonts w:hint="eastAsia"/>
                <w:color w:val="auto"/>
              </w:rPr>
              <w:t>项目已通过芒市发改局项目备案，项目代码为：2106-533103-04-05-396424（详见附件），符合</w:t>
            </w:r>
            <w:r>
              <w:rPr>
                <w:color w:val="auto"/>
              </w:rPr>
              <w:t>地方现有产业政策。</w:t>
            </w:r>
          </w:p>
          <w:p>
            <w:pPr>
              <w:numPr>
                <w:ilvl w:val="0"/>
                <w:numId w:val="2"/>
              </w:numPr>
              <w:ind w:firstLine="482" w:firstLineChars="200"/>
              <w:rPr>
                <w:b/>
                <w:bCs/>
                <w:color w:val="auto"/>
              </w:rPr>
            </w:pPr>
            <w:r>
              <w:rPr>
                <w:rFonts w:hint="eastAsia"/>
                <w:b/>
                <w:bCs/>
                <w:color w:val="auto"/>
              </w:rPr>
              <w:t>规划、选址合理性分析</w:t>
            </w:r>
          </w:p>
          <w:p>
            <w:pPr>
              <w:adjustRightInd w:val="0"/>
              <w:ind w:firstLine="480" w:firstLineChars="200"/>
              <w:rPr>
                <w:color w:val="auto"/>
              </w:rPr>
            </w:pPr>
            <w:r>
              <w:rPr>
                <w:rFonts w:hint="eastAsia"/>
                <w:color w:val="auto"/>
              </w:rPr>
              <w:t>项目位于云南省德宏州芒市风平镇遮晏村委会遮晏村民小组（详见附图1），项目用地为租用芒市风平镇遮宴村委会遮宴村民小组的土地（详见附件），根据芒市风平镇遮宴村民委员会以及遮宴村民小组出具的《证明》（详见附件），项目用地属于遮宴村民小组集体地，不属于家用地和林业用地，符合遮宴村民小组规划；此外，</w:t>
            </w:r>
            <w:r>
              <w:rPr>
                <w:color w:val="auto"/>
                <w:lang w:val="zh-CN"/>
              </w:rPr>
              <w:t>用地选址具有交通运输方便，水、电供应有保障等诸多有利因素</w:t>
            </w:r>
            <w:r>
              <w:rPr>
                <w:rFonts w:hint="eastAsia"/>
                <w:color w:val="auto"/>
                <w:lang w:val="zh-CN"/>
              </w:rPr>
              <w:t>，项目选址合理</w:t>
            </w:r>
            <w:r>
              <w:rPr>
                <w:color w:val="auto"/>
              </w:rPr>
              <w:t>。</w:t>
            </w:r>
          </w:p>
          <w:p>
            <w:pPr>
              <w:adjustRightInd w:val="0"/>
              <w:ind w:firstLine="480" w:firstLineChars="200"/>
              <w:rPr>
                <w:color w:val="auto"/>
              </w:rPr>
            </w:pPr>
            <w:r>
              <w:rPr>
                <w:color w:val="auto"/>
              </w:rPr>
              <w:t>项目所在地无不良地质情况，适宜项目建设；项目周边500m范围内无珍稀动植物及文物古迹、自然保护区、不涉及城镇饮用水水源取水口等敏感点，外环境对本项目影响不大，项目建设不存在环境敏感制约因素，项目运营期通过采取相关防治措施，对周边环境影响较小。</w:t>
            </w:r>
          </w:p>
          <w:p>
            <w:pPr>
              <w:widowControl/>
              <w:ind w:firstLine="480" w:firstLineChars="200"/>
              <w:jc w:val="left"/>
              <w:rPr>
                <w:color w:val="auto"/>
              </w:rPr>
            </w:pPr>
            <w:r>
              <w:rPr>
                <w:rFonts w:hint="eastAsia"/>
                <w:color w:val="auto"/>
                <w:lang w:val="zh-CN"/>
              </w:rPr>
              <w:t>综上所述</w:t>
            </w:r>
            <w:r>
              <w:rPr>
                <w:color w:val="auto"/>
                <w:lang w:val="zh-CN"/>
              </w:rPr>
              <w:t>，本项目</w:t>
            </w:r>
            <w:r>
              <w:rPr>
                <w:rFonts w:hint="eastAsia"/>
                <w:color w:val="auto"/>
                <w:lang w:val="zh-CN"/>
              </w:rPr>
              <w:t>规划和</w:t>
            </w:r>
            <w:r>
              <w:rPr>
                <w:color w:val="auto"/>
                <w:lang w:val="zh-CN"/>
              </w:rPr>
              <w:t>选址合理</w:t>
            </w:r>
            <w:r>
              <w:rPr>
                <w:rFonts w:hint="eastAsia"/>
                <w:color w:val="auto"/>
              </w:rPr>
              <w:t>。</w:t>
            </w:r>
          </w:p>
          <w:p>
            <w:pPr>
              <w:widowControl/>
              <w:numPr>
                <w:ilvl w:val="0"/>
                <w:numId w:val="2"/>
              </w:numPr>
              <w:ind w:firstLine="482" w:firstLineChars="200"/>
              <w:jc w:val="left"/>
              <w:rPr>
                <w:b/>
                <w:bCs/>
                <w:color w:val="auto"/>
              </w:rPr>
            </w:pPr>
            <w:r>
              <w:rPr>
                <w:rFonts w:hint="eastAsia"/>
                <w:b/>
                <w:bCs/>
                <w:color w:val="auto"/>
              </w:rPr>
              <w:t>“三线一单”符合性分析</w:t>
            </w:r>
          </w:p>
          <w:p>
            <w:pPr>
              <w:widowControl/>
              <w:jc w:val="center"/>
              <w:rPr>
                <w:b/>
                <w:bCs/>
                <w:color w:val="auto"/>
              </w:rPr>
            </w:pPr>
            <w:r>
              <w:rPr>
                <w:rFonts w:hint="eastAsia"/>
                <w:b/>
                <w:bCs/>
                <w:color w:val="auto"/>
              </w:rPr>
              <w:t>表1-1 “三线一单”符合性分析</w:t>
            </w:r>
          </w:p>
          <w:tbl>
            <w:tblPr>
              <w:tblStyle w:val="16"/>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73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vAlign w:val="center"/>
                </w:tcPr>
                <w:p>
                  <w:pPr>
                    <w:widowControl/>
                    <w:spacing w:line="240" w:lineRule="auto"/>
                    <w:jc w:val="center"/>
                    <w:rPr>
                      <w:b/>
                      <w:bCs/>
                      <w:color w:val="auto"/>
                      <w:sz w:val="21"/>
                      <w:szCs w:val="21"/>
                    </w:rPr>
                  </w:pPr>
                  <w:r>
                    <w:rPr>
                      <w:rFonts w:hint="eastAsia"/>
                      <w:b/>
                      <w:bCs/>
                      <w:color w:val="auto"/>
                      <w:sz w:val="21"/>
                      <w:szCs w:val="21"/>
                    </w:rPr>
                    <w:t>“</w:t>
                  </w:r>
                  <w:r>
                    <w:rPr>
                      <w:b/>
                      <w:bCs/>
                      <w:color w:val="auto"/>
                      <w:sz w:val="21"/>
                      <w:szCs w:val="21"/>
                    </w:rPr>
                    <w:t>三线一单</w:t>
                  </w:r>
                  <w:r>
                    <w:rPr>
                      <w:rFonts w:hint="eastAsia"/>
                      <w:b/>
                      <w:bCs/>
                      <w:color w:val="auto"/>
                      <w:sz w:val="21"/>
                      <w:szCs w:val="21"/>
                    </w:rPr>
                    <w:t>”</w:t>
                  </w:r>
                </w:p>
              </w:tc>
              <w:tc>
                <w:tcPr>
                  <w:tcW w:w="3735" w:type="dxa"/>
                  <w:vAlign w:val="center"/>
                </w:tcPr>
                <w:p>
                  <w:pPr>
                    <w:widowControl/>
                    <w:spacing w:line="240" w:lineRule="auto"/>
                    <w:jc w:val="center"/>
                    <w:rPr>
                      <w:b/>
                      <w:bCs/>
                      <w:color w:val="auto"/>
                      <w:sz w:val="21"/>
                      <w:szCs w:val="21"/>
                    </w:rPr>
                  </w:pPr>
                  <w:r>
                    <w:rPr>
                      <w:b/>
                      <w:bCs/>
                      <w:color w:val="auto"/>
                      <w:sz w:val="21"/>
                      <w:szCs w:val="21"/>
                    </w:rPr>
                    <w:t>判定</w:t>
                  </w:r>
                </w:p>
              </w:tc>
              <w:tc>
                <w:tcPr>
                  <w:tcW w:w="1099" w:type="dxa"/>
                  <w:vAlign w:val="center"/>
                </w:tcPr>
                <w:p>
                  <w:pPr>
                    <w:widowControl/>
                    <w:spacing w:line="240" w:lineRule="auto"/>
                    <w:jc w:val="center"/>
                    <w:rPr>
                      <w:b/>
                      <w:bCs/>
                      <w:color w:val="auto"/>
                      <w:sz w:val="21"/>
                      <w:szCs w:val="21"/>
                    </w:rPr>
                  </w:pPr>
                  <w:r>
                    <w:rPr>
                      <w:b/>
                      <w:bCs/>
                      <w:color w:val="auto"/>
                      <w:sz w:val="21"/>
                      <w:szCs w:val="21"/>
                    </w:rPr>
                    <w:t>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widowControl/>
                    <w:spacing w:line="240" w:lineRule="auto"/>
                    <w:jc w:val="center"/>
                    <w:rPr>
                      <w:color w:val="auto"/>
                      <w:sz w:val="21"/>
                      <w:szCs w:val="21"/>
                    </w:rPr>
                  </w:pPr>
                  <w:r>
                    <w:rPr>
                      <w:color w:val="auto"/>
                      <w:sz w:val="21"/>
                      <w:szCs w:val="21"/>
                    </w:rPr>
                    <w:t>生态保护红线</w:t>
                  </w:r>
                </w:p>
              </w:tc>
              <w:tc>
                <w:tcPr>
                  <w:tcW w:w="3735" w:type="dxa"/>
                  <w:vAlign w:val="center"/>
                </w:tcPr>
                <w:p>
                  <w:pPr>
                    <w:widowControl/>
                    <w:spacing w:line="240" w:lineRule="auto"/>
                    <w:jc w:val="center"/>
                    <w:rPr>
                      <w:color w:val="auto"/>
                      <w:sz w:val="21"/>
                      <w:szCs w:val="21"/>
                    </w:rPr>
                  </w:pPr>
                  <w:r>
                    <w:rPr>
                      <w:color w:val="auto"/>
                      <w:kern w:val="0"/>
                      <w:sz w:val="21"/>
                      <w:szCs w:val="21"/>
                      <w:lang w:bidi="ar"/>
                    </w:rPr>
                    <w:t>该项目选址不在生态保护红线范围内，不属于重要生态保护区、生态敏感区、生态脆弱区、禁止开发区</w:t>
                  </w:r>
                </w:p>
              </w:tc>
              <w:tc>
                <w:tcPr>
                  <w:tcW w:w="1099" w:type="dxa"/>
                  <w:vAlign w:val="center"/>
                </w:tcPr>
                <w:p>
                  <w:pPr>
                    <w:widowControl/>
                    <w:spacing w:line="240" w:lineRule="auto"/>
                    <w:jc w:val="center"/>
                    <w:rPr>
                      <w:color w:val="auto"/>
                      <w:sz w:val="21"/>
                      <w:szCs w:val="21"/>
                    </w:rPr>
                  </w:pPr>
                  <w:r>
                    <w:rPr>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widowControl/>
                    <w:spacing w:line="240" w:lineRule="auto"/>
                    <w:jc w:val="center"/>
                    <w:rPr>
                      <w:color w:val="auto"/>
                      <w:sz w:val="21"/>
                      <w:szCs w:val="21"/>
                    </w:rPr>
                  </w:pPr>
                  <w:r>
                    <w:rPr>
                      <w:color w:val="auto"/>
                      <w:sz w:val="21"/>
                      <w:szCs w:val="21"/>
                    </w:rPr>
                    <w:t>环境质量底线</w:t>
                  </w:r>
                </w:p>
              </w:tc>
              <w:tc>
                <w:tcPr>
                  <w:tcW w:w="3735" w:type="dxa"/>
                  <w:vAlign w:val="center"/>
                </w:tcPr>
                <w:p>
                  <w:pPr>
                    <w:widowControl/>
                    <w:spacing w:line="240" w:lineRule="auto"/>
                    <w:jc w:val="center"/>
                    <w:rPr>
                      <w:color w:val="auto"/>
                      <w:sz w:val="21"/>
                      <w:szCs w:val="21"/>
                    </w:rPr>
                  </w:pPr>
                  <w:r>
                    <w:rPr>
                      <w:color w:val="auto"/>
                      <w:sz w:val="21"/>
                      <w:szCs w:val="21"/>
                    </w:rPr>
                    <w:t>根据环境影响结论，采取污染防治措施后，该项目各类污染物排放对环境质量贡献值较小；废气、噪声经治理后达标排放；各类固体废物均可得到合理处置，符合环境质量底线要求</w:t>
                  </w:r>
                </w:p>
              </w:tc>
              <w:tc>
                <w:tcPr>
                  <w:tcW w:w="1099" w:type="dxa"/>
                  <w:vAlign w:val="center"/>
                </w:tcPr>
                <w:p>
                  <w:pPr>
                    <w:widowControl/>
                    <w:spacing w:line="240" w:lineRule="auto"/>
                    <w:jc w:val="center"/>
                    <w:rPr>
                      <w:color w:val="auto"/>
                      <w:sz w:val="21"/>
                      <w:szCs w:val="21"/>
                    </w:rPr>
                  </w:pPr>
                  <w:r>
                    <w:rPr>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widowControl/>
                    <w:spacing w:line="240" w:lineRule="auto"/>
                    <w:jc w:val="center"/>
                    <w:rPr>
                      <w:color w:val="auto"/>
                      <w:sz w:val="21"/>
                      <w:szCs w:val="21"/>
                    </w:rPr>
                  </w:pPr>
                  <w:r>
                    <w:rPr>
                      <w:color w:val="auto"/>
                      <w:sz w:val="21"/>
                      <w:szCs w:val="21"/>
                    </w:rPr>
                    <w:t>资源利用上线</w:t>
                  </w:r>
                </w:p>
              </w:tc>
              <w:tc>
                <w:tcPr>
                  <w:tcW w:w="3735" w:type="dxa"/>
                  <w:vAlign w:val="center"/>
                </w:tcPr>
                <w:p>
                  <w:pPr>
                    <w:widowControl/>
                    <w:spacing w:line="240" w:lineRule="auto"/>
                    <w:jc w:val="center"/>
                    <w:rPr>
                      <w:color w:val="auto"/>
                      <w:sz w:val="21"/>
                      <w:szCs w:val="21"/>
                    </w:rPr>
                  </w:pPr>
                  <w:r>
                    <w:rPr>
                      <w:color w:val="auto"/>
                      <w:sz w:val="21"/>
                      <w:szCs w:val="21"/>
                    </w:rPr>
                    <w:t>项目运营过程中消耗一定量的电、水等能 源，资源消耗量相对区域资源利用总量较少，符合资源利用上限要求</w:t>
                  </w:r>
                </w:p>
              </w:tc>
              <w:tc>
                <w:tcPr>
                  <w:tcW w:w="1099" w:type="dxa"/>
                  <w:vAlign w:val="center"/>
                </w:tcPr>
                <w:p>
                  <w:pPr>
                    <w:widowControl/>
                    <w:spacing w:line="240" w:lineRule="auto"/>
                    <w:jc w:val="center"/>
                    <w:rPr>
                      <w:color w:val="auto"/>
                      <w:sz w:val="21"/>
                      <w:szCs w:val="21"/>
                    </w:rPr>
                  </w:pPr>
                  <w:r>
                    <w:rPr>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widowControl/>
                    <w:spacing w:line="240" w:lineRule="auto"/>
                    <w:jc w:val="center"/>
                    <w:rPr>
                      <w:color w:val="auto"/>
                      <w:sz w:val="21"/>
                      <w:szCs w:val="21"/>
                    </w:rPr>
                  </w:pPr>
                  <w:r>
                    <w:rPr>
                      <w:color w:val="auto"/>
                      <w:sz w:val="21"/>
                      <w:szCs w:val="21"/>
                    </w:rPr>
                    <w:t>环境准入负面清单</w:t>
                  </w:r>
                </w:p>
              </w:tc>
              <w:tc>
                <w:tcPr>
                  <w:tcW w:w="3735" w:type="dxa"/>
                  <w:vAlign w:val="center"/>
                </w:tcPr>
                <w:p>
                  <w:pPr>
                    <w:widowControl/>
                    <w:spacing w:line="240" w:lineRule="auto"/>
                    <w:jc w:val="center"/>
                    <w:rPr>
                      <w:color w:val="auto"/>
                      <w:sz w:val="21"/>
                      <w:szCs w:val="21"/>
                    </w:rPr>
                  </w:pPr>
                  <w:r>
                    <w:rPr>
                      <w:color w:val="auto"/>
                      <w:sz w:val="21"/>
                      <w:szCs w:val="21"/>
                    </w:rPr>
                    <w:t>根据</w:t>
                  </w:r>
                  <w:r>
                    <w:rPr>
                      <w:rFonts w:hint="eastAsia"/>
                      <w:color w:val="auto"/>
                      <w:sz w:val="21"/>
                      <w:szCs w:val="21"/>
                    </w:rPr>
                    <w:t>《市场准入负面清单（2020年版）》</w:t>
                  </w:r>
                  <w:r>
                    <w:rPr>
                      <w:color w:val="auto"/>
                      <w:sz w:val="21"/>
                      <w:szCs w:val="21"/>
                    </w:rPr>
                    <w:t>，项目不</w:t>
                  </w:r>
                  <w:r>
                    <w:rPr>
                      <w:rFonts w:hint="eastAsia"/>
                      <w:color w:val="auto"/>
                      <w:sz w:val="21"/>
                      <w:szCs w:val="21"/>
                    </w:rPr>
                    <w:t>在负面清单范围内</w:t>
                  </w:r>
                </w:p>
              </w:tc>
              <w:tc>
                <w:tcPr>
                  <w:tcW w:w="1099" w:type="dxa"/>
                  <w:vAlign w:val="center"/>
                </w:tcPr>
                <w:p>
                  <w:pPr>
                    <w:widowControl/>
                    <w:spacing w:line="240" w:lineRule="auto"/>
                    <w:jc w:val="center"/>
                    <w:rPr>
                      <w:color w:val="auto"/>
                      <w:sz w:val="21"/>
                      <w:szCs w:val="21"/>
                    </w:rPr>
                  </w:pPr>
                  <w:r>
                    <w:rPr>
                      <w:color w:val="auto"/>
                      <w:sz w:val="21"/>
                      <w:szCs w:val="21"/>
                    </w:rPr>
                    <w:t>符合</w:t>
                  </w:r>
                </w:p>
              </w:tc>
            </w:tr>
          </w:tbl>
          <w:p>
            <w:pPr>
              <w:autoSpaceDE w:val="0"/>
              <w:autoSpaceDN w:val="0"/>
              <w:adjustRightInd w:val="0"/>
              <w:snapToGrid w:val="0"/>
              <w:spacing w:line="240" w:lineRule="auto"/>
              <w:jc w:val="center"/>
              <w:rPr>
                <w:color w:val="auto"/>
                <w:kern w:val="0"/>
                <w:sz w:val="21"/>
                <w:szCs w:val="21"/>
              </w:rPr>
            </w:pPr>
          </w:p>
        </w:tc>
      </w:tr>
    </w:tbl>
    <w:p>
      <w:pPr>
        <w:rPr>
          <w:color w:val="auto"/>
        </w:rPr>
      </w:pPr>
    </w:p>
    <w:p>
      <w:pPr>
        <w:rPr>
          <w:color w:val="auto"/>
        </w:rPr>
      </w:pPr>
      <w:bookmarkStart w:id="4" w:name="_Toc821"/>
      <w:r>
        <w:rPr>
          <w:rFonts w:hint="eastAsia"/>
          <w:color w:val="auto"/>
        </w:rPr>
        <w:br w:type="page"/>
      </w:r>
    </w:p>
    <w:p>
      <w:pPr>
        <w:pStyle w:val="3"/>
        <w:jc w:val="center"/>
        <w:rPr>
          <w:color w:val="auto"/>
        </w:rPr>
      </w:pPr>
      <w:bookmarkStart w:id="5" w:name="_Toc10353"/>
      <w:r>
        <w:rPr>
          <w:rFonts w:hint="eastAsia"/>
          <w:color w:val="auto"/>
        </w:rPr>
        <w:t>二、建设项目工程分析</w:t>
      </w:r>
      <w:bookmarkEnd w:id="4"/>
      <w:bookmarkEnd w:id="5"/>
    </w:p>
    <w:tbl>
      <w:tblPr>
        <w:tblStyle w:val="15"/>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2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42" w:type="dxa"/>
            <w:vAlign w:val="center"/>
          </w:tcPr>
          <w:p>
            <w:pPr>
              <w:pStyle w:val="14"/>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4"/>
              </w:rPr>
              <w:t>建设内容</w:t>
            </w:r>
          </w:p>
        </w:tc>
        <w:tc>
          <w:tcPr>
            <w:tcW w:w="8242" w:type="dxa"/>
          </w:tcPr>
          <w:p>
            <w:pPr>
              <w:numPr>
                <w:ilvl w:val="0"/>
                <w:numId w:val="3"/>
              </w:numPr>
              <w:ind w:firstLine="482" w:firstLineChars="200"/>
              <w:rPr>
                <w:b/>
                <w:bCs/>
                <w:color w:val="auto"/>
              </w:rPr>
            </w:pPr>
            <w:r>
              <w:rPr>
                <w:rFonts w:hint="eastAsia"/>
                <w:b/>
                <w:bCs/>
                <w:color w:val="auto"/>
              </w:rPr>
              <w:t>项目由来</w:t>
            </w:r>
          </w:p>
          <w:p>
            <w:pPr>
              <w:adjustRightInd w:val="0"/>
              <w:snapToGrid w:val="0"/>
              <w:ind w:firstLine="480" w:firstLineChars="200"/>
              <w:rPr>
                <w:color w:val="auto"/>
              </w:rPr>
            </w:pPr>
            <w:r>
              <w:rPr>
                <w:rFonts w:hint="eastAsia"/>
                <w:color w:val="auto"/>
              </w:rPr>
              <w:t>芒市风平镇板产响水泥制品厂年产3000万块免烧砖建设项目由芒市风平镇板产响水泥制品厂投资建设，租用芒市风平镇遮晏村委会遮晏村民小组的土地进行免烧砖的生产，</w:t>
            </w:r>
            <w:r>
              <w:rPr>
                <w:rFonts w:hint="eastAsia" w:ascii="宋体" w:hAnsi="宋体"/>
                <w:color w:val="auto"/>
              </w:rPr>
              <w:t>在此之前，该地块出租给芒市风平镇待融页岩砖厂从事红砖的生产，由于原材料成本上涨，利润空间有限</w:t>
            </w:r>
            <w:r>
              <w:rPr>
                <w:rFonts w:hint="eastAsia"/>
                <w:color w:val="auto"/>
              </w:rPr>
              <w:t>导致资金链断裂，</w:t>
            </w:r>
            <w:r>
              <w:rPr>
                <w:rFonts w:hint="eastAsia" w:ascii="宋体" w:hAnsi="宋体"/>
                <w:color w:val="auto"/>
              </w:rPr>
              <w:t>芒市风平镇待融页岩砖厂已停止生产，现阶段厂房处于闲置状态</w:t>
            </w:r>
            <w:r>
              <w:rPr>
                <w:rFonts w:hint="eastAsia"/>
                <w:color w:val="auto"/>
              </w:rPr>
              <w:t>。根据现场踏勘，厂房主体结构完整，项目部分工程可依托原有项目厂房进行生产，部分工程需对原有厂房进行改建后方能满足生产要求。</w:t>
            </w:r>
          </w:p>
          <w:p>
            <w:pPr>
              <w:numPr>
                <w:ilvl w:val="0"/>
                <w:numId w:val="3"/>
              </w:numPr>
              <w:ind w:firstLine="482" w:firstLineChars="200"/>
              <w:rPr>
                <w:b/>
                <w:bCs/>
                <w:color w:val="auto"/>
              </w:rPr>
            </w:pPr>
            <w:r>
              <w:rPr>
                <w:rFonts w:hint="eastAsia"/>
                <w:b/>
                <w:bCs/>
                <w:color w:val="auto"/>
              </w:rPr>
              <w:t>建设内容及规模</w:t>
            </w:r>
          </w:p>
          <w:p>
            <w:pPr>
              <w:adjustRightInd w:val="0"/>
              <w:snapToGrid w:val="0"/>
              <w:ind w:firstLine="480" w:firstLineChars="200"/>
              <w:rPr>
                <w:color w:val="auto"/>
                <w:kern w:val="0"/>
                <w:lang w:bidi="ar"/>
              </w:rPr>
            </w:pPr>
            <w:r>
              <w:rPr>
                <w:color w:val="auto"/>
                <w:kern w:val="0"/>
                <w:lang w:bidi="ar"/>
              </w:rPr>
              <w:t>项目占地面积5336</w:t>
            </w:r>
            <w:r>
              <w:rPr>
                <w:rFonts w:hint="eastAsia"/>
                <w:color w:val="auto"/>
                <w:kern w:val="0"/>
                <w:lang w:bidi="ar"/>
              </w:rPr>
              <w:t>m</w:t>
            </w:r>
            <w:r>
              <w:rPr>
                <w:rFonts w:hint="eastAsia"/>
                <w:color w:val="auto"/>
                <w:kern w:val="0"/>
                <w:vertAlign w:val="superscript"/>
                <w:lang w:bidi="ar"/>
              </w:rPr>
              <w:t>2</w:t>
            </w:r>
            <w:r>
              <w:rPr>
                <w:color w:val="auto"/>
                <w:kern w:val="0"/>
                <w:lang w:bidi="ar"/>
              </w:rPr>
              <w:t>，建筑面积1750</w:t>
            </w:r>
            <w:r>
              <w:rPr>
                <w:rFonts w:hint="eastAsia"/>
                <w:color w:val="auto"/>
                <w:kern w:val="0"/>
                <w:lang w:bidi="ar"/>
              </w:rPr>
              <w:t>m</w:t>
            </w:r>
            <w:r>
              <w:rPr>
                <w:rFonts w:hint="eastAsia"/>
                <w:color w:val="auto"/>
                <w:kern w:val="0"/>
                <w:vertAlign w:val="superscript"/>
                <w:lang w:bidi="ar"/>
              </w:rPr>
              <w:t>2</w:t>
            </w:r>
            <w:r>
              <w:rPr>
                <w:color w:val="auto"/>
                <w:kern w:val="0"/>
                <w:lang w:bidi="ar"/>
              </w:rPr>
              <w:t>，建设</w:t>
            </w:r>
            <w:r>
              <w:rPr>
                <w:rFonts w:hint="eastAsia"/>
                <w:color w:val="auto"/>
                <w:kern w:val="0"/>
                <w:lang w:bidi="ar"/>
              </w:rPr>
              <w:t>生产区</w:t>
            </w:r>
            <w:r>
              <w:rPr>
                <w:color w:val="auto"/>
                <w:kern w:val="0"/>
                <w:lang w:bidi="ar"/>
              </w:rPr>
              <w:t>、办公生活区及其配套设施。项目</w:t>
            </w:r>
            <w:r>
              <w:rPr>
                <w:rFonts w:hint="eastAsia"/>
                <w:color w:val="auto"/>
                <w:kern w:val="0"/>
                <w:lang w:bidi="ar"/>
              </w:rPr>
              <w:t>主要建设内容</w:t>
            </w:r>
            <w:r>
              <w:rPr>
                <w:color w:val="auto"/>
                <w:kern w:val="0"/>
                <w:lang w:bidi="ar"/>
              </w:rPr>
              <w:t>包括主体工程、公用工程及环保工程等，项目</w:t>
            </w:r>
            <w:r>
              <w:rPr>
                <w:rFonts w:hint="eastAsia"/>
                <w:color w:val="auto"/>
                <w:kern w:val="0"/>
                <w:lang w:bidi="ar"/>
              </w:rPr>
              <w:t>主要建设内容</w:t>
            </w:r>
            <w:r>
              <w:rPr>
                <w:color w:val="auto"/>
                <w:kern w:val="0"/>
                <w:lang w:bidi="ar"/>
              </w:rPr>
              <w:t>详情见表2-1。</w:t>
            </w:r>
          </w:p>
          <w:p>
            <w:pPr>
              <w:widowControl/>
              <w:jc w:val="center"/>
              <w:rPr>
                <w:b/>
                <w:bCs/>
                <w:color w:val="auto"/>
                <w:kern w:val="0"/>
                <w:lang w:bidi="ar"/>
              </w:rPr>
            </w:pPr>
            <w:r>
              <w:rPr>
                <w:rFonts w:hint="eastAsia"/>
                <w:b/>
                <w:bCs/>
                <w:color w:val="auto"/>
                <w:kern w:val="0"/>
                <w:lang w:bidi="ar"/>
              </w:rPr>
              <w:t>表2-1  项目主要建设内容一览表</w:t>
            </w:r>
          </w:p>
          <w:tbl>
            <w:tblPr>
              <w:tblStyle w:val="16"/>
              <w:tblW w:w="8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24"/>
              <w:gridCol w:w="263"/>
              <w:gridCol w:w="788"/>
              <w:gridCol w:w="468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Align w:val="center"/>
                </w:tcPr>
                <w:p>
                  <w:pPr>
                    <w:adjustRightInd w:val="0"/>
                    <w:snapToGrid w:val="0"/>
                    <w:spacing w:line="240" w:lineRule="auto"/>
                    <w:jc w:val="center"/>
                    <w:rPr>
                      <w:b/>
                      <w:bCs/>
                      <w:color w:val="auto"/>
                      <w:kern w:val="0"/>
                      <w:sz w:val="21"/>
                      <w:szCs w:val="21"/>
                      <w:lang w:bidi="ar"/>
                    </w:rPr>
                  </w:pPr>
                  <w:r>
                    <w:rPr>
                      <w:b/>
                      <w:bCs/>
                      <w:color w:val="auto"/>
                      <w:kern w:val="0"/>
                      <w:sz w:val="21"/>
                      <w:szCs w:val="21"/>
                      <w:lang w:bidi="ar"/>
                    </w:rPr>
                    <w:t>工程类别</w:t>
                  </w:r>
                </w:p>
              </w:tc>
              <w:tc>
                <w:tcPr>
                  <w:tcW w:w="1575" w:type="dxa"/>
                  <w:gridSpan w:val="3"/>
                  <w:vAlign w:val="center"/>
                </w:tcPr>
                <w:p>
                  <w:pPr>
                    <w:adjustRightInd w:val="0"/>
                    <w:snapToGrid w:val="0"/>
                    <w:spacing w:line="240" w:lineRule="auto"/>
                    <w:jc w:val="center"/>
                    <w:rPr>
                      <w:b/>
                      <w:bCs/>
                      <w:color w:val="auto"/>
                      <w:kern w:val="0"/>
                      <w:sz w:val="21"/>
                      <w:szCs w:val="21"/>
                      <w:lang w:bidi="ar"/>
                    </w:rPr>
                  </w:pPr>
                  <w:r>
                    <w:rPr>
                      <w:b/>
                      <w:bCs/>
                      <w:color w:val="auto"/>
                      <w:kern w:val="0"/>
                      <w:sz w:val="21"/>
                      <w:szCs w:val="21"/>
                      <w:lang w:bidi="ar"/>
                    </w:rPr>
                    <w:t>项目名称</w:t>
                  </w:r>
                </w:p>
              </w:tc>
              <w:tc>
                <w:tcPr>
                  <w:tcW w:w="4680" w:type="dxa"/>
                  <w:vAlign w:val="center"/>
                </w:tcPr>
                <w:p>
                  <w:pPr>
                    <w:adjustRightInd w:val="0"/>
                    <w:snapToGrid w:val="0"/>
                    <w:spacing w:line="240" w:lineRule="auto"/>
                    <w:jc w:val="center"/>
                    <w:rPr>
                      <w:b/>
                      <w:bCs/>
                      <w:color w:val="auto"/>
                      <w:kern w:val="0"/>
                      <w:sz w:val="21"/>
                      <w:szCs w:val="21"/>
                      <w:lang w:bidi="ar"/>
                    </w:rPr>
                  </w:pPr>
                  <w:r>
                    <w:rPr>
                      <w:b/>
                      <w:bCs/>
                      <w:color w:val="auto"/>
                      <w:kern w:val="0"/>
                      <w:sz w:val="21"/>
                      <w:szCs w:val="21"/>
                      <w:lang w:bidi="ar"/>
                    </w:rPr>
                    <w:t>建设内容及规模</w:t>
                  </w:r>
                </w:p>
              </w:tc>
              <w:tc>
                <w:tcPr>
                  <w:tcW w:w="1063" w:type="dxa"/>
                  <w:vAlign w:val="center"/>
                </w:tcPr>
                <w:p>
                  <w:pPr>
                    <w:adjustRightInd w:val="0"/>
                    <w:snapToGrid w:val="0"/>
                    <w:spacing w:line="240" w:lineRule="auto"/>
                    <w:jc w:val="center"/>
                    <w:rPr>
                      <w:b/>
                      <w:bCs/>
                      <w:color w:val="auto"/>
                      <w:kern w:val="0"/>
                      <w:sz w:val="21"/>
                      <w:szCs w:val="21"/>
                      <w:lang w:bidi="ar"/>
                    </w:rPr>
                  </w:pPr>
                  <w:r>
                    <w:rPr>
                      <w:rFonts w:hint="eastAsia"/>
                      <w:b/>
                      <w:bCs/>
                      <w:color w:val="auto"/>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1" w:type="dxa"/>
                  <w:vMerge w:val="restart"/>
                  <w:vAlign w:val="center"/>
                </w:tcPr>
                <w:p>
                  <w:pPr>
                    <w:adjustRightInd w:val="0"/>
                    <w:snapToGrid w:val="0"/>
                    <w:spacing w:line="240" w:lineRule="auto"/>
                    <w:jc w:val="center"/>
                    <w:rPr>
                      <w:color w:val="auto"/>
                      <w:kern w:val="0"/>
                      <w:sz w:val="21"/>
                      <w:szCs w:val="21"/>
                      <w:lang w:bidi="ar"/>
                    </w:rPr>
                  </w:pPr>
                  <w:r>
                    <w:rPr>
                      <w:color w:val="auto"/>
                      <w:kern w:val="0"/>
                      <w:sz w:val="21"/>
                      <w:szCs w:val="21"/>
                      <w:lang w:bidi="ar"/>
                    </w:rPr>
                    <w:t>主体工程</w:t>
                  </w:r>
                </w:p>
              </w:tc>
              <w:tc>
                <w:tcPr>
                  <w:tcW w:w="524" w:type="dxa"/>
                  <w:vMerge w:val="restart"/>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生产区</w:t>
                  </w:r>
                </w:p>
              </w:tc>
              <w:tc>
                <w:tcPr>
                  <w:tcW w:w="1051" w:type="dxa"/>
                  <w:gridSpan w:val="2"/>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原料堆场</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w:t>
                  </w:r>
                  <w:r>
                    <w:rPr>
                      <w:color w:val="auto"/>
                      <w:kern w:val="0"/>
                      <w:sz w:val="21"/>
                      <w:szCs w:val="21"/>
                      <w:lang w:bidi="ar"/>
                    </w:rPr>
                    <w:t>面积</w:t>
                  </w:r>
                  <w:r>
                    <w:rPr>
                      <w:rFonts w:hint="eastAsia"/>
                      <w:color w:val="auto"/>
                      <w:kern w:val="0"/>
                      <w:sz w:val="21"/>
                      <w:szCs w:val="21"/>
                      <w:lang w:bidi="ar"/>
                    </w:rPr>
                    <w:t>800m</w:t>
                  </w:r>
                  <w:r>
                    <w:rPr>
                      <w:rFonts w:hint="eastAsia"/>
                      <w:color w:val="auto"/>
                      <w:kern w:val="0"/>
                      <w:sz w:val="21"/>
                      <w:szCs w:val="21"/>
                      <w:vertAlign w:val="superscript"/>
                      <w:lang w:bidi="ar"/>
                    </w:rPr>
                    <w:t>2</w:t>
                  </w:r>
                  <w:r>
                    <w:rPr>
                      <w:rFonts w:hint="eastAsia"/>
                      <w:color w:val="auto"/>
                      <w:kern w:val="0"/>
                      <w:sz w:val="21"/>
                      <w:szCs w:val="21"/>
                      <w:lang w:bidi="ar"/>
                    </w:rPr>
                    <w:t>，建筑面积800m</w:t>
                  </w:r>
                  <w:r>
                    <w:rPr>
                      <w:rFonts w:hint="eastAsia"/>
                      <w:color w:val="auto"/>
                      <w:kern w:val="0"/>
                      <w:sz w:val="21"/>
                      <w:szCs w:val="21"/>
                      <w:vertAlign w:val="superscript"/>
                      <w:lang w:bidi="ar"/>
                    </w:rPr>
                    <w:t>2</w:t>
                  </w:r>
                  <w:r>
                    <w:rPr>
                      <w:rFonts w:hint="eastAsia"/>
                      <w:color w:val="auto"/>
                      <w:kern w:val="0"/>
                      <w:sz w:val="21"/>
                      <w:szCs w:val="21"/>
                      <w:lang w:bidi="ar"/>
                    </w:rPr>
                    <w:t>，</w:t>
                  </w:r>
                  <w:r>
                    <w:rPr>
                      <w:rFonts w:hint="eastAsia"/>
                      <w:color w:val="auto"/>
                      <w:sz w:val="21"/>
                      <w:szCs w:val="21"/>
                    </w:rPr>
                    <w:t>堆场采用密闭式车间，四周设置围挡，</w:t>
                  </w:r>
                  <w:r>
                    <w:rPr>
                      <w:rFonts w:hint="eastAsia"/>
                      <w:color w:val="auto"/>
                      <w:kern w:val="0"/>
                      <w:sz w:val="21"/>
                      <w:szCs w:val="21"/>
                      <w:lang w:bidi="ar"/>
                    </w:rPr>
                    <w:t>用于堆放原材料，位于项目区西南部，原料堆场西北侧专门设一个原料出入口用于运输原料</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524" w:type="dxa"/>
                  <w:vMerge w:val="continue"/>
                  <w:vAlign w:val="center"/>
                </w:tcPr>
                <w:p>
                  <w:pPr>
                    <w:adjustRightInd w:val="0"/>
                    <w:snapToGrid w:val="0"/>
                    <w:spacing w:line="240" w:lineRule="auto"/>
                    <w:jc w:val="center"/>
                    <w:rPr>
                      <w:color w:val="auto"/>
                      <w:kern w:val="0"/>
                      <w:sz w:val="21"/>
                      <w:szCs w:val="21"/>
                      <w:lang w:bidi="ar"/>
                    </w:rPr>
                  </w:pPr>
                </w:p>
              </w:tc>
              <w:tc>
                <w:tcPr>
                  <w:tcW w:w="1051" w:type="dxa"/>
                  <w:gridSpan w:val="2"/>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破碎车间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w:t>
                  </w:r>
                  <w:r>
                    <w:rPr>
                      <w:color w:val="auto"/>
                      <w:kern w:val="0"/>
                      <w:sz w:val="21"/>
                      <w:szCs w:val="21"/>
                      <w:lang w:bidi="ar"/>
                    </w:rPr>
                    <w:t>面积</w:t>
                  </w:r>
                  <w:r>
                    <w:rPr>
                      <w:rFonts w:hint="eastAsia"/>
                      <w:color w:val="auto"/>
                      <w:kern w:val="0"/>
                      <w:sz w:val="21"/>
                      <w:szCs w:val="21"/>
                      <w:lang w:bidi="ar"/>
                    </w:rPr>
                    <w:t>240m</w:t>
                  </w:r>
                  <w:r>
                    <w:rPr>
                      <w:rFonts w:hint="eastAsia"/>
                      <w:color w:val="auto"/>
                      <w:kern w:val="0"/>
                      <w:sz w:val="21"/>
                      <w:szCs w:val="21"/>
                      <w:vertAlign w:val="superscript"/>
                      <w:lang w:bidi="ar"/>
                    </w:rPr>
                    <w:t>2</w:t>
                  </w:r>
                  <w:r>
                    <w:rPr>
                      <w:rFonts w:hint="eastAsia"/>
                      <w:color w:val="auto"/>
                      <w:kern w:val="0"/>
                      <w:sz w:val="21"/>
                      <w:szCs w:val="21"/>
                      <w:lang w:bidi="ar"/>
                    </w:rPr>
                    <w:t>，建筑面积240m</w:t>
                  </w:r>
                  <w:r>
                    <w:rPr>
                      <w:rFonts w:hint="eastAsia"/>
                      <w:color w:val="auto"/>
                      <w:kern w:val="0"/>
                      <w:sz w:val="21"/>
                      <w:szCs w:val="21"/>
                      <w:vertAlign w:val="superscript"/>
                      <w:lang w:bidi="ar"/>
                    </w:rPr>
                    <w:t>2</w:t>
                  </w:r>
                  <w:r>
                    <w:rPr>
                      <w:rFonts w:hint="eastAsia"/>
                      <w:color w:val="auto"/>
                      <w:kern w:val="0"/>
                      <w:sz w:val="21"/>
                      <w:szCs w:val="21"/>
                      <w:lang w:bidi="ar"/>
                    </w:rPr>
                    <w:t>，主要布置有破碎生产线，购置分筛机、粉碎机等设备，将大颗粒原料破碎成粒径0-10mm的细沙，破碎车间位于原料堆场东侧</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524" w:type="dxa"/>
                  <w:vMerge w:val="continue"/>
                  <w:vAlign w:val="center"/>
                </w:tcPr>
                <w:p>
                  <w:pPr>
                    <w:adjustRightInd w:val="0"/>
                    <w:snapToGrid w:val="0"/>
                    <w:spacing w:line="240" w:lineRule="auto"/>
                    <w:jc w:val="center"/>
                    <w:rPr>
                      <w:color w:val="auto"/>
                      <w:kern w:val="0"/>
                      <w:sz w:val="21"/>
                      <w:szCs w:val="21"/>
                      <w:lang w:bidi="ar"/>
                    </w:rPr>
                  </w:pPr>
                </w:p>
              </w:tc>
              <w:tc>
                <w:tcPr>
                  <w:tcW w:w="1051" w:type="dxa"/>
                  <w:gridSpan w:val="2"/>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制砖车间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w:t>
                  </w:r>
                  <w:r>
                    <w:rPr>
                      <w:color w:val="auto"/>
                      <w:kern w:val="0"/>
                      <w:sz w:val="21"/>
                      <w:szCs w:val="21"/>
                      <w:lang w:bidi="ar"/>
                    </w:rPr>
                    <w:t>面积</w:t>
                  </w:r>
                  <w:r>
                    <w:rPr>
                      <w:rFonts w:hint="eastAsia"/>
                      <w:color w:val="auto"/>
                      <w:kern w:val="0"/>
                      <w:sz w:val="21"/>
                      <w:szCs w:val="21"/>
                      <w:lang w:bidi="ar"/>
                    </w:rPr>
                    <w:t>600m</w:t>
                  </w:r>
                  <w:r>
                    <w:rPr>
                      <w:rFonts w:hint="eastAsia"/>
                      <w:color w:val="auto"/>
                      <w:kern w:val="0"/>
                      <w:sz w:val="21"/>
                      <w:szCs w:val="21"/>
                      <w:vertAlign w:val="superscript"/>
                      <w:lang w:bidi="ar"/>
                    </w:rPr>
                    <w:t>2</w:t>
                  </w:r>
                  <w:r>
                    <w:rPr>
                      <w:rFonts w:hint="eastAsia"/>
                      <w:color w:val="auto"/>
                      <w:kern w:val="0"/>
                      <w:sz w:val="21"/>
                      <w:szCs w:val="21"/>
                      <w:lang w:bidi="ar"/>
                    </w:rPr>
                    <w:t>，建筑</w:t>
                  </w:r>
                  <w:r>
                    <w:rPr>
                      <w:color w:val="auto"/>
                      <w:kern w:val="0"/>
                      <w:sz w:val="21"/>
                      <w:szCs w:val="21"/>
                      <w:lang w:bidi="ar"/>
                    </w:rPr>
                    <w:t>面积</w:t>
                  </w:r>
                  <w:r>
                    <w:rPr>
                      <w:rFonts w:hint="eastAsia"/>
                      <w:color w:val="auto"/>
                      <w:kern w:val="0"/>
                      <w:sz w:val="21"/>
                      <w:szCs w:val="21"/>
                      <w:lang w:bidi="ar"/>
                    </w:rPr>
                    <w:t>600m</w:t>
                  </w:r>
                  <w:r>
                    <w:rPr>
                      <w:rFonts w:hint="eastAsia"/>
                      <w:color w:val="auto"/>
                      <w:kern w:val="0"/>
                      <w:sz w:val="21"/>
                      <w:szCs w:val="21"/>
                      <w:vertAlign w:val="superscript"/>
                      <w:lang w:bidi="ar"/>
                    </w:rPr>
                    <w:t>2</w:t>
                  </w:r>
                  <w:r>
                    <w:rPr>
                      <w:rFonts w:hint="eastAsia"/>
                      <w:color w:val="auto"/>
                      <w:kern w:val="0"/>
                      <w:sz w:val="21"/>
                      <w:szCs w:val="21"/>
                      <w:lang w:bidi="ar"/>
                    </w:rPr>
                    <w:t>，设置1条生产线，包括搅拌、压制等工序，制砖车间位于原料堆场和破碎车间北侧</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524" w:type="dxa"/>
                  <w:vMerge w:val="continue"/>
                  <w:vAlign w:val="center"/>
                </w:tcPr>
                <w:p>
                  <w:pPr>
                    <w:adjustRightInd w:val="0"/>
                    <w:snapToGrid w:val="0"/>
                    <w:spacing w:line="240" w:lineRule="auto"/>
                    <w:jc w:val="center"/>
                    <w:rPr>
                      <w:color w:val="auto"/>
                      <w:kern w:val="0"/>
                      <w:sz w:val="21"/>
                      <w:szCs w:val="21"/>
                      <w:lang w:bidi="ar"/>
                    </w:rPr>
                  </w:pPr>
                </w:p>
              </w:tc>
              <w:tc>
                <w:tcPr>
                  <w:tcW w:w="1051" w:type="dxa"/>
                  <w:gridSpan w:val="2"/>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养护区</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露天，占地面积1800m</w:t>
                  </w:r>
                  <w:r>
                    <w:rPr>
                      <w:rFonts w:hint="eastAsia"/>
                      <w:color w:val="auto"/>
                      <w:kern w:val="0"/>
                      <w:sz w:val="21"/>
                      <w:szCs w:val="21"/>
                      <w:vertAlign w:val="superscript"/>
                      <w:lang w:bidi="ar"/>
                    </w:rPr>
                    <w:t>2</w:t>
                  </w:r>
                  <w:r>
                    <w:rPr>
                      <w:rFonts w:hint="eastAsia"/>
                      <w:color w:val="auto"/>
                      <w:kern w:val="0"/>
                      <w:sz w:val="21"/>
                      <w:szCs w:val="21"/>
                      <w:lang w:bidi="ar"/>
                    </w:rPr>
                    <w:t>，用于养护免烧砖，分布于制砖车间北侧、东侧的空地上</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524" w:type="dxa"/>
                  <w:vMerge w:val="continue"/>
                  <w:vAlign w:val="center"/>
                </w:tcPr>
                <w:p>
                  <w:pPr>
                    <w:adjustRightInd w:val="0"/>
                    <w:snapToGrid w:val="0"/>
                    <w:spacing w:line="240" w:lineRule="auto"/>
                    <w:jc w:val="center"/>
                    <w:rPr>
                      <w:color w:val="auto"/>
                      <w:kern w:val="0"/>
                      <w:sz w:val="21"/>
                      <w:szCs w:val="21"/>
                      <w:lang w:bidi="ar"/>
                    </w:rPr>
                  </w:pPr>
                </w:p>
              </w:tc>
              <w:tc>
                <w:tcPr>
                  <w:tcW w:w="1051" w:type="dxa"/>
                  <w:gridSpan w:val="2"/>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成品堆场</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露天，占地面积300m</w:t>
                  </w:r>
                  <w:r>
                    <w:rPr>
                      <w:rFonts w:hint="eastAsia"/>
                      <w:color w:val="auto"/>
                      <w:kern w:val="0"/>
                      <w:sz w:val="21"/>
                      <w:szCs w:val="21"/>
                      <w:vertAlign w:val="superscript"/>
                      <w:lang w:bidi="ar"/>
                    </w:rPr>
                    <w:t>2</w:t>
                  </w:r>
                  <w:r>
                    <w:rPr>
                      <w:rFonts w:hint="eastAsia"/>
                      <w:color w:val="auto"/>
                      <w:kern w:val="0"/>
                      <w:sz w:val="21"/>
                      <w:szCs w:val="21"/>
                      <w:lang w:bidi="ar"/>
                    </w:rPr>
                    <w:t>，用于堆放养护成品，位于制砖车间西北侧，靠近出入口，便于成品运输</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787" w:type="dxa"/>
                  <w:gridSpan w:val="2"/>
                  <w:vMerge w:val="restart"/>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办公生活区</w:t>
                  </w:r>
                </w:p>
              </w:tc>
              <w:tc>
                <w:tcPr>
                  <w:tcW w:w="788"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办公室</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1F，占地面积20m</w:t>
                  </w:r>
                  <w:r>
                    <w:rPr>
                      <w:rFonts w:hint="eastAsia"/>
                      <w:color w:val="auto"/>
                      <w:kern w:val="0"/>
                      <w:sz w:val="21"/>
                      <w:szCs w:val="21"/>
                      <w:vertAlign w:val="superscript"/>
                      <w:lang w:bidi="ar"/>
                    </w:rPr>
                    <w:t>2</w:t>
                  </w:r>
                  <w:r>
                    <w:rPr>
                      <w:rFonts w:hint="eastAsia"/>
                      <w:color w:val="auto"/>
                      <w:kern w:val="0"/>
                      <w:sz w:val="21"/>
                      <w:szCs w:val="21"/>
                      <w:lang w:bidi="ar"/>
                    </w:rPr>
                    <w:t>，设2间10m</w:t>
                  </w:r>
                  <w:r>
                    <w:rPr>
                      <w:rFonts w:hint="eastAsia"/>
                      <w:color w:val="auto"/>
                      <w:kern w:val="0"/>
                      <w:sz w:val="21"/>
                      <w:szCs w:val="21"/>
                      <w:vertAlign w:val="superscript"/>
                      <w:lang w:bidi="ar"/>
                    </w:rPr>
                    <w:t>2</w:t>
                  </w:r>
                  <w:r>
                    <w:rPr>
                      <w:rFonts w:hint="eastAsia"/>
                      <w:color w:val="auto"/>
                      <w:kern w:val="0"/>
                      <w:sz w:val="21"/>
                      <w:szCs w:val="21"/>
                      <w:lang w:bidi="ar"/>
                    </w:rPr>
                    <w:t>的办公室，位于项目区东北部</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787" w:type="dxa"/>
                  <w:gridSpan w:val="2"/>
                  <w:vMerge w:val="continue"/>
                  <w:vAlign w:val="center"/>
                </w:tcPr>
                <w:p>
                  <w:pPr>
                    <w:adjustRightInd w:val="0"/>
                    <w:snapToGrid w:val="0"/>
                    <w:spacing w:line="240" w:lineRule="auto"/>
                    <w:jc w:val="center"/>
                    <w:rPr>
                      <w:color w:val="auto"/>
                      <w:kern w:val="0"/>
                      <w:sz w:val="21"/>
                      <w:szCs w:val="21"/>
                      <w:lang w:bidi="ar"/>
                    </w:rPr>
                  </w:pPr>
                </w:p>
              </w:tc>
              <w:tc>
                <w:tcPr>
                  <w:tcW w:w="788"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厨房</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1F，占地面积20m</w:t>
                  </w:r>
                  <w:r>
                    <w:rPr>
                      <w:rFonts w:hint="eastAsia"/>
                      <w:color w:val="auto"/>
                      <w:kern w:val="0"/>
                      <w:sz w:val="21"/>
                      <w:szCs w:val="21"/>
                      <w:vertAlign w:val="superscript"/>
                      <w:lang w:bidi="ar"/>
                    </w:rPr>
                    <w:t>2</w:t>
                  </w:r>
                  <w:r>
                    <w:rPr>
                      <w:rFonts w:hint="eastAsia"/>
                      <w:color w:val="auto"/>
                      <w:kern w:val="0"/>
                      <w:sz w:val="21"/>
                      <w:szCs w:val="21"/>
                      <w:lang w:bidi="ar"/>
                    </w:rPr>
                    <w:t>，设1间20m</w:t>
                  </w:r>
                  <w:r>
                    <w:rPr>
                      <w:rFonts w:hint="eastAsia"/>
                      <w:color w:val="auto"/>
                      <w:kern w:val="0"/>
                      <w:sz w:val="21"/>
                      <w:szCs w:val="21"/>
                      <w:vertAlign w:val="superscript"/>
                      <w:lang w:bidi="ar"/>
                    </w:rPr>
                    <w:t>2</w:t>
                  </w:r>
                  <w:r>
                    <w:rPr>
                      <w:rFonts w:hint="eastAsia"/>
                      <w:color w:val="auto"/>
                      <w:kern w:val="0"/>
                      <w:sz w:val="21"/>
                      <w:szCs w:val="21"/>
                      <w:lang w:bidi="ar"/>
                    </w:rPr>
                    <w:t>的厨房，位于项目区东北部，办公室的西北侧</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787" w:type="dxa"/>
                  <w:gridSpan w:val="2"/>
                  <w:vMerge w:val="continue"/>
                  <w:vAlign w:val="center"/>
                </w:tcPr>
                <w:p>
                  <w:pPr>
                    <w:adjustRightInd w:val="0"/>
                    <w:snapToGrid w:val="0"/>
                    <w:spacing w:line="240" w:lineRule="auto"/>
                    <w:jc w:val="center"/>
                    <w:rPr>
                      <w:color w:val="auto"/>
                      <w:kern w:val="0"/>
                      <w:sz w:val="21"/>
                      <w:szCs w:val="21"/>
                      <w:lang w:bidi="ar"/>
                    </w:rPr>
                  </w:pPr>
                </w:p>
              </w:tc>
              <w:tc>
                <w:tcPr>
                  <w:tcW w:w="788"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宿舍</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1F，占地面积60m</w:t>
                  </w:r>
                  <w:r>
                    <w:rPr>
                      <w:rFonts w:hint="eastAsia"/>
                      <w:color w:val="auto"/>
                      <w:kern w:val="0"/>
                      <w:sz w:val="21"/>
                      <w:szCs w:val="21"/>
                      <w:vertAlign w:val="superscript"/>
                      <w:lang w:bidi="ar"/>
                    </w:rPr>
                    <w:t>2</w:t>
                  </w:r>
                  <w:r>
                    <w:rPr>
                      <w:rFonts w:hint="eastAsia"/>
                      <w:color w:val="auto"/>
                      <w:kern w:val="0"/>
                      <w:sz w:val="21"/>
                      <w:szCs w:val="21"/>
                      <w:lang w:bidi="ar"/>
                    </w:rPr>
                    <w:t>，设4间15m</w:t>
                  </w:r>
                  <w:r>
                    <w:rPr>
                      <w:rFonts w:hint="eastAsia"/>
                      <w:color w:val="auto"/>
                      <w:kern w:val="0"/>
                      <w:sz w:val="21"/>
                      <w:szCs w:val="21"/>
                      <w:vertAlign w:val="superscript"/>
                      <w:lang w:bidi="ar"/>
                    </w:rPr>
                    <w:t>2</w:t>
                  </w:r>
                  <w:r>
                    <w:rPr>
                      <w:rFonts w:hint="eastAsia"/>
                      <w:color w:val="auto"/>
                      <w:kern w:val="0"/>
                      <w:sz w:val="21"/>
                      <w:szCs w:val="21"/>
                      <w:lang w:bidi="ar"/>
                    </w:rPr>
                    <w:t>的办公室，位于项目区东北部，办公室的东侧</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787" w:type="dxa"/>
                  <w:gridSpan w:val="2"/>
                  <w:vMerge w:val="continue"/>
                  <w:vAlign w:val="center"/>
                </w:tcPr>
                <w:p>
                  <w:pPr>
                    <w:adjustRightInd w:val="0"/>
                    <w:snapToGrid w:val="0"/>
                    <w:spacing w:line="240" w:lineRule="auto"/>
                    <w:jc w:val="center"/>
                    <w:rPr>
                      <w:color w:val="auto"/>
                      <w:kern w:val="0"/>
                      <w:sz w:val="21"/>
                      <w:szCs w:val="21"/>
                      <w:lang w:bidi="ar"/>
                    </w:rPr>
                  </w:pPr>
                </w:p>
              </w:tc>
              <w:tc>
                <w:tcPr>
                  <w:tcW w:w="788"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卫生间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1F，占地面积10m</w:t>
                  </w:r>
                  <w:r>
                    <w:rPr>
                      <w:rFonts w:hint="eastAsia"/>
                      <w:color w:val="auto"/>
                      <w:kern w:val="0"/>
                      <w:sz w:val="21"/>
                      <w:szCs w:val="21"/>
                      <w:vertAlign w:val="superscript"/>
                      <w:lang w:bidi="ar"/>
                    </w:rPr>
                    <w:t>2</w:t>
                  </w:r>
                  <w:r>
                    <w:rPr>
                      <w:rFonts w:hint="eastAsia"/>
                      <w:color w:val="auto"/>
                      <w:kern w:val="0"/>
                      <w:sz w:val="21"/>
                      <w:szCs w:val="21"/>
                      <w:lang w:bidi="ar"/>
                    </w:rPr>
                    <w:t>，设1间10m</w:t>
                  </w:r>
                  <w:r>
                    <w:rPr>
                      <w:rFonts w:hint="eastAsia"/>
                      <w:color w:val="auto"/>
                      <w:kern w:val="0"/>
                      <w:sz w:val="21"/>
                      <w:szCs w:val="21"/>
                      <w:vertAlign w:val="superscript"/>
                      <w:lang w:bidi="ar"/>
                    </w:rPr>
                    <w:t>2</w:t>
                  </w:r>
                  <w:r>
                    <w:rPr>
                      <w:rFonts w:hint="eastAsia"/>
                      <w:color w:val="auto"/>
                      <w:kern w:val="0"/>
                      <w:sz w:val="21"/>
                      <w:szCs w:val="21"/>
                      <w:lang w:bidi="ar"/>
                    </w:rPr>
                    <w:t>的卫生间，位于项目区东部，宿舍的南侧</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公用工程</w:t>
                  </w: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供水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由自来水供给</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供电</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由市政电网供给，</w:t>
                  </w:r>
                  <w:r>
                    <w:rPr>
                      <w:color w:val="auto"/>
                      <w:sz w:val="21"/>
                      <w:szCs w:val="21"/>
                    </w:rPr>
                    <w:t>项目区</w:t>
                  </w:r>
                  <w:r>
                    <w:rPr>
                      <w:rFonts w:hint="eastAsia"/>
                      <w:color w:val="auto"/>
                      <w:sz w:val="21"/>
                      <w:szCs w:val="21"/>
                    </w:rPr>
                    <w:t>内</w:t>
                  </w:r>
                  <w:r>
                    <w:rPr>
                      <w:color w:val="auto"/>
                      <w:sz w:val="21"/>
                      <w:szCs w:val="21"/>
                    </w:rPr>
                    <w:t>不设置变压器</w:t>
                  </w:r>
                  <w:r>
                    <w:rPr>
                      <w:rFonts w:hint="eastAsia"/>
                      <w:color w:val="auto"/>
                      <w:sz w:val="21"/>
                      <w:szCs w:val="21"/>
                    </w:rPr>
                    <w:t>、</w:t>
                  </w:r>
                  <w:r>
                    <w:rPr>
                      <w:color w:val="auto"/>
                      <w:sz w:val="21"/>
                      <w:szCs w:val="21"/>
                    </w:rPr>
                    <w:t>备用发电机应急电源</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排水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项目实行雨污分流，雨水经排水沟收集后外排至周边沟渠；</w:t>
                  </w:r>
                  <w:r>
                    <w:rPr>
                      <w:rFonts w:hint="eastAsia"/>
                      <w:color w:val="auto"/>
                      <w:sz w:val="21"/>
                      <w:szCs w:val="21"/>
                    </w:rPr>
                    <w:t>项目无生产废水产生；</w:t>
                  </w:r>
                  <w:r>
                    <w:rPr>
                      <w:color w:val="auto"/>
                      <w:sz w:val="21"/>
                      <w:szCs w:val="21"/>
                    </w:rPr>
                    <w:t xml:space="preserve"> 生活污水经过化粪池</w:t>
                  </w:r>
                  <w:r>
                    <w:rPr>
                      <w:rFonts w:hint="eastAsia"/>
                      <w:color w:val="auto"/>
                      <w:sz w:val="21"/>
                      <w:szCs w:val="21"/>
                    </w:rPr>
                    <w:t>收集</w:t>
                  </w:r>
                  <w:r>
                    <w:rPr>
                      <w:color w:val="auto"/>
                      <w:sz w:val="21"/>
                      <w:szCs w:val="21"/>
                    </w:rPr>
                    <w:t>沉淀</w:t>
                  </w:r>
                  <w:r>
                    <w:rPr>
                      <w:rFonts w:hint="eastAsia"/>
                      <w:color w:val="auto"/>
                      <w:sz w:val="21"/>
                      <w:szCs w:val="21"/>
                    </w:rPr>
                    <w:t>后委托周边村民进行清掏用作农肥</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环保工程</w:t>
                  </w:r>
                </w:p>
              </w:tc>
              <w:tc>
                <w:tcPr>
                  <w:tcW w:w="1575" w:type="dxa"/>
                  <w:gridSpan w:val="3"/>
                  <w:vMerge w:val="restart"/>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生活污水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油水分离器1个</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Merge w:val="continue"/>
                  <w:vAlign w:val="center"/>
                </w:tcPr>
                <w:p>
                  <w:pPr>
                    <w:adjustRightInd w:val="0"/>
                    <w:snapToGrid w:val="0"/>
                    <w:spacing w:line="240" w:lineRule="auto"/>
                    <w:jc w:val="center"/>
                    <w:rPr>
                      <w:color w:val="auto"/>
                      <w:kern w:val="0"/>
                      <w:sz w:val="21"/>
                      <w:szCs w:val="21"/>
                      <w:lang w:bidi="ar"/>
                    </w:rPr>
                  </w:pP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化粪池1个，10m</w:t>
                  </w:r>
                  <w:r>
                    <w:rPr>
                      <w:rFonts w:hint="eastAsia"/>
                      <w:color w:val="auto"/>
                      <w:kern w:val="0"/>
                      <w:sz w:val="21"/>
                      <w:szCs w:val="21"/>
                      <w:vertAlign w:val="superscript"/>
                      <w:lang w:bidi="ar"/>
                    </w:rPr>
                    <w:t>3</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雨水</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雨水排水沟</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废气</w:t>
                  </w:r>
                </w:p>
              </w:tc>
              <w:tc>
                <w:tcPr>
                  <w:tcW w:w="4680" w:type="dxa"/>
                  <w:vAlign w:val="center"/>
                </w:tcPr>
                <w:p>
                  <w:pPr>
                    <w:adjustRightInd w:val="0"/>
                    <w:snapToGrid w:val="0"/>
                    <w:spacing w:line="240" w:lineRule="auto"/>
                    <w:jc w:val="center"/>
                    <w:rPr>
                      <w:color w:val="auto"/>
                      <w:kern w:val="0"/>
                      <w:sz w:val="21"/>
                      <w:szCs w:val="21"/>
                      <w:lang w:bidi="ar"/>
                    </w:rPr>
                  </w:pPr>
                  <w:r>
                    <w:rPr>
                      <w:rFonts w:hint="eastAsia"/>
                      <w:color w:val="auto"/>
                      <w:sz w:val="21"/>
                      <w:szCs w:val="21"/>
                    </w:rPr>
                    <w:t>生产车间要求密闭、围挡并在出入库口安装喷淋设施</w:t>
                  </w:r>
                </w:p>
              </w:tc>
              <w:tc>
                <w:tcPr>
                  <w:tcW w:w="1063"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固废</w:t>
                  </w:r>
                </w:p>
              </w:tc>
              <w:tc>
                <w:tcPr>
                  <w:tcW w:w="4680"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设置分类垃圾桶</w:t>
                  </w:r>
                </w:p>
              </w:tc>
              <w:tc>
                <w:tcPr>
                  <w:tcW w:w="1063"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1" w:type="dxa"/>
                  <w:vMerge w:val="continue"/>
                  <w:vAlign w:val="center"/>
                </w:tcPr>
                <w:p>
                  <w:pPr>
                    <w:adjustRightInd w:val="0"/>
                    <w:snapToGrid w:val="0"/>
                    <w:spacing w:line="240" w:lineRule="auto"/>
                    <w:jc w:val="center"/>
                    <w:rPr>
                      <w:color w:val="auto"/>
                      <w:kern w:val="0"/>
                      <w:sz w:val="21"/>
                      <w:szCs w:val="21"/>
                      <w:lang w:bidi="ar"/>
                    </w:rPr>
                  </w:pPr>
                </w:p>
              </w:tc>
              <w:tc>
                <w:tcPr>
                  <w:tcW w:w="1575" w:type="dxa"/>
                  <w:gridSpan w:val="3"/>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噪声</w:t>
                  </w:r>
                </w:p>
              </w:tc>
              <w:tc>
                <w:tcPr>
                  <w:tcW w:w="4680" w:type="dxa"/>
                  <w:vAlign w:val="center"/>
                </w:tcPr>
                <w:p>
                  <w:pPr>
                    <w:adjustRightInd w:val="0"/>
                    <w:snapToGrid w:val="0"/>
                    <w:spacing w:line="240" w:lineRule="auto"/>
                    <w:jc w:val="center"/>
                    <w:rPr>
                      <w:color w:val="auto"/>
                      <w:kern w:val="0"/>
                      <w:sz w:val="21"/>
                      <w:szCs w:val="21"/>
                      <w:lang w:bidi="ar"/>
                    </w:rPr>
                  </w:pPr>
                  <w:r>
                    <w:rPr>
                      <w:color w:val="auto"/>
                      <w:sz w:val="21"/>
                      <w:szCs w:val="21"/>
                    </w:rPr>
                    <w:t>选用低噪声的设备</w:t>
                  </w:r>
                  <w:r>
                    <w:rPr>
                      <w:rFonts w:hint="eastAsia"/>
                      <w:color w:val="auto"/>
                      <w:sz w:val="21"/>
                      <w:szCs w:val="21"/>
                    </w:rPr>
                    <w:t>；厂房四周进行围挡；严禁夜间生产，并</w:t>
                  </w:r>
                  <w:r>
                    <w:rPr>
                      <w:rFonts w:hint="eastAsia"/>
                      <w:color w:val="auto"/>
                      <w:kern w:val="0"/>
                      <w:sz w:val="21"/>
                      <w:szCs w:val="21"/>
                      <w:lang w:bidi="ar"/>
                    </w:rPr>
                    <w:t>合理安排高噪声设备使用时间，尽量避免大噪声设备同时使用</w:t>
                  </w:r>
                </w:p>
              </w:tc>
              <w:tc>
                <w:tcPr>
                  <w:tcW w:w="1063"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环评提出</w:t>
                  </w:r>
                </w:p>
              </w:tc>
            </w:tr>
          </w:tbl>
          <w:p>
            <w:pPr>
              <w:numPr>
                <w:ilvl w:val="0"/>
                <w:numId w:val="3"/>
              </w:numPr>
              <w:adjustRightInd w:val="0"/>
              <w:snapToGrid w:val="0"/>
              <w:ind w:firstLine="482" w:firstLineChars="200"/>
              <w:rPr>
                <w:b/>
                <w:bCs/>
                <w:color w:val="auto"/>
                <w:kern w:val="0"/>
                <w:lang w:bidi="ar"/>
              </w:rPr>
            </w:pPr>
            <w:r>
              <w:rPr>
                <w:rFonts w:hint="eastAsia"/>
                <w:b/>
                <w:bCs/>
                <w:color w:val="auto"/>
                <w:kern w:val="0"/>
                <w:lang w:bidi="ar"/>
              </w:rPr>
              <w:t>项目产品方案及规模</w:t>
            </w:r>
          </w:p>
          <w:p>
            <w:pPr>
              <w:adjustRightInd w:val="0"/>
              <w:snapToGrid w:val="0"/>
              <w:ind w:firstLine="480" w:firstLineChars="200"/>
              <w:rPr>
                <w:color w:val="auto"/>
                <w:kern w:val="0"/>
                <w:lang w:bidi="ar"/>
              </w:rPr>
            </w:pPr>
            <w:r>
              <w:rPr>
                <w:rFonts w:hint="eastAsia"/>
                <w:color w:val="auto"/>
                <w:kern w:val="0"/>
                <w:lang w:bidi="ar"/>
              </w:rPr>
              <w:t>本项目设1条生产线，年产3000万块免烧砖。</w:t>
            </w:r>
          </w:p>
          <w:p>
            <w:pPr>
              <w:adjustRightInd w:val="0"/>
              <w:snapToGrid w:val="0"/>
              <w:jc w:val="center"/>
              <w:rPr>
                <w:b/>
                <w:bCs/>
                <w:color w:val="auto"/>
                <w:kern w:val="0"/>
                <w:lang w:bidi="ar"/>
              </w:rPr>
            </w:pPr>
            <w:r>
              <w:rPr>
                <w:b/>
                <w:bCs/>
                <w:color w:val="auto"/>
                <w:kern w:val="0"/>
                <w:lang w:bidi="ar"/>
              </w:rPr>
              <w:t>表2-2 项目产品方案</w:t>
            </w:r>
          </w:p>
          <w:tbl>
            <w:tblPr>
              <w:tblStyle w:val="16"/>
              <w:tblW w:w="8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142"/>
              <w:gridCol w:w="2143"/>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2" w:type="dxa"/>
                  <w:vAlign w:val="center"/>
                </w:tcPr>
                <w:p>
                  <w:pPr>
                    <w:adjustRightInd w:val="0"/>
                    <w:snapToGrid w:val="0"/>
                    <w:spacing w:line="240" w:lineRule="auto"/>
                    <w:jc w:val="center"/>
                    <w:rPr>
                      <w:b/>
                      <w:bCs/>
                      <w:color w:val="auto"/>
                      <w:kern w:val="0"/>
                      <w:sz w:val="21"/>
                      <w:szCs w:val="21"/>
                      <w:lang w:bidi="ar"/>
                    </w:rPr>
                  </w:pPr>
                  <w:r>
                    <w:rPr>
                      <w:b/>
                      <w:bCs/>
                      <w:color w:val="auto"/>
                      <w:kern w:val="0"/>
                      <w:sz w:val="21"/>
                      <w:szCs w:val="21"/>
                      <w:lang w:bidi="ar"/>
                    </w:rPr>
                    <w:t>产品名称</w:t>
                  </w:r>
                </w:p>
              </w:tc>
              <w:tc>
                <w:tcPr>
                  <w:tcW w:w="2142" w:type="dxa"/>
                  <w:vAlign w:val="center"/>
                </w:tcPr>
                <w:p>
                  <w:pPr>
                    <w:adjustRightInd w:val="0"/>
                    <w:snapToGrid w:val="0"/>
                    <w:spacing w:line="240" w:lineRule="auto"/>
                    <w:jc w:val="center"/>
                    <w:rPr>
                      <w:b/>
                      <w:bCs/>
                      <w:color w:val="auto"/>
                      <w:kern w:val="0"/>
                      <w:sz w:val="21"/>
                      <w:szCs w:val="21"/>
                      <w:lang w:bidi="ar"/>
                    </w:rPr>
                  </w:pPr>
                  <w:r>
                    <w:rPr>
                      <w:rFonts w:hint="eastAsia"/>
                      <w:b/>
                      <w:bCs/>
                      <w:color w:val="auto"/>
                      <w:kern w:val="0"/>
                      <w:sz w:val="21"/>
                      <w:szCs w:val="21"/>
                      <w:lang w:bidi="ar"/>
                    </w:rPr>
                    <w:t>规格</w:t>
                  </w:r>
                  <w:r>
                    <w:rPr>
                      <w:b/>
                      <w:bCs/>
                      <w:color w:val="auto"/>
                      <w:kern w:val="0"/>
                      <w:sz w:val="21"/>
                      <w:szCs w:val="21"/>
                      <w:lang w:bidi="ar"/>
                    </w:rPr>
                    <w:t>（mm）</w:t>
                  </w:r>
                </w:p>
              </w:tc>
              <w:tc>
                <w:tcPr>
                  <w:tcW w:w="2143" w:type="dxa"/>
                  <w:vAlign w:val="center"/>
                </w:tcPr>
                <w:p>
                  <w:pPr>
                    <w:adjustRightInd w:val="0"/>
                    <w:snapToGrid w:val="0"/>
                    <w:spacing w:line="240" w:lineRule="auto"/>
                    <w:jc w:val="center"/>
                    <w:rPr>
                      <w:b/>
                      <w:bCs/>
                      <w:color w:val="auto"/>
                      <w:kern w:val="0"/>
                      <w:sz w:val="21"/>
                      <w:szCs w:val="21"/>
                      <w:lang w:bidi="ar"/>
                    </w:rPr>
                  </w:pPr>
                  <w:r>
                    <w:rPr>
                      <w:rFonts w:hint="eastAsia"/>
                      <w:b/>
                      <w:bCs/>
                      <w:color w:val="auto"/>
                      <w:kern w:val="0"/>
                      <w:sz w:val="21"/>
                      <w:szCs w:val="21"/>
                      <w:lang w:bidi="ar"/>
                    </w:rPr>
                    <w:t>规格</w:t>
                  </w:r>
                  <w:r>
                    <w:rPr>
                      <w:b/>
                      <w:bCs/>
                      <w:color w:val="auto"/>
                      <w:kern w:val="0"/>
                      <w:sz w:val="21"/>
                      <w:szCs w:val="21"/>
                      <w:lang w:bidi="ar"/>
                    </w:rPr>
                    <w:t>（</w:t>
                  </w:r>
                  <w:r>
                    <w:rPr>
                      <w:rFonts w:hint="eastAsia"/>
                      <w:b/>
                      <w:bCs/>
                      <w:color w:val="auto"/>
                      <w:kern w:val="0"/>
                      <w:sz w:val="21"/>
                      <w:szCs w:val="21"/>
                      <w:lang w:bidi="ar"/>
                    </w:rPr>
                    <w:t>kg</w:t>
                  </w:r>
                  <w:r>
                    <w:rPr>
                      <w:b/>
                      <w:bCs/>
                      <w:color w:val="auto"/>
                      <w:kern w:val="0"/>
                      <w:sz w:val="21"/>
                      <w:szCs w:val="21"/>
                      <w:lang w:bidi="ar"/>
                    </w:rPr>
                    <w:t>）</w:t>
                  </w:r>
                </w:p>
              </w:tc>
              <w:tc>
                <w:tcPr>
                  <w:tcW w:w="2321" w:type="dxa"/>
                  <w:vAlign w:val="center"/>
                </w:tcPr>
                <w:p>
                  <w:pPr>
                    <w:adjustRightInd w:val="0"/>
                    <w:snapToGrid w:val="0"/>
                    <w:spacing w:line="240" w:lineRule="auto"/>
                    <w:jc w:val="center"/>
                    <w:rPr>
                      <w:b/>
                      <w:bCs/>
                      <w:color w:val="auto"/>
                      <w:kern w:val="0"/>
                      <w:sz w:val="21"/>
                      <w:szCs w:val="21"/>
                      <w:lang w:bidi="ar"/>
                    </w:rPr>
                  </w:pPr>
                  <w:r>
                    <w:rPr>
                      <w:b/>
                      <w:bCs/>
                      <w:color w:val="auto"/>
                      <w:kern w:val="0"/>
                      <w:sz w:val="21"/>
                      <w:szCs w:val="21"/>
                      <w:lang w:bidi="ar"/>
                    </w:rPr>
                    <w:t>产量（</w:t>
                  </w:r>
                  <w:r>
                    <w:rPr>
                      <w:rFonts w:hint="eastAsia"/>
                      <w:b/>
                      <w:bCs/>
                      <w:color w:val="auto"/>
                      <w:kern w:val="0"/>
                      <w:sz w:val="21"/>
                      <w:szCs w:val="21"/>
                      <w:lang w:bidi="ar"/>
                    </w:rPr>
                    <w:t>万块</w:t>
                  </w:r>
                  <w:r>
                    <w:rPr>
                      <w:b/>
                      <w:bCs/>
                      <w:color w:val="auto"/>
                      <w:kern w:val="0"/>
                      <w:sz w:val="21"/>
                      <w:szCs w:val="21"/>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2"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免烧砖</w:t>
                  </w:r>
                </w:p>
              </w:tc>
              <w:tc>
                <w:tcPr>
                  <w:tcW w:w="2142" w:type="dxa"/>
                  <w:vAlign w:val="center"/>
                </w:tcPr>
                <w:p>
                  <w:pPr>
                    <w:adjustRightInd w:val="0"/>
                    <w:snapToGrid w:val="0"/>
                    <w:spacing w:line="240" w:lineRule="auto"/>
                    <w:jc w:val="center"/>
                    <w:rPr>
                      <w:color w:val="auto"/>
                      <w:kern w:val="0"/>
                      <w:sz w:val="21"/>
                      <w:szCs w:val="21"/>
                      <w:lang w:bidi="ar"/>
                    </w:rPr>
                  </w:pPr>
                  <w:r>
                    <w:rPr>
                      <w:rFonts w:hint="eastAsia"/>
                      <w:color w:val="auto"/>
                      <w:sz w:val="21"/>
                      <w:szCs w:val="21"/>
                    </w:rPr>
                    <w:t>24c</w:t>
                  </w:r>
                  <w:r>
                    <w:rPr>
                      <w:color w:val="auto"/>
                      <w:sz w:val="21"/>
                      <w:szCs w:val="21"/>
                    </w:rPr>
                    <w:t>m×</w:t>
                  </w:r>
                  <w:r>
                    <w:rPr>
                      <w:rFonts w:hint="eastAsia"/>
                      <w:color w:val="auto"/>
                      <w:sz w:val="21"/>
                      <w:szCs w:val="21"/>
                    </w:rPr>
                    <w:t>11.5c</w:t>
                  </w:r>
                  <w:r>
                    <w:rPr>
                      <w:color w:val="auto"/>
                      <w:sz w:val="21"/>
                      <w:szCs w:val="21"/>
                    </w:rPr>
                    <w:t>m×</w:t>
                  </w:r>
                  <w:r>
                    <w:rPr>
                      <w:rFonts w:hint="eastAsia"/>
                      <w:color w:val="auto"/>
                      <w:sz w:val="21"/>
                      <w:szCs w:val="21"/>
                    </w:rPr>
                    <w:t>5.3c</w:t>
                  </w:r>
                  <w:r>
                    <w:rPr>
                      <w:color w:val="auto"/>
                      <w:sz w:val="21"/>
                      <w:szCs w:val="21"/>
                    </w:rPr>
                    <w:t>m</w:t>
                  </w:r>
                </w:p>
              </w:tc>
              <w:tc>
                <w:tcPr>
                  <w:tcW w:w="2143" w:type="dxa"/>
                  <w:vAlign w:val="center"/>
                </w:tcPr>
                <w:p>
                  <w:pPr>
                    <w:adjustRightInd w:val="0"/>
                    <w:snapToGrid w:val="0"/>
                    <w:spacing w:line="240" w:lineRule="auto"/>
                    <w:jc w:val="center"/>
                    <w:rPr>
                      <w:color w:val="auto"/>
                      <w:sz w:val="21"/>
                      <w:szCs w:val="21"/>
                    </w:rPr>
                  </w:pPr>
                  <w:r>
                    <w:rPr>
                      <w:rFonts w:hint="eastAsia"/>
                      <w:color w:val="auto"/>
                      <w:sz w:val="21"/>
                      <w:szCs w:val="21"/>
                    </w:rPr>
                    <w:t>3</w:t>
                  </w:r>
                </w:p>
              </w:tc>
              <w:tc>
                <w:tcPr>
                  <w:tcW w:w="2321" w:type="dxa"/>
                  <w:vAlign w:val="center"/>
                </w:tcPr>
                <w:p>
                  <w:pPr>
                    <w:adjustRightInd w:val="0"/>
                    <w:snapToGrid w:val="0"/>
                    <w:spacing w:line="240" w:lineRule="auto"/>
                    <w:jc w:val="center"/>
                    <w:rPr>
                      <w:color w:val="auto"/>
                      <w:kern w:val="0"/>
                      <w:sz w:val="21"/>
                      <w:szCs w:val="21"/>
                      <w:lang w:bidi="ar"/>
                    </w:rPr>
                  </w:pPr>
                  <w:r>
                    <w:rPr>
                      <w:rFonts w:hint="eastAsia"/>
                      <w:color w:val="auto"/>
                      <w:kern w:val="0"/>
                      <w:sz w:val="21"/>
                      <w:szCs w:val="21"/>
                      <w:lang w:bidi="ar"/>
                    </w:rPr>
                    <w:t>3</w:t>
                  </w:r>
                  <w:r>
                    <w:rPr>
                      <w:color w:val="auto"/>
                      <w:kern w:val="0"/>
                      <w:sz w:val="21"/>
                      <w:szCs w:val="21"/>
                      <w:lang w:bidi="ar"/>
                    </w:rPr>
                    <w:t>000</w:t>
                  </w:r>
                </w:p>
              </w:tc>
            </w:tr>
          </w:tbl>
          <w:p>
            <w:pPr>
              <w:numPr>
                <w:ilvl w:val="0"/>
                <w:numId w:val="3"/>
              </w:numPr>
              <w:adjustRightInd w:val="0"/>
              <w:snapToGrid w:val="0"/>
              <w:ind w:firstLine="482" w:firstLineChars="200"/>
              <w:rPr>
                <w:b/>
                <w:bCs/>
                <w:color w:val="auto"/>
                <w:kern w:val="0"/>
                <w:lang w:bidi="ar"/>
              </w:rPr>
            </w:pPr>
            <w:r>
              <w:rPr>
                <w:rFonts w:hint="eastAsia"/>
                <w:b/>
                <w:bCs/>
                <w:color w:val="auto"/>
                <w:kern w:val="0"/>
                <w:lang w:bidi="ar"/>
              </w:rPr>
              <w:t>原辅材料及用量</w:t>
            </w:r>
          </w:p>
          <w:p>
            <w:pPr>
              <w:ind w:firstLine="480" w:firstLineChars="200"/>
              <w:rPr>
                <w:color w:val="auto"/>
              </w:rPr>
            </w:pPr>
            <w:r>
              <w:rPr>
                <w:rFonts w:hint="eastAsia"/>
                <w:color w:val="auto"/>
              </w:rPr>
              <w:t>本项目生产的原料主要为外购的散装水泥、散装山沙、散装尾矿渣、碎石等。项目原料均来源于手续齐全的厂家。</w:t>
            </w:r>
            <w:r>
              <w:rPr>
                <w:rFonts w:hint="eastAsia"/>
                <w:color w:val="auto"/>
                <w:lang w:val="zh-CN"/>
              </w:rPr>
              <w:t>项目生产原料使用及供应方情况见表</w:t>
            </w:r>
            <w:r>
              <w:rPr>
                <w:rFonts w:hint="eastAsia"/>
                <w:color w:val="auto"/>
              </w:rPr>
              <w:t>2-3。</w:t>
            </w:r>
          </w:p>
          <w:p>
            <w:pPr>
              <w:adjustRightInd w:val="0"/>
              <w:snapToGrid w:val="0"/>
              <w:jc w:val="center"/>
              <w:rPr>
                <w:b/>
                <w:bCs/>
                <w:color w:val="auto"/>
                <w:kern w:val="0"/>
                <w:lang w:bidi="ar"/>
              </w:rPr>
            </w:pPr>
            <w:r>
              <w:rPr>
                <w:rFonts w:hint="eastAsia"/>
                <w:b/>
                <w:bCs/>
                <w:color w:val="auto"/>
                <w:kern w:val="0"/>
                <w:lang w:bidi="ar"/>
              </w:rPr>
              <w:t>表2-3 项目原辅材料用量一览表</w:t>
            </w:r>
          </w:p>
          <w:tbl>
            <w:tblPr>
              <w:tblStyle w:val="15"/>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97"/>
              <w:gridCol w:w="1755"/>
              <w:gridCol w:w="1414"/>
              <w:gridCol w:w="153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21" w:type="dxa"/>
                  <w:vAlign w:val="center"/>
                </w:tcPr>
                <w:p>
                  <w:pPr>
                    <w:pStyle w:val="26"/>
                    <w:snapToGrid w:val="0"/>
                    <w:spacing w:line="240" w:lineRule="auto"/>
                    <w:ind w:firstLine="0"/>
                    <w:jc w:val="center"/>
                    <w:rPr>
                      <w:b/>
                      <w:bCs/>
                      <w:color w:val="auto"/>
                      <w:sz w:val="21"/>
                      <w:szCs w:val="21"/>
                    </w:rPr>
                  </w:pPr>
                  <w:r>
                    <w:rPr>
                      <w:b/>
                      <w:bCs/>
                      <w:color w:val="auto"/>
                      <w:sz w:val="21"/>
                      <w:szCs w:val="21"/>
                    </w:rPr>
                    <w:t>序号</w:t>
                  </w:r>
                </w:p>
              </w:tc>
              <w:tc>
                <w:tcPr>
                  <w:tcW w:w="1197" w:type="dxa"/>
                  <w:vAlign w:val="center"/>
                </w:tcPr>
                <w:p>
                  <w:pPr>
                    <w:pStyle w:val="26"/>
                    <w:snapToGrid w:val="0"/>
                    <w:spacing w:line="240" w:lineRule="auto"/>
                    <w:ind w:firstLine="0"/>
                    <w:jc w:val="center"/>
                    <w:rPr>
                      <w:b/>
                      <w:bCs/>
                      <w:color w:val="auto"/>
                      <w:sz w:val="21"/>
                      <w:szCs w:val="21"/>
                    </w:rPr>
                  </w:pPr>
                  <w:r>
                    <w:rPr>
                      <w:b/>
                      <w:bCs/>
                      <w:color w:val="auto"/>
                      <w:sz w:val="21"/>
                      <w:szCs w:val="21"/>
                    </w:rPr>
                    <w:t>材料名称</w:t>
                  </w:r>
                </w:p>
              </w:tc>
              <w:tc>
                <w:tcPr>
                  <w:tcW w:w="1755" w:type="dxa"/>
                  <w:vAlign w:val="center"/>
                </w:tcPr>
                <w:p>
                  <w:pPr>
                    <w:pStyle w:val="26"/>
                    <w:snapToGrid w:val="0"/>
                    <w:spacing w:line="240" w:lineRule="auto"/>
                    <w:ind w:firstLine="0"/>
                    <w:jc w:val="center"/>
                    <w:rPr>
                      <w:b/>
                      <w:bCs/>
                      <w:color w:val="auto"/>
                      <w:sz w:val="21"/>
                      <w:szCs w:val="21"/>
                    </w:rPr>
                  </w:pPr>
                  <w:r>
                    <w:rPr>
                      <w:rFonts w:hint="eastAsia"/>
                      <w:b/>
                      <w:bCs/>
                      <w:color w:val="auto"/>
                      <w:sz w:val="21"/>
                      <w:szCs w:val="21"/>
                    </w:rPr>
                    <w:t>年</w:t>
                  </w:r>
                  <w:r>
                    <w:rPr>
                      <w:b/>
                      <w:bCs/>
                      <w:color w:val="auto"/>
                      <w:sz w:val="21"/>
                      <w:szCs w:val="21"/>
                    </w:rPr>
                    <w:t>用量</w:t>
                  </w:r>
                </w:p>
              </w:tc>
              <w:tc>
                <w:tcPr>
                  <w:tcW w:w="1414" w:type="dxa"/>
                  <w:vAlign w:val="center"/>
                </w:tcPr>
                <w:p>
                  <w:pPr>
                    <w:pStyle w:val="26"/>
                    <w:snapToGrid w:val="0"/>
                    <w:spacing w:line="240" w:lineRule="auto"/>
                    <w:ind w:firstLine="0"/>
                    <w:jc w:val="center"/>
                    <w:rPr>
                      <w:b/>
                      <w:bCs/>
                      <w:color w:val="auto"/>
                      <w:sz w:val="21"/>
                      <w:szCs w:val="21"/>
                    </w:rPr>
                  </w:pPr>
                  <w:r>
                    <w:rPr>
                      <w:b/>
                      <w:bCs/>
                      <w:color w:val="auto"/>
                      <w:sz w:val="21"/>
                      <w:szCs w:val="21"/>
                    </w:rPr>
                    <w:t>最大暂存量</w:t>
                  </w:r>
                </w:p>
              </w:tc>
              <w:tc>
                <w:tcPr>
                  <w:tcW w:w="1534" w:type="dxa"/>
                  <w:vAlign w:val="center"/>
                </w:tcPr>
                <w:p>
                  <w:pPr>
                    <w:pStyle w:val="26"/>
                    <w:snapToGrid w:val="0"/>
                    <w:spacing w:line="240" w:lineRule="auto"/>
                    <w:ind w:firstLine="0"/>
                    <w:jc w:val="center"/>
                    <w:rPr>
                      <w:b/>
                      <w:bCs/>
                      <w:color w:val="auto"/>
                      <w:sz w:val="21"/>
                      <w:szCs w:val="21"/>
                    </w:rPr>
                  </w:pPr>
                  <w:r>
                    <w:rPr>
                      <w:rFonts w:hint="eastAsia"/>
                      <w:b/>
                      <w:bCs/>
                      <w:color w:val="auto"/>
                      <w:sz w:val="21"/>
                      <w:szCs w:val="21"/>
                    </w:rPr>
                    <w:t>储存方式</w:t>
                  </w:r>
                </w:p>
              </w:tc>
              <w:tc>
                <w:tcPr>
                  <w:tcW w:w="1536" w:type="dxa"/>
                  <w:vAlign w:val="center"/>
                </w:tcPr>
                <w:p>
                  <w:pPr>
                    <w:pStyle w:val="26"/>
                    <w:snapToGrid w:val="0"/>
                    <w:spacing w:line="240" w:lineRule="auto"/>
                    <w:ind w:firstLine="0"/>
                    <w:jc w:val="center"/>
                    <w:rPr>
                      <w:b/>
                      <w:bCs/>
                      <w:color w:val="auto"/>
                      <w:sz w:val="21"/>
                      <w:szCs w:val="21"/>
                    </w:rPr>
                  </w:pPr>
                  <w:r>
                    <w:rPr>
                      <w:b/>
                      <w:bCs/>
                      <w:color w:val="auto"/>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color w:val="auto"/>
                      <w:sz w:val="21"/>
                      <w:szCs w:val="21"/>
                    </w:rPr>
                    <w:t>1</w:t>
                  </w:r>
                </w:p>
              </w:tc>
              <w:tc>
                <w:tcPr>
                  <w:tcW w:w="1197" w:type="dxa"/>
                  <w:vAlign w:val="center"/>
                </w:tcPr>
                <w:p>
                  <w:pPr>
                    <w:pStyle w:val="26"/>
                    <w:snapToGrid w:val="0"/>
                    <w:spacing w:line="240" w:lineRule="auto"/>
                    <w:ind w:firstLine="0"/>
                    <w:jc w:val="center"/>
                    <w:rPr>
                      <w:color w:val="auto"/>
                      <w:sz w:val="21"/>
                      <w:szCs w:val="21"/>
                    </w:rPr>
                  </w:pPr>
                  <w:r>
                    <w:rPr>
                      <w:color w:val="auto"/>
                      <w:sz w:val="21"/>
                      <w:szCs w:val="21"/>
                    </w:rPr>
                    <w:t>水泥</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11700</w:t>
                  </w:r>
                  <w:r>
                    <w:rPr>
                      <w:color w:val="auto"/>
                      <w:sz w:val="21"/>
                      <w:szCs w:val="21"/>
                    </w:rPr>
                    <w:t>t/a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100</w:t>
                  </w:r>
                  <w:r>
                    <w:rPr>
                      <w:color w:val="auto"/>
                      <w:sz w:val="21"/>
                      <w:szCs w:val="21"/>
                    </w:rPr>
                    <w:t>t/a</w:t>
                  </w:r>
                </w:p>
              </w:tc>
              <w:tc>
                <w:tcPr>
                  <w:tcW w:w="1534" w:type="dxa"/>
                  <w:vAlign w:val="center"/>
                </w:tcPr>
                <w:p>
                  <w:pPr>
                    <w:pStyle w:val="26"/>
                    <w:snapToGrid w:val="0"/>
                    <w:spacing w:line="240" w:lineRule="auto"/>
                    <w:ind w:firstLine="0"/>
                    <w:jc w:val="center"/>
                    <w:rPr>
                      <w:color w:val="auto"/>
                      <w:sz w:val="21"/>
                      <w:szCs w:val="21"/>
                    </w:rPr>
                  </w:pPr>
                  <w:r>
                    <w:rPr>
                      <w:rFonts w:hint="eastAsia"/>
                      <w:color w:val="auto"/>
                      <w:sz w:val="21"/>
                      <w:szCs w:val="21"/>
                    </w:rPr>
                    <w:t>散装</w:t>
                  </w:r>
                </w:p>
              </w:tc>
              <w:tc>
                <w:tcPr>
                  <w:tcW w:w="1536" w:type="dxa"/>
                  <w:vAlign w:val="center"/>
                </w:tcPr>
                <w:p>
                  <w:pPr>
                    <w:pStyle w:val="26"/>
                    <w:snapToGrid w:val="0"/>
                    <w:spacing w:line="240" w:lineRule="auto"/>
                    <w:ind w:firstLine="0"/>
                    <w:jc w:val="center"/>
                    <w:rPr>
                      <w:color w:val="auto"/>
                      <w:sz w:val="21"/>
                      <w:szCs w:val="21"/>
                    </w:rPr>
                  </w:pPr>
                  <w:r>
                    <w:rPr>
                      <w:color w:val="auto"/>
                      <w:sz w:val="21"/>
                      <w:szCs w:val="21"/>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color w:val="auto"/>
                      <w:sz w:val="21"/>
                      <w:szCs w:val="21"/>
                    </w:rPr>
                    <w:t>2</w:t>
                  </w:r>
                </w:p>
              </w:tc>
              <w:tc>
                <w:tcPr>
                  <w:tcW w:w="1197" w:type="dxa"/>
                  <w:vAlign w:val="center"/>
                </w:tcPr>
                <w:p>
                  <w:pPr>
                    <w:pStyle w:val="26"/>
                    <w:snapToGrid w:val="0"/>
                    <w:spacing w:line="240" w:lineRule="auto"/>
                    <w:ind w:firstLine="0"/>
                    <w:jc w:val="center"/>
                    <w:rPr>
                      <w:color w:val="auto"/>
                      <w:sz w:val="21"/>
                      <w:szCs w:val="21"/>
                    </w:rPr>
                  </w:pPr>
                  <w:r>
                    <w:rPr>
                      <w:color w:val="auto"/>
                      <w:sz w:val="21"/>
                      <w:szCs w:val="21"/>
                    </w:rPr>
                    <w:t>山沙</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45000</w:t>
                  </w:r>
                  <w:r>
                    <w:rPr>
                      <w:color w:val="auto"/>
                      <w:sz w:val="21"/>
                      <w:szCs w:val="21"/>
                    </w:rPr>
                    <w:t>t/a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700</w:t>
                  </w:r>
                  <w:r>
                    <w:rPr>
                      <w:color w:val="auto"/>
                      <w:sz w:val="21"/>
                      <w:szCs w:val="21"/>
                    </w:rPr>
                    <w:t>t/a</w:t>
                  </w:r>
                </w:p>
              </w:tc>
              <w:tc>
                <w:tcPr>
                  <w:tcW w:w="1534" w:type="dxa"/>
                  <w:vAlign w:val="center"/>
                </w:tcPr>
                <w:p>
                  <w:pPr>
                    <w:pStyle w:val="26"/>
                    <w:snapToGrid w:val="0"/>
                    <w:spacing w:line="240" w:lineRule="auto"/>
                    <w:ind w:firstLine="0"/>
                    <w:jc w:val="center"/>
                    <w:rPr>
                      <w:color w:val="auto"/>
                      <w:sz w:val="21"/>
                      <w:szCs w:val="21"/>
                    </w:rPr>
                  </w:pPr>
                  <w:r>
                    <w:rPr>
                      <w:color w:val="auto"/>
                      <w:sz w:val="21"/>
                      <w:szCs w:val="21"/>
                    </w:rPr>
                    <w:t>散装</w:t>
                  </w:r>
                </w:p>
              </w:tc>
              <w:tc>
                <w:tcPr>
                  <w:tcW w:w="1536" w:type="dxa"/>
                  <w:vAlign w:val="center"/>
                </w:tcPr>
                <w:p>
                  <w:pPr>
                    <w:pStyle w:val="26"/>
                    <w:snapToGrid w:val="0"/>
                    <w:spacing w:line="240" w:lineRule="auto"/>
                    <w:ind w:firstLine="0"/>
                    <w:jc w:val="center"/>
                    <w:rPr>
                      <w:color w:val="auto"/>
                      <w:sz w:val="21"/>
                      <w:szCs w:val="21"/>
                    </w:rPr>
                  </w:pPr>
                  <w:r>
                    <w:rPr>
                      <w:color w:val="auto"/>
                      <w:sz w:val="21"/>
                      <w:szCs w:val="21"/>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rFonts w:hint="eastAsia"/>
                      <w:color w:val="auto"/>
                      <w:sz w:val="21"/>
                      <w:szCs w:val="21"/>
                    </w:rPr>
                    <w:t>3</w:t>
                  </w:r>
                </w:p>
              </w:tc>
              <w:tc>
                <w:tcPr>
                  <w:tcW w:w="1197" w:type="dxa"/>
                  <w:vAlign w:val="center"/>
                </w:tcPr>
                <w:p>
                  <w:pPr>
                    <w:pStyle w:val="26"/>
                    <w:snapToGrid w:val="0"/>
                    <w:spacing w:line="240" w:lineRule="auto"/>
                    <w:ind w:firstLine="0"/>
                    <w:jc w:val="center"/>
                    <w:rPr>
                      <w:color w:val="auto"/>
                      <w:sz w:val="21"/>
                      <w:szCs w:val="21"/>
                    </w:rPr>
                  </w:pPr>
                  <w:r>
                    <w:rPr>
                      <w:rFonts w:hint="eastAsia"/>
                      <w:color w:val="auto"/>
                      <w:sz w:val="21"/>
                      <w:szCs w:val="21"/>
                    </w:rPr>
                    <w:t>尾矿渣</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23300</w:t>
                  </w:r>
                  <w:r>
                    <w:rPr>
                      <w:color w:val="auto"/>
                      <w:sz w:val="21"/>
                      <w:szCs w:val="21"/>
                    </w:rPr>
                    <w:t>t/a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200</w:t>
                  </w:r>
                  <w:r>
                    <w:rPr>
                      <w:color w:val="auto"/>
                      <w:sz w:val="21"/>
                      <w:szCs w:val="21"/>
                    </w:rPr>
                    <w:t>t/a</w:t>
                  </w:r>
                </w:p>
              </w:tc>
              <w:tc>
                <w:tcPr>
                  <w:tcW w:w="1534" w:type="dxa"/>
                  <w:vAlign w:val="center"/>
                </w:tcPr>
                <w:p>
                  <w:pPr>
                    <w:pStyle w:val="26"/>
                    <w:snapToGrid w:val="0"/>
                    <w:spacing w:line="240" w:lineRule="auto"/>
                    <w:ind w:firstLine="0"/>
                    <w:jc w:val="center"/>
                    <w:rPr>
                      <w:color w:val="auto"/>
                      <w:sz w:val="21"/>
                      <w:szCs w:val="21"/>
                    </w:rPr>
                  </w:pPr>
                  <w:r>
                    <w:rPr>
                      <w:color w:val="auto"/>
                      <w:sz w:val="21"/>
                      <w:szCs w:val="21"/>
                    </w:rPr>
                    <w:t>散装</w:t>
                  </w:r>
                </w:p>
              </w:tc>
              <w:tc>
                <w:tcPr>
                  <w:tcW w:w="1536" w:type="dxa"/>
                  <w:vAlign w:val="center"/>
                </w:tcPr>
                <w:p>
                  <w:pPr>
                    <w:pStyle w:val="26"/>
                    <w:snapToGrid w:val="0"/>
                    <w:spacing w:line="240" w:lineRule="auto"/>
                    <w:ind w:firstLine="0"/>
                    <w:jc w:val="center"/>
                    <w:rPr>
                      <w:color w:val="auto"/>
                      <w:sz w:val="21"/>
                      <w:szCs w:val="21"/>
                    </w:rPr>
                  </w:pPr>
                  <w:r>
                    <w:rPr>
                      <w:color w:val="auto"/>
                      <w:sz w:val="21"/>
                      <w:szCs w:val="21"/>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rFonts w:hint="eastAsia"/>
                      <w:color w:val="auto"/>
                      <w:sz w:val="21"/>
                      <w:szCs w:val="21"/>
                    </w:rPr>
                    <w:t>4</w:t>
                  </w:r>
                </w:p>
              </w:tc>
              <w:tc>
                <w:tcPr>
                  <w:tcW w:w="1197" w:type="dxa"/>
                  <w:vAlign w:val="center"/>
                </w:tcPr>
                <w:p>
                  <w:pPr>
                    <w:pStyle w:val="26"/>
                    <w:snapToGrid w:val="0"/>
                    <w:spacing w:line="240" w:lineRule="auto"/>
                    <w:ind w:firstLine="0"/>
                    <w:jc w:val="center"/>
                    <w:rPr>
                      <w:color w:val="auto"/>
                      <w:sz w:val="21"/>
                      <w:szCs w:val="21"/>
                    </w:rPr>
                  </w:pPr>
                  <w:r>
                    <w:rPr>
                      <w:rFonts w:hint="eastAsia"/>
                      <w:color w:val="auto"/>
                      <w:sz w:val="21"/>
                      <w:szCs w:val="21"/>
                    </w:rPr>
                    <w:t>碎石</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10000</w:t>
                  </w:r>
                  <w:r>
                    <w:rPr>
                      <w:color w:val="auto"/>
                      <w:sz w:val="21"/>
                      <w:szCs w:val="21"/>
                    </w:rPr>
                    <w:t>t/a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100</w:t>
                  </w:r>
                  <w:r>
                    <w:rPr>
                      <w:color w:val="auto"/>
                      <w:sz w:val="21"/>
                      <w:szCs w:val="21"/>
                    </w:rPr>
                    <w:t>t/a</w:t>
                  </w:r>
                </w:p>
              </w:tc>
              <w:tc>
                <w:tcPr>
                  <w:tcW w:w="1534" w:type="dxa"/>
                  <w:vAlign w:val="center"/>
                </w:tcPr>
                <w:p>
                  <w:pPr>
                    <w:pStyle w:val="26"/>
                    <w:snapToGrid w:val="0"/>
                    <w:spacing w:line="240" w:lineRule="auto"/>
                    <w:ind w:firstLine="0"/>
                    <w:jc w:val="center"/>
                    <w:rPr>
                      <w:color w:val="auto"/>
                      <w:sz w:val="21"/>
                      <w:szCs w:val="21"/>
                    </w:rPr>
                  </w:pPr>
                  <w:r>
                    <w:rPr>
                      <w:color w:val="auto"/>
                      <w:sz w:val="21"/>
                      <w:szCs w:val="21"/>
                    </w:rPr>
                    <w:t>散装</w:t>
                  </w:r>
                </w:p>
              </w:tc>
              <w:tc>
                <w:tcPr>
                  <w:tcW w:w="1536" w:type="dxa"/>
                  <w:vAlign w:val="center"/>
                </w:tcPr>
                <w:p>
                  <w:pPr>
                    <w:pStyle w:val="26"/>
                    <w:snapToGrid w:val="0"/>
                    <w:spacing w:line="240" w:lineRule="auto"/>
                    <w:ind w:firstLine="0"/>
                    <w:jc w:val="center"/>
                    <w:rPr>
                      <w:color w:val="auto"/>
                      <w:sz w:val="21"/>
                      <w:szCs w:val="21"/>
                    </w:rPr>
                  </w:pPr>
                  <w:r>
                    <w:rPr>
                      <w:color w:val="auto"/>
                      <w:sz w:val="21"/>
                      <w:szCs w:val="21"/>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rFonts w:hint="eastAsia"/>
                      <w:color w:val="auto"/>
                      <w:sz w:val="21"/>
                      <w:szCs w:val="21"/>
                    </w:rPr>
                    <w:t>5</w:t>
                  </w:r>
                </w:p>
              </w:tc>
              <w:tc>
                <w:tcPr>
                  <w:tcW w:w="1197" w:type="dxa"/>
                  <w:vAlign w:val="center"/>
                </w:tcPr>
                <w:p>
                  <w:pPr>
                    <w:pStyle w:val="26"/>
                    <w:snapToGrid w:val="0"/>
                    <w:spacing w:line="240" w:lineRule="auto"/>
                    <w:ind w:firstLine="0"/>
                    <w:jc w:val="center"/>
                    <w:rPr>
                      <w:color w:val="auto"/>
                      <w:sz w:val="21"/>
                      <w:szCs w:val="21"/>
                    </w:rPr>
                  </w:pPr>
                  <w:r>
                    <w:rPr>
                      <w:rFonts w:hint="eastAsia"/>
                      <w:color w:val="auto"/>
                      <w:sz w:val="21"/>
                      <w:szCs w:val="21"/>
                    </w:rPr>
                    <w:t>水</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5009.7m</w:t>
                  </w:r>
                  <w:r>
                    <w:rPr>
                      <w:rFonts w:hint="eastAsia"/>
                      <w:color w:val="auto"/>
                      <w:sz w:val="21"/>
                      <w:szCs w:val="21"/>
                      <w:vertAlign w:val="superscript"/>
                    </w:rPr>
                    <w:t>3</w:t>
                  </w:r>
                  <w:r>
                    <w:rPr>
                      <w:rFonts w:hint="eastAsia"/>
                      <w:color w:val="auto"/>
                      <w:sz w:val="21"/>
                      <w:szCs w:val="21"/>
                    </w:rPr>
                    <w:t>/a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w:t>
                  </w:r>
                </w:p>
              </w:tc>
              <w:tc>
                <w:tcPr>
                  <w:tcW w:w="1534" w:type="dxa"/>
                  <w:vAlign w:val="center"/>
                </w:tcPr>
                <w:p>
                  <w:pPr>
                    <w:pStyle w:val="26"/>
                    <w:snapToGrid w:val="0"/>
                    <w:spacing w:line="240" w:lineRule="auto"/>
                    <w:ind w:firstLine="0"/>
                    <w:jc w:val="center"/>
                    <w:rPr>
                      <w:color w:val="auto"/>
                      <w:sz w:val="21"/>
                      <w:szCs w:val="21"/>
                    </w:rPr>
                  </w:pPr>
                  <w:r>
                    <w:rPr>
                      <w:rFonts w:hint="eastAsia"/>
                      <w:color w:val="auto"/>
                      <w:sz w:val="21"/>
                      <w:szCs w:val="21"/>
                    </w:rPr>
                    <w:t>/</w:t>
                  </w:r>
                </w:p>
              </w:tc>
              <w:tc>
                <w:tcPr>
                  <w:tcW w:w="1536" w:type="dxa"/>
                  <w:vAlign w:val="center"/>
                </w:tcPr>
                <w:p>
                  <w:pPr>
                    <w:pStyle w:val="26"/>
                    <w:snapToGrid w:val="0"/>
                    <w:spacing w:line="240" w:lineRule="auto"/>
                    <w:ind w:firstLine="0"/>
                    <w:jc w:val="center"/>
                    <w:rPr>
                      <w:color w:val="auto"/>
                      <w:sz w:val="21"/>
                      <w:szCs w:val="21"/>
                    </w:rPr>
                  </w:pPr>
                  <w:r>
                    <w:rPr>
                      <w:rFonts w:hint="eastAsia"/>
                      <w:color w:val="auto"/>
                      <w:kern w:val="0"/>
                      <w:sz w:val="21"/>
                      <w:szCs w:val="21"/>
                      <w:lang w:bidi="ar"/>
                    </w:rPr>
                    <w:t>由自来水供给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21" w:type="dxa"/>
                  <w:vAlign w:val="center"/>
                </w:tcPr>
                <w:p>
                  <w:pPr>
                    <w:pStyle w:val="26"/>
                    <w:snapToGrid w:val="0"/>
                    <w:spacing w:line="240" w:lineRule="auto"/>
                    <w:ind w:firstLine="0"/>
                    <w:jc w:val="center"/>
                    <w:rPr>
                      <w:color w:val="auto"/>
                      <w:sz w:val="21"/>
                      <w:szCs w:val="21"/>
                    </w:rPr>
                  </w:pPr>
                  <w:r>
                    <w:rPr>
                      <w:rFonts w:hint="eastAsia"/>
                      <w:color w:val="auto"/>
                      <w:sz w:val="21"/>
                      <w:szCs w:val="21"/>
                    </w:rPr>
                    <w:t>6</w:t>
                  </w:r>
                </w:p>
              </w:tc>
              <w:tc>
                <w:tcPr>
                  <w:tcW w:w="1197" w:type="dxa"/>
                  <w:vAlign w:val="center"/>
                </w:tcPr>
                <w:p>
                  <w:pPr>
                    <w:pStyle w:val="26"/>
                    <w:snapToGrid w:val="0"/>
                    <w:spacing w:line="240" w:lineRule="auto"/>
                    <w:ind w:firstLine="0"/>
                    <w:jc w:val="center"/>
                    <w:rPr>
                      <w:color w:val="auto"/>
                      <w:sz w:val="21"/>
                      <w:szCs w:val="21"/>
                    </w:rPr>
                  </w:pPr>
                  <w:r>
                    <w:rPr>
                      <w:rFonts w:hint="eastAsia"/>
                      <w:color w:val="auto"/>
                      <w:sz w:val="21"/>
                      <w:szCs w:val="21"/>
                    </w:rPr>
                    <w:t>电</w:t>
                  </w:r>
                </w:p>
              </w:tc>
              <w:tc>
                <w:tcPr>
                  <w:tcW w:w="1755" w:type="dxa"/>
                  <w:vAlign w:val="center"/>
                </w:tcPr>
                <w:p>
                  <w:pPr>
                    <w:autoSpaceDE w:val="0"/>
                    <w:autoSpaceDN w:val="0"/>
                    <w:adjustRightInd w:val="0"/>
                    <w:jc w:val="center"/>
                    <w:rPr>
                      <w:color w:val="auto"/>
                      <w:sz w:val="21"/>
                      <w:szCs w:val="21"/>
                    </w:rPr>
                  </w:pPr>
                  <w:r>
                    <w:rPr>
                      <w:rFonts w:hint="eastAsia"/>
                      <w:color w:val="auto"/>
                      <w:sz w:val="21"/>
                      <w:szCs w:val="21"/>
                    </w:rPr>
                    <w:t>26740</w:t>
                  </w:r>
                  <w:r>
                    <w:rPr>
                      <w:color w:val="auto"/>
                      <w:szCs w:val="21"/>
                    </w:rPr>
                    <w:t>kWh/a</w:t>
                  </w:r>
                </w:p>
              </w:tc>
              <w:tc>
                <w:tcPr>
                  <w:tcW w:w="1414" w:type="dxa"/>
                  <w:vAlign w:val="center"/>
                </w:tcPr>
                <w:p>
                  <w:pPr>
                    <w:pStyle w:val="26"/>
                    <w:snapToGrid w:val="0"/>
                    <w:spacing w:line="240" w:lineRule="auto"/>
                    <w:ind w:firstLine="0"/>
                    <w:jc w:val="center"/>
                    <w:rPr>
                      <w:color w:val="auto"/>
                      <w:sz w:val="21"/>
                      <w:szCs w:val="21"/>
                    </w:rPr>
                  </w:pPr>
                  <w:r>
                    <w:rPr>
                      <w:rFonts w:hint="eastAsia"/>
                      <w:color w:val="auto"/>
                      <w:sz w:val="21"/>
                      <w:szCs w:val="21"/>
                    </w:rPr>
                    <w:t>/</w:t>
                  </w:r>
                </w:p>
              </w:tc>
              <w:tc>
                <w:tcPr>
                  <w:tcW w:w="1534" w:type="dxa"/>
                  <w:vAlign w:val="center"/>
                </w:tcPr>
                <w:p>
                  <w:pPr>
                    <w:pStyle w:val="26"/>
                    <w:snapToGrid w:val="0"/>
                    <w:spacing w:line="240" w:lineRule="auto"/>
                    <w:ind w:firstLine="0"/>
                    <w:jc w:val="center"/>
                    <w:rPr>
                      <w:color w:val="auto"/>
                      <w:sz w:val="21"/>
                      <w:szCs w:val="21"/>
                    </w:rPr>
                  </w:pPr>
                  <w:r>
                    <w:rPr>
                      <w:rFonts w:hint="eastAsia"/>
                      <w:color w:val="auto"/>
                      <w:sz w:val="21"/>
                      <w:szCs w:val="21"/>
                    </w:rPr>
                    <w:t>/</w:t>
                  </w:r>
                </w:p>
              </w:tc>
              <w:tc>
                <w:tcPr>
                  <w:tcW w:w="1536" w:type="dxa"/>
                  <w:vAlign w:val="center"/>
                </w:tcPr>
                <w:p>
                  <w:pPr>
                    <w:pStyle w:val="26"/>
                    <w:snapToGrid w:val="0"/>
                    <w:spacing w:line="240" w:lineRule="auto"/>
                    <w:ind w:firstLine="0"/>
                    <w:jc w:val="center"/>
                    <w:rPr>
                      <w:color w:val="auto"/>
                      <w:sz w:val="21"/>
                      <w:szCs w:val="21"/>
                    </w:rPr>
                  </w:pPr>
                  <w:r>
                    <w:rPr>
                      <w:rFonts w:hint="eastAsia"/>
                      <w:color w:val="auto"/>
                      <w:kern w:val="0"/>
                      <w:sz w:val="21"/>
                      <w:szCs w:val="21"/>
                      <w:lang w:bidi="ar"/>
                    </w:rPr>
                    <w:t>由市政电网供给</w:t>
                  </w:r>
                </w:p>
              </w:tc>
            </w:tr>
          </w:tbl>
          <w:p>
            <w:pPr>
              <w:numPr>
                <w:ilvl w:val="0"/>
                <w:numId w:val="3"/>
              </w:numPr>
              <w:adjustRightInd w:val="0"/>
              <w:snapToGrid w:val="0"/>
              <w:ind w:firstLine="482" w:firstLineChars="200"/>
              <w:rPr>
                <w:b/>
                <w:bCs/>
                <w:color w:val="auto"/>
                <w:kern w:val="0"/>
                <w:lang w:bidi="ar"/>
              </w:rPr>
            </w:pPr>
            <w:r>
              <w:rPr>
                <w:rFonts w:hint="eastAsia"/>
                <w:b/>
                <w:bCs/>
                <w:color w:val="auto"/>
                <w:kern w:val="0"/>
                <w:lang w:bidi="ar"/>
              </w:rPr>
              <w:t>项目主要生产设备</w:t>
            </w:r>
          </w:p>
          <w:p>
            <w:pPr>
              <w:adjustRightInd w:val="0"/>
              <w:snapToGrid w:val="0"/>
              <w:ind w:firstLine="480" w:firstLineChars="200"/>
              <w:rPr>
                <w:color w:val="auto"/>
                <w:kern w:val="0"/>
                <w:lang w:bidi="ar"/>
              </w:rPr>
            </w:pPr>
            <w:r>
              <w:rPr>
                <w:color w:val="auto"/>
                <w:kern w:val="0"/>
                <w:lang w:bidi="ar"/>
              </w:rPr>
              <w:t>项目主要生产设备见表</w:t>
            </w:r>
            <w:r>
              <w:rPr>
                <w:rFonts w:hint="eastAsia"/>
                <w:color w:val="auto"/>
                <w:kern w:val="0"/>
                <w:lang w:bidi="ar"/>
              </w:rPr>
              <w:t>2-4。</w:t>
            </w:r>
          </w:p>
          <w:p>
            <w:pPr>
              <w:adjustRightInd w:val="0"/>
              <w:snapToGrid w:val="0"/>
              <w:jc w:val="center"/>
              <w:rPr>
                <w:b/>
                <w:bCs/>
                <w:color w:val="auto"/>
                <w:kern w:val="0"/>
                <w:lang w:bidi="ar"/>
              </w:rPr>
            </w:pPr>
            <w:r>
              <w:rPr>
                <w:rFonts w:hint="eastAsia"/>
                <w:b/>
                <w:bCs/>
                <w:color w:val="auto"/>
                <w:kern w:val="0"/>
                <w:lang w:bidi="ar"/>
              </w:rPr>
              <w:t>表2-4 项目主要生产设备一览表</w:t>
            </w:r>
          </w:p>
          <w:tbl>
            <w:tblPr>
              <w:tblStyle w:val="16"/>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35"/>
              <w:gridCol w:w="1950"/>
              <w:gridCol w:w="138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ind w:left="-122" w:leftChars="-51" w:right="-122" w:rightChars="-51"/>
                    <w:jc w:val="center"/>
                    <w:rPr>
                      <w:b/>
                      <w:bCs/>
                      <w:color w:val="auto"/>
                      <w:kern w:val="0"/>
                      <w:sz w:val="21"/>
                      <w:szCs w:val="21"/>
                      <w:lang w:bidi="ar"/>
                    </w:rPr>
                  </w:pPr>
                  <w:r>
                    <w:rPr>
                      <w:b/>
                      <w:bCs/>
                      <w:color w:val="auto"/>
                      <w:sz w:val="21"/>
                      <w:szCs w:val="21"/>
                    </w:rPr>
                    <w:t>序号</w:t>
                  </w:r>
                </w:p>
              </w:tc>
              <w:tc>
                <w:tcPr>
                  <w:tcW w:w="3135" w:type="dxa"/>
                  <w:vAlign w:val="center"/>
                </w:tcPr>
                <w:p>
                  <w:pPr>
                    <w:spacing w:line="240" w:lineRule="auto"/>
                    <w:jc w:val="center"/>
                    <w:rPr>
                      <w:b/>
                      <w:bCs/>
                      <w:color w:val="auto"/>
                      <w:kern w:val="0"/>
                      <w:sz w:val="21"/>
                      <w:szCs w:val="21"/>
                      <w:lang w:bidi="ar"/>
                    </w:rPr>
                  </w:pPr>
                  <w:r>
                    <w:rPr>
                      <w:b/>
                      <w:bCs/>
                      <w:color w:val="auto"/>
                      <w:sz w:val="21"/>
                      <w:szCs w:val="21"/>
                    </w:rPr>
                    <w:t>产品名称</w:t>
                  </w:r>
                </w:p>
              </w:tc>
              <w:tc>
                <w:tcPr>
                  <w:tcW w:w="1950" w:type="dxa"/>
                  <w:vAlign w:val="center"/>
                </w:tcPr>
                <w:p>
                  <w:pPr>
                    <w:spacing w:line="240" w:lineRule="auto"/>
                    <w:jc w:val="center"/>
                    <w:rPr>
                      <w:b/>
                      <w:bCs/>
                      <w:color w:val="auto"/>
                      <w:kern w:val="0"/>
                      <w:sz w:val="21"/>
                      <w:szCs w:val="21"/>
                      <w:lang w:bidi="ar"/>
                    </w:rPr>
                  </w:pPr>
                  <w:r>
                    <w:rPr>
                      <w:b/>
                      <w:bCs/>
                      <w:color w:val="auto"/>
                      <w:sz w:val="21"/>
                      <w:szCs w:val="21"/>
                    </w:rPr>
                    <w:t>规格型号</w:t>
                  </w:r>
                </w:p>
              </w:tc>
              <w:tc>
                <w:tcPr>
                  <w:tcW w:w="1380" w:type="dxa"/>
                  <w:vAlign w:val="center"/>
                </w:tcPr>
                <w:p>
                  <w:pPr>
                    <w:spacing w:line="240" w:lineRule="auto"/>
                    <w:ind w:left="-122" w:leftChars="-51" w:right="-72" w:rightChars="-30"/>
                    <w:jc w:val="center"/>
                    <w:rPr>
                      <w:b/>
                      <w:bCs/>
                      <w:color w:val="auto"/>
                      <w:kern w:val="0"/>
                      <w:sz w:val="21"/>
                      <w:szCs w:val="21"/>
                      <w:lang w:bidi="ar"/>
                    </w:rPr>
                  </w:pPr>
                  <w:r>
                    <w:rPr>
                      <w:b/>
                      <w:bCs/>
                      <w:color w:val="auto"/>
                      <w:sz w:val="21"/>
                      <w:szCs w:val="21"/>
                    </w:rPr>
                    <w:t>数量</w:t>
                  </w:r>
                  <w:r>
                    <w:rPr>
                      <w:rFonts w:hint="eastAsia"/>
                      <w:b/>
                      <w:bCs/>
                      <w:color w:val="auto"/>
                      <w:sz w:val="21"/>
                      <w:szCs w:val="21"/>
                    </w:rPr>
                    <w:t>（台）</w:t>
                  </w:r>
                </w:p>
              </w:tc>
              <w:tc>
                <w:tcPr>
                  <w:tcW w:w="830" w:type="dxa"/>
                  <w:vAlign w:val="center"/>
                </w:tcPr>
                <w:p>
                  <w:pPr>
                    <w:spacing w:line="240" w:lineRule="auto"/>
                    <w:ind w:left="-122" w:leftChars="-51" w:right="-72" w:rightChars="-30"/>
                    <w:jc w:val="center"/>
                    <w:rPr>
                      <w:b/>
                      <w:bCs/>
                      <w:color w:val="auto"/>
                      <w:sz w:val="21"/>
                      <w:szCs w:val="21"/>
                    </w:rPr>
                  </w:pPr>
                  <w:r>
                    <w:rPr>
                      <w:rFonts w:hint="eastAsia"/>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ind w:left="-122" w:leftChars="-51" w:right="-122" w:rightChars="-51"/>
                    <w:jc w:val="center"/>
                    <w:rPr>
                      <w:color w:val="auto"/>
                      <w:kern w:val="0"/>
                      <w:sz w:val="21"/>
                      <w:szCs w:val="21"/>
                      <w:lang w:bidi="ar"/>
                    </w:rPr>
                  </w:pPr>
                  <w:r>
                    <w:rPr>
                      <w:color w:val="auto"/>
                      <w:sz w:val="21"/>
                      <w:szCs w:val="21"/>
                    </w:rPr>
                    <w:t>1</w:t>
                  </w:r>
                </w:p>
              </w:tc>
              <w:tc>
                <w:tcPr>
                  <w:tcW w:w="3135" w:type="dxa"/>
                  <w:vAlign w:val="center"/>
                </w:tcPr>
                <w:p>
                  <w:pPr>
                    <w:pStyle w:val="27"/>
                    <w:spacing w:line="240" w:lineRule="auto"/>
                    <w:rPr>
                      <w:color w:val="auto"/>
                      <w:sz w:val="21"/>
                      <w:szCs w:val="21"/>
                    </w:rPr>
                  </w:pPr>
                  <w:r>
                    <w:rPr>
                      <w:rFonts w:hint="eastAsia"/>
                      <w:color w:val="auto"/>
                      <w:sz w:val="21"/>
                      <w:szCs w:val="21"/>
                    </w:rPr>
                    <w:t>破碎机</w:t>
                  </w:r>
                </w:p>
              </w:tc>
              <w:tc>
                <w:tcPr>
                  <w:tcW w:w="1950" w:type="dxa"/>
                  <w:vAlign w:val="center"/>
                </w:tcPr>
                <w:p>
                  <w:pPr>
                    <w:pStyle w:val="27"/>
                    <w:spacing w:line="240" w:lineRule="auto"/>
                    <w:rPr>
                      <w:color w:val="auto"/>
                      <w:sz w:val="21"/>
                      <w:szCs w:val="21"/>
                    </w:rPr>
                  </w:pPr>
                  <w:r>
                    <w:rPr>
                      <w:color w:val="auto"/>
                      <w:sz w:val="21"/>
                      <w:szCs w:val="21"/>
                    </w:rPr>
                    <w:t>/</w:t>
                  </w:r>
                </w:p>
              </w:tc>
              <w:tc>
                <w:tcPr>
                  <w:tcW w:w="1380" w:type="dxa"/>
                  <w:vAlign w:val="center"/>
                </w:tcPr>
                <w:p>
                  <w:pPr>
                    <w:pStyle w:val="27"/>
                    <w:spacing w:line="240" w:lineRule="auto"/>
                    <w:rPr>
                      <w:color w:val="auto"/>
                      <w:sz w:val="21"/>
                      <w:szCs w:val="21"/>
                    </w:rPr>
                  </w:pPr>
                  <w:r>
                    <w:rPr>
                      <w:rFonts w:hint="eastAsia"/>
                      <w:color w:val="auto"/>
                      <w:sz w:val="21"/>
                      <w:szCs w:val="21"/>
                    </w:rPr>
                    <w:t>1</w:t>
                  </w:r>
                </w:p>
              </w:tc>
              <w:tc>
                <w:tcPr>
                  <w:tcW w:w="830" w:type="dxa"/>
                  <w:vAlign w:val="center"/>
                </w:tcPr>
                <w:p>
                  <w:pPr>
                    <w:pStyle w:val="27"/>
                    <w:spacing w:line="240" w:lineRule="auto"/>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ind w:left="-122" w:leftChars="-51" w:right="-122" w:rightChars="-51"/>
                    <w:jc w:val="center"/>
                    <w:rPr>
                      <w:color w:val="auto"/>
                      <w:kern w:val="0"/>
                      <w:sz w:val="21"/>
                      <w:szCs w:val="21"/>
                      <w:lang w:bidi="ar"/>
                    </w:rPr>
                  </w:pPr>
                  <w:r>
                    <w:rPr>
                      <w:color w:val="auto"/>
                      <w:sz w:val="21"/>
                      <w:szCs w:val="21"/>
                    </w:rPr>
                    <w:t>2</w:t>
                  </w:r>
                </w:p>
              </w:tc>
              <w:tc>
                <w:tcPr>
                  <w:tcW w:w="3135" w:type="dxa"/>
                  <w:vAlign w:val="center"/>
                </w:tcPr>
                <w:p>
                  <w:pPr>
                    <w:pStyle w:val="2"/>
                    <w:jc w:val="center"/>
                    <w:rPr>
                      <w:rFonts w:ascii="Times New Roman" w:hAnsi="Times New Roman"/>
                      <w:color w:val="auto"/>
                      <w:sz w:val="21"/>
                    </w:rPr>
                  </w:pPr>
                  <w:r>
                    <w:rPr>
                      <w:rFonts w:hint="eastAsia" w:ascii="Times New Roman" w:hAnsi="Times New Roman"/>
                      <w:color w:val="auto"/>
                      <w:sz w:val="21"/>
                    </w:rPr>
                    <w:t>振动筛</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1</w:t>
                  </w:r>
                </w:p>
              </w:tc>
              <w:tc>
                <w:tcPr>
                  <w:tcW w:w="83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ind w:left="-122" w:leftChars="-51" w:right="-122" w:rightChars="-51"/>
                    <w:jc w:val="center"/>
                    <w:rPr>
                      <w:color w:val="auto"/>
                      <w:kern w:val="0"/>
                      <w:sz w:val="21"/>
                      <w:szCs w:val="21"/>
                      <w:lang w:bidi="ar"/>
                    </w:rPr>
                  </w:pPr>
                  <w:r>
                    <w:rPr>
                      <w:color w:val="auto"/>
                      <w:sz w:val="21"/>
                      <w:szCs w:val="21"/>
                    </w:rPr>
                    <w:t>3</w:t>
                  </w:r>
                </w:p>
              </w:tc>
              <w:tc>
                <w:tcPr>
                  <w:tcW w:w="3135" w:type="dxa"/>
                  <w:vAlign w:val="center"/>
                </w:tcPr>
                <w:p>
                  <w:pPr>
                    <w:pStyle w:val="2"/>
                    <w:jc w:val="center"/>
                    <w:rPr>
                      <w:rFonts w:ascii="Times New Roman" w:hAnsi="Times New Roman"/>
                      <w:color w:val="auto"/>
                      <w:sz w:val="21"/>
                    </w:rPr>
                  </w:pPr>
                  <w:r>
                    <w:rPr>
                      <w:rFonts w:hint="eastAsia" w:ascii="Times New Roman" w:hAnsi="Times New Roman"/>
                      <w:color w:val="auto"/>
                      <w:sz w:val="21"/>
                    </w:rPr>
                    <w:t>水泥储罐</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1</w:t>
                  </w:r>
                </w:p>
              </w:tc>
              <w:tc>
                <w:tcPr>
                  <w:tcW w:w="83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ind w:left="-122" w:leftChars="-51" w:right="-122" w:rightChars="-51"/>
                    <w:jc w:val="center"/>
                    <w:rPr>
                      <w:color w:val="auto"/>
                      <w:kern w:val="0"/>
                      <w:sz w:val="21"/>
                      <w:szCs w:val="21"/>
                      <w:lang w:bidi="ar"/>
                    </w:rPr>
                  </w:pPr>
                  <w:r>
                    <w:rPr>
                      <w:color w:val="auto"/>
                      <w:sz w:val="21"/>
                      <w:szCs w:val="21"/>
                    </w:rPr>
                    <w:t>4</w:t>
                  </w:r>
                </w:p>
              </w:tc>
              <w:tc>
                <w:tcPr>
                  <w:tcW w:w="3135" w:type="dxa"/>
                  <w:vAlign w:val="center"/>
                </w:tcPr>
                <w:p>
                  <w:pPr>
                    <w:pStyle w:val="2"/>
                    <w:jc w:val="center"/>
                    <w:rPr>
                      <w:rFonts w:ascii="Times New Roman" w:hAnsi="Times New Roman"/>
                      <w:color w:val="auto"/>
                      <w:sz w:val="21"/>
                    </w:rPr>
                  </w:pPr>
                  <w:r>
                    <w:rPr>
                      <w:rFonts w:hint="eastAsia" w:ascii="Times New Roman" w:hAnsi="Times New Roman"/>
                      <w:color w:val="auto"/>
                      <w:sz w:val="21"/>
                    </w:rPr>
                    <w:t>搅拌机</w:t>
                  </w:r>
                </w:p>
              </w:tc>
              <w:tc>
                <w:tcPr>
                  <w:tcW w:w="1950" w:type="dxa"/>
                  <w:vAlign w:val="center"/>
                </w:tcPr>
                <w:p>
                  <w:pPr>
                    <w:pStyle w:val="2"/>
                    <w:jc w:val="center"/>
                    <w:rPr>
                      <w:rFonts w:ascii="Times New Roman" w:hAnsi="Times New Roman"/>
                      <w:color w:val="auto"/>
                      <w:sz w:val="21"/>
                    </w:rPr>
                  </w:pPr>
                  <w:r>
                    <w:rPr>
                      <w:rFonts w:ascii="Times New Roman" w:hAnsi="Times New Roman"/>
                      <w:color w:val="auto"/>
                      <w:sz w:val="21"/>
                    </w:rPr>
                    <w:t>JS500</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1</w:t>
                  </w:r>
                </w:p>
              </w:tc>
              <w:tc>
                <w:tcPr>
                  <w:tcW w:w="830" w:type="dxa"/>
                  <w:vAlign w:val="center"/>
                </w:tcPr>
                <w:p>
                  <w:pPr>
                    <w:spacing w:line="240" w:lineRule="auto"/>
                    <w:ind w:left="-122" w:leftChars="-51" w:right="-72" w:rightChars="-3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jc w:val="center"/>
                    <w:rPr>
                      <w:color w:val="auto"/>
                      <w:sz w:val="21"/>
                      <w:szCs w:val="21"/>
                    </w:rPr>
                  </w:pPr>
                  <w:r>
                    <w:rPr>
                      <w:color w:val="auto"/>
                      <w:sz w:val="21"/>
                      <w:szCs w:val="21"/>
                    </w:rPr>
                    <w:t>5</w:t>
                  </w:r>
                </w:p>
              </w:tc>
              <w:tc>
                <w:tcPr>
                  <w:tcW w:w="3135" w:type="dxa"/>
                  <w:vAlign w:val="center"/>
                </w:tcPr>
                <w:p>
                  <w:pPr>
                    <w:pStyle w:val="2"/>
                    <w:jc w:val="center"/>
                    <w:rPr>
                      <w:rFonts w:ascii="Times New Roman" w:hAnsi="Times New Roman"/>
                      <w:color w:val="auto"/>
                      <w:sz w:val="21"/>
                    </w:rPr>
                  </w:pPr>
                  <w:r>
                    <w:rPr>
                      <w:rFonts w:ascii="Times New Roman" w:hAnsi="Times New Roman"/>
                      <w:color w:val="auto"/>
                      <w:sz w:val="21"/>
                    </w:rPr>
                    <w:t>自动砌</w:t>
                  </w:r>
                  <w:r>
                    <w:rPr>
                      <w:rFonts w:hint="eastAsia" w:ascii="Times New Roman" w:hAnsi="Times New Roman"/>
                      <w:color w:val="auto"/>
                      <w:sz w:val="21"/>
                    </w:rPr>
                    <w:t>块</w:t>
                  </w:r>
                  <w:r>
                    <w:rPr>
                      <w:rFonts w:ascii="Times New Roman" w:hAnsi="Times New Roman"/>
                      <w:color w:val="auto"/>
                      <w:sz w:val="21"/>
                    </w:rPr>
                    <w:t>成型机</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QT5-15A型</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1</w:t>
                  </w:r>
                </w:p>
              </w:tc>
              <w:tc>
                <w:tcPr>
                  <w:tcW w:w="830" w:type="dxa"/>
                  <w:vAlign w:val="center"/>
                </w:tcPr>
                <w:p>
                  <w:pPr>
                    <w:spacing w:line="240" w:lineRule="auto"/>
                    <w:ind w:left="-122" w:leftChars="-51" w:right="-72" w:rightChars="-3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jc w:val="center"/>
                    <w:rPr>
                      <w:color w:val="auto"/>
                      <w:sz w:val="21"/>
                      <w:szCs w:val="21"/>
                    </w:rPr>
                  </w:pPr>
                  <w:r>
                    <w:rPr>
                      <w:color w:val="auto"/>
                      <w:sz w:val="21"/>
                      <w:szCs w:val="21"/>
                    </w:rPr>
                    <w:t>6</w:t>
                  </w:r>
                </w:p>
              </w:tc>
              <w:tc>
                <w:tcPr>
                  <w:tcW w:w="3135" w:type="dxa"/>
                  <w:vAlign w:val="center"/>
                </w:tcPr>
                <w:p>
                  <w:pPr>
                    <w:spacing w:line="240" w:lineRule="auto"/>
                    <w:jc w:val="center"/>
                    <w:rPr>
                      <w:color w:val="auto"/>
                      <w:kern w:val="0"/>
                      <w:sz w:val="21"/>
                      <w:szCs w:val="21"/>
                      <w:lang w:bidi="ar"/>
                    </w:rPr>
                  </w:pPr>
                  <w:r>
                    <w:rPr>
                      <w:rFonts w:hint="eastAsia"/>
                      <w:color w:val="auto"/>
                      <w:kern w:val="0"/>
                      <w:sz w:val="21"/>
                      <w:szCs w:val="21"/>
                      <w:lang w:bidi="ar"/>
                    </w:rPr>
                    <w:t>叉车</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2</w:t>
                  </w:r>
                </w:p>
              </w:tc>
              <w:tc>
                <w:tcPr>
                  <w:tcW w:w="830" w:type="dxa"/>
                  <w:vAlign w:val="center"/>
                </w:tcPr>
                <w:p>
                  <w:pPr>
                    <w:spacing w:line="240" w:lineRule="auto"/>
                    <w:ind w:left="-122" w:leftChars="-51" w:right="-72" w:rightChars="-3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jc w:val="center"/>
                    <w:rPr>
                      <w:color w:val="auto"/>
                      <w:sz w:val="21"/>
                      <w:szCs w:val="21"/>
                    </w:rPr>
                  </w:pPr>
                  <w:r>
                    <w:rPr>
                      <w:color w:val="auto"/>
                      <w:sz w:val="21"/>
                      <w:szCs w:val="21"/>
                    </w:rPr>
                    <w:t>7</w:t>
                  </w:r>
                </w:p>
              </w:tc>
              <w:tc>
                <w:tcPr>
                  <w:tcW w:w="3135" w:type="dxa"/>
                  <w:vAlign w:val="center"/>
                </w:tcPr>
                <w:p>
                  <w:pPr>
                    <w:spacing w:line="240" w:lineRule="auto"/>
                    <w:jc w:val="center"/>
                    <w:rPr>
                      <w:color w:val="auto"/>
                      <w:sz w:val="21"/>
                      <w:szCs w:val="21"/>
                    </w:rPr>
                  </w:pPr>
                  <w:r>
                    <w:rPr>
                      <w:rFonts w:hint="eastAsia"/>
                      <w:color w:val="auto"/>
                      <w:sz w:val="21"/>
                      <w:szCs w:val="21"/>
                    </w:rPr>
                    <w:t>装载机</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2</w:t>
                  </w:r>
                </w:p>
              </w:tc>
              <w:tc>
                <w:tcPr>
                  <w:tcW w:w="830" w:type="dxa"/>
                  <w:vAlign w:val="center"/>
                </w:tcPr>
                <w:p>
                  <w:pPr>
                    <w:spacing w:line="240" w:lineRule="auto"/>
                    <w:ind w:left="-122" w:leftChars="-51" w:right="-72" w:rightChars="-30"/>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spacing w:line="240" w:lineRule="auto"/>
                    <w:jc w:val="center"/>
                    <w:rPr>
                      <w:color w:val="auto"/>
                      <w:sz w:val="21"/>
                      <w:szCs w:val="21"/>
                    </w:rPr>
                  </w:pPr>
                  <w:r>
                    <w:rPr>
                      <w:rFonts w:hint="eastAsia"/>
                      <w:color w:val="auto"/>
                      <w:sz w:val="21"/>
                      <w:szCs w:val="21"/>
                    </w:rPr>
                    <w:t>8</w:t>
                  </w:r>
                </w:p>
              </w:tc>
              <w:tc>
                <w:tcPr>
                  <w:tcW w:w="3135" w:type="dxa"/>
                  <w:vAlign w:val="center"/>
                </w:tcPr>
                <w:p>
                  <w:pPr>
                    <w:spacing w:line="240" w:lineRule="auto"/>
                    <w:jc w:val="center"/>
                    <w:rPr>
                      <w:color w:val="auto"/>
                      <w:sz w:val="21"/>
                      <w:szCs w:val="21"/>
                    </w:rPr>
                  </w:pPr>
                  <w:r>
                    <w:rPr>
                      <w:rFonts w:hint="eastAsia"/>
                      <w:color w:val="auto"/>
                      <w:sz w:val="21"/>
                      <w:szCs w:val="21"/>
                    </w:rPr>
                    <w:t>备用发电机</w:t>
                  </w:r>
                </w:p>
              </w:tc>
              <w:tc>
                <w:tcPr>
                  <w:tcW w:w="1950" w:type="dxa"/>
                  <w:vAlign w:val="center"/>
                </w:tcPr>
                <w:p>
                  <w:pPr>
                    <w:pStyle w:val="2"/>
                    <w:jc w:val="center"/>
                    <w:rPr>
                      <w:rFonts w:ascii="Times New Roman" w:hAnsi="Times New Roman"/>
                      <w:color w:val="auto"/>
                      <w:sz w:val="21"/>
                    </w:rPr>
                  </w:pPr>
                  <w:r>
                    <w:rPr>
                      <w:rFonts w:hint="eastAsia" w:ascii="Times New Roman" w:hAnsi="Times New Roman"/>
                      <w:color w:val="auto"/>
                      <w:sz w:val="21"/>
                    </w:rPr>
                    <w:t>/</w:t>
                  </w:r>
                </w:p>
              </w:tc>
              <w:tc>
                <w:tcPr>
                  <w:tcW w:w="1380" w:type="dxa"/>
                  <w:vAlign w:val="center"/>
                </w:tcPr>
                <w:p>
                  <w:pPr>
                    <w:pStyle w:val="2"/>
                    <w:jc w:val="center"/>
                    <w:rPr>
                      <w:rFonts w:ascii="Times New Roman" w:hAnsi="Times New Roman"/>
                      <w:color w:val="auto"/>
                      <w:sz w:val="21"/>
                    </w:rPr>
                  </w:pPr>
                  <w:r>
                    <w:rPr>
                      <w:rFonts w:hint="eastAsia" w:ascii="Times New Roman" w:hAnsi="Times New Roman"/>
                      <w:color w:val="auto"/>
                      <w:sz w:val="21"/>
                    </w:rPr>
                    <w:t>1</w:t>
                  </w:r>
                </w:p>
              </w:tc>
              <w:tc>
                <w:tcPr>
                  <w:tcW w:w="830" w:type="dxa"/>
                  <w:vAlign w:val="center"/>
                </w:tcPr>
                <w:p>
                  <w:pPr>
                    <w:spacing w:line="240" w:lineRule="auto"/>
                    <w:ind w:left="-122" w:leftChars="-51" w:right="-72" w:rightChars="-30"/>
                    <w:jc w:val="center"/>
                    <w:rPr>
                      <w:color w:val="auto"/>
                      <w:sz w:val="21"/>
                      <w:szCs w:val="21"/>
                    </w:rPr>
                  </w:pPr>
                  <w:r>
                    <w:rPr>
                      <w:rFonts w:hint="eastAsia"/>
                      <w:color w:val="auto"/>
                      <w:sz w:val="21"/>
                      <w:szCs w:val="21"/>
                    </w:rPr>
                    <w:t>/</w:t>
                  </w:r>
                </w:p>
              </w:tc>
            </w:tr>
          </w:tbl>
          <w:p>
            <w:pPr>
              <w:numPr>
                <w:ilvl w:val="0"/>
                <w:numId w:val="3"/>
              </w:numPr>
              <w:adjustRightInd w:val="0"/>
              <w:snapToGrid w:val="0"/>
              <w:ind w:firstLine="482" w:firstLineChars="200"/>
              <w:rPr>
                <w:b/>
                <w:bCs/>
                <w:color w:val="auto"/>
                <w:kern w:val="0"/>
                <w:lang w:bidi="ar"/>
              </w:rPr>
            </w:pPr>
            <w:r>
              <w:rPr>
                <w:rFonts w:hint="eastAsia"/>
                <w:b/>
                <w:bCs/>
                <w:color w:val="auto"/>
                <w:kern w:val="0"/>
                <w:lang w:bidi="ar"/>
              </w:rPr>
              <w:t>劳动定员及工作时间</w:t>
            </w:r>
          </w:p>
          <w:p>
            <w:pPr>
              <w:adjustRightInd w:val="0"/>
              <w:snapToGrid w:val="0"/>
              <w:ind w:firstLine="480" w:firstLineChars="200"/>
              <w:rPr>
                <w:color w:val="auto"/>
                <w:kern w:val="0"/>
                <w:lang w:bidi="ar"/>
              </w:rPr>
            </w:pPr>
            <w:r>
              <w:rPr>
                <w:rFonts w:hint="eastAsia"/>
                <w:color w:val="auto"/>
                <w:kern w:val="0"/>
                <w:lang w:bidi="ar"/>
              </w:rPr>
              <w:t>本项目劳动定员10人，年工作300天，每天8h。</w:t>
            </w:r>
          </w:p>
          <w:p>
            <w:pPr>
              <w:numPr>
                <w:ilvl w:val="0"/>
                <w:numId w:val="3"/>
              </w:numPr>
              <w:adjustRightInd w:val="0"/>
              <w:snapToGrid w:val="0"/>
              <w:ind w:firstLine="482" w:firstLineChars="200"/>
              <w:rPr>
                <w:b/>
                <w:bCs/>
                <w:color w:val="auto"/>
                <w:kern w:val="0"/>
                <w:lang w:bidi="ar"/>
              </w:rPr>
            </w:pPr>
            <w:r>
              <w:rPr>
                <w:rFonts w:hint="eastAsia"/>
                <w:b/>
                <w:bCs/>
                <w:color w:val="auto"/>
                <w:kern w:val="0"/>
                <w:lang w:bidi="ar"/>
              </w:rPr>
              <w:t>项目平面布置</w:t>
            </w:r>
          </w:p>
          <w:p>
            <w:pPr>
              <w:adjustRightInd w:val="0"/>
              <w:snapToGrid w:val="0"/>
              <w:ind w:firstLine="480" w:firstLineChars="200"/>
              <w:rPr>
                <w:color w:val="auto"/>
                <w:kern w:val="0"/>
                <w:lang w:bidi="ar"/>
              </w:rPr>
            </w:pPr>
            <w:r>
              <w:rPr>
                <w:rFonts w:hint="eastAsia"/>
                <w:color w:val="auto"/>
                <w:kern w:val="0"/>
                <w:lang w:bidi="ar"/>
              </w:rPr>
              <w:t>本项目位于</w:t>
            </w:r>
            <w:r>
              <w:rPr>
                <w:rFonts w:hint="eastAsia"/>
                <w:color w:val="auto"/>
              </w:rPr>
              <w:t>云南省德宏州芒市风平镇遮晏村委会遮晏村民小组</w:t>
            </w:r>
            <w:r>
              <w:rPr>
                <w:rFonts w:hint="eastAsia"/>
                <w:color w:val="auto"/>
                <w:kern w:val="0"/>
                <w:lang w:bidi="ar"/>
              </w:rPr>
              <w:t>，</w:t>
            </w:r>
            <w:r>
              <w:rPr>
                <w:color w:val="auto"/>
                <w:lang w:val="zh-CN"/>
              </w:rPr>
              <w:t>厂区</w:t>
            </w:r>
            <w:r>
              <w:rPr>
                <w:rFonts w:hint="eastAsia"/>
                <w:color w:val="auto"/>
                <w:lang w:val="zh-CN"/>
              </w:rPr>
              <w:t>设</w:t>
            </w:r>
            <w:r>
              <w:rPr>
                <w:rFonts w:hint="eastAsia"/>
                <w:color w:val="auto"/>
              </w:rPr>
              <w:t>2个出入口，其中，</w:t>
            </w:r>
            <w:r>
              <w:rPr>
                <w:color w:val="auto"/>
              </w:rPr>
              <w:t>西</w:t>
            </w:r>
            <w:r>
              <w:rPr>
                <w:color w:val="auto"/>
                <w:lang w:val="zh-CN"/>
              </w:rPr>
              <w:t>侧设一个</w:t>
            </w:r>
            <w:r>
              <w:rPr>
                <w:rFonts w:hint="eastAsia"/>
                <w:color w:val="auto"/>
                <w:lang w:val="zh-CN"/>
              </w:rPr>
              <w:t>原料</w:t>
            </w:r>
            <w:r>
              <w:rPr>
                <w:color w:val="auto"/>
                <w:lang w:val="zh-CN"/>
              </w:rPr>
              <w:t>出入口，与项目区外的道路</w:t>
            </w:r>
            <w:r>
              <w:rPr>
                <w:color w:val="auto"/>
              </w:rPr>
              <w:t>相连，</w:t>
            </w:r>
            <w:r>
              <w:rPr>
                <w:color w:val="auto"/>
                <w:lang w:val="zh-CN"/>
              </w:rPr>
              <w:t>方便原料的运输</w:t>
            </w:r>
            <w:r>
              <w:rPr>
                <w:rFonts w:hint="eastAsia"/>
                <w:color w:val="auto"/>
                <w:lang w:val="zh-CN"/>
              </w:rPr>
              <w:t>，北侧设一个出入口，用于产品的运输</w:t>
            </w:r>
            <w:r>
              <w:rPr>
                <w:color w:val="auto"/>
                <w:lang w:val="zh-CN"/>
              </w:rPr>
              <w:t>。</w:t>
            </w:r>
            <w:r>
              <w:rPr>
                <w:rFonts w:hint="eastAsia"/>
                <w:color w:val="auto"/>
                <w:lang w:val="zh-CN"/>
              </w:rPr>
              <w:t>项目</w:t>
            </w:r>
            <w:r>
              <w:rPr>
                <w:color w:val="auto"/>
                <w:lang w:val="zh-CN"/>
              </w:rPr>
              <w:t>场地</w:t>
            </w:r>
            <w:r>
              <w:rPr>
                <w:color w:val="auto"/>
              </w:rPr>
              <w:t>整体</w:t>
            </w:r>
            <w:r>
              <w:rPr>
                <w:color w:val="auto"/>
                <w:lang w:val="zh-CN"/>
              </w:rPr>
              <w:t>划分为</w:t>
            </w:r>
            <w:r>
              <w:rPr>
                <w:color w:val="auto"/>
              </w:rPr>
              <w:t>2</w:t>
            </w:r>
            <w:r>
              <w:rPr>
                <w:color w:val="auto"/>
                <w:lang w:val="zh-CN"/>
              </w:rPr>
              <w:t>个区域，</w:t>
            </w:r>
            <w:r>
              <w:rPr>
                <w:color w:val="auto"/>
              </w:rPr>
              <w:t>办公生活区、生产区。</w:t>
            </w:r>
            <w:r>
              <w:rPr>
                <w:rFonts w:hint="eastAsia"/>
                <w:color w:val="auto"/>
              </w:rPr>
              <w:t>办公生活区集中位于项目区东北侧，自南向北依次为卫生间、宿舍、办公室、厨房；生产区位于项目区西侧、南侧、北侧，原料堆场、破碎车间位于项目区南侧，制砖车间位于原料堆场及破碎车间北侧，养护区位于</w:t>
            </w:r>
            <w:r>
              <w:rPr>
                <w:rFonts w:hint="eastAsia"/>
                <w:color w:val="auto"/>
                <w:kern w:val="0"/>
                <w:lang w:bidi="ar"/>
              </w:rPr>
              <w:t>制砖车间北侧、东侧的空地上</w:t>
            </w:r>
            <w:r>
              <w:rPr>
                <w:rFonts w:hint="eastAsia"/>
                <w:color w:val="auto"/>
              </w:rPr>
              <w:t>，成品堆场</w:t>
            </w:r>
            <w:r>
              <w:rPr>
                <w:rFonts w:hint="eastAsia"/>
                <w:color w:val="auto"/>
                <w:kern w:val="0"/>
                <w:lang w:bidi="ar"/>
              </w:rPr>
              <w:t>位于制砖车间西北侧，靠近出入口，便于成品运输</w:t>
            </w:r>
            <w:r>
              <w:rPr>
                <w:rFonts w:hint="eastAsia"/>
                <w:color w:val="auto"/>
              </w:rPr>
              <w:t>。</w:t>
            </w:r>
            <w:r>
              <w:rPr>
                <w:color w:val="auto"/>
              </w:rPr>
              <w:t>厂区根据生产工艺、生产制造顺序进行合理布设，做到分区合理，生产方便；道路沿各区设置，道路连接各区域，满足场内外生产要求，可以做到厂内运输不交叉，人流、物流互不干扰</w:t>
            </w:r>
            <w:r>
              <w:rPr>
                <w:rFonts w:hint="eastAsia"/>
                <w:color w:val="auto"/>
              </w:rPr>
              <w:t>，</w:t>
            </w:r>
            <w:r>
              <w:rPr>
                <w:rFonts w:hint="eastAsia"/>
                <w:color w:val="auto"/>
                <w:kern w:val="0"/>
                <w:lang w:bidi="ar"/>
              </w:rPr>
              <w:t>具体项目平面布置图见附图2。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Align w:val="center"/>
          </w:tcPr>
          <w:p>
            <w:pPr>
              <w:pStyle w:val="14"/>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工艺流程和产排污环节</w:t>
            </w:r>
          </w:p>
        </w:tc>
        <w:tc>
          <w:tcPr>
            <w:tcW w:w="8242" w:type="dxa"/>
          </w:tcPr>
          <w:p>
            <w:pPr>
              <w:adjustRightInd w:val="0"/>
              <w:snapToGrid w:val="0"/>
              <w:rPr>
                <w:b/>
                <w:bCs/>
                <w:color w:val="auto"/>
              </w:rPr>
            </w:pPr>
            <w:r>
              <w:rPr>
                <w:rFonts w:hint="eastAsia"/>
                <w:b/>
                <w:bCs/>
                <w:color w:val="auto"/>
              </w:rPr>
              <w:t>工艺流程：</w:t>
            </w:r>
          </w:p>
          <w:p>
            <w:pPr>
              <w:numPr>
                <w:ilvl w:val="0"/>
                <w:numId w:val="4"/>
              </w:numPr>
              <w:adjustRightInd w:val="0"/>
              <w:snapToGrid w:val="0"/>
              <w:rPr>
                <w:b/>
                <w:bCs/>
                <w:color w:val="auto"/>
              </w:rPr>
            </w:pPr>
            <w:r>
              <w:rPr>
                <w:rFonts w:hint="eastAsia"/>
                <w:b/>
                <w:bCs/>
                <w:color w:val="auto"/>
              </w:rPr>
              <w:t>施工期</w:t>
            </w:r>
          </w:p>
          <w:p>
            <w:pPr>
              <w:ind w:firstLine="480" w:firstLineChars="200"/>
              <w:rPr>
                <w:color w:val="auto"/>
              </w:rPr>
            </w:pPr>
            <w:r>
              <w:rPr>
                <w:color w:val="auto"/>
              </w:rPr>
              <w:t>项目主体工程已建成</w:t>
            </w:r>
            <w:r>
              <w:rPr>
                <w:rFonts w:hint="eastAsia"/>
                <w:color w:val="auto"/>
              </w:rPr>
              <w:t>，</w:t>
            </w:r>
            <w:r>
              <w:rPr>
                <w:color w:val="auto"/>
              </w:rPr>
              <w:t>仅需要整改工程进行施工建设，主要</w:t>
            </w:r>
            <w:r>
              <w:rPr>
                <w:rFonts w:hint="eastAsia"/>
                <w:color w:val="auto"/>
              </w:rPr>
              <w:t>建设内容为项目区改建、</w:t>
            </w:r>
            <w:r>
              <w:rPr>
                <w:color w:val="auto"/>
              </w:rPr>
              <w:t>环保工程</w:t>
            </w:r>
            <w:r>
              <w:rPr>
                <w:rFonts w:hint="eastAsia"/>
                <w:color w:val="auto"/>
              </w:rPr>
              <w:t>的建设</w:t>
            </w:r>
            <w:r>
              <w:rPr>
                <w:color w:val="auto"/>
              </w:rPr>
              <w:t>，因此本次评价对项目施工污染源进行核算。</w:t>
            </w:r>
          </w:p>
          <w:p>
            <w:pPr>
              <w:ind w:firstLine="480" w:firstLineChars="200"/>
              <w:rPr>
                <w:color w:val="auto"/>
              </w:rPr>
            </w:pPr>
            <w:r>
              <w:rPr>
                <w:color w:val="auto"/>
              </w:rPr>
              <w:t>由于项目施工工序比较简单，不进行土石方开挖，不使用大型施工设备，无大量粉尘、噪声、固废等污染因子产生。</w:t>
            </w:r>
          </w:p>
          <w:p>
            <w:pPr>
              <w:adjustRightInd w:val="0"/>
              <w:snapToGrid w:val="0"/>
              <w:ind w:firstLine="480" w:firstLineChars="200"/>
              <w:rPr>
                <w:color w:val="auto"/>
              </w:rPr>
            </w:pPr>
            <w:r>
              <w:rPr>
                <w:color w:val="auto"/>
              </w:rPr>
              <w:t>施工期工艺流程图见图</w:t>
            </w:r>
            <w:r>
              <w:rPr>
                <w:rFonts w:hint="eastAsia"/>
                <w:color w:val="auto"/>
              </w:rPr>
              <w:t>2</w:t>
            </w:r>
            <w:r>
              <w:rPr>
                <w:color w:val="auto"/>
              </w:rPr>
              <w:t>-1。</w:t>
            </w:r>
          </w:p>
          <w:p>
            <w:pPr>
              <w:pStyle w:val="2"/>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6432" behindDoc="0" locked="0" layoutInCell="1" allowOverlap="1">
                      <wp:simplePos x="0" y="0"/>
                      <wp:positionH relativeFrom="column">
                        <wp:posOffset>2585085</wp:posOffset>
                      </wp:positionH>
                      <wp:positionV relativeFrom="paragraph">
                        <wp:posOffset>29845</wp:posOffset>
                      </wp:positionV>
                      <wp:extent cx="777875" cy="2921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777875" cy="292100"/>
                              </a:xfrm>
                              <a:prstGeom prst="rect">
                                <a:avLst/>
                              </a:prstGeom>
                              <a:noFill/>
                              <a:ln>
                                <a:noFill/>
                              </a:ln>
                              <a:effectLst/>
                            </wps:spPr>
                            <wps:txbx>
                              <w:txbxContent>
                                <w:p>
                                  <w:pPr>
                                    <w:spacing w:line="240" w:lineRule="auto"/>
                                    <w:rPr>
                                      <w:sz w:val="21"/>
                                      <w:szCs w:val="21"/>
                                    </w:rPr>
                                  </w:pPr>
                                  <w:r>
                                    <w:rPr>
                                      <w:rFonts w:hint="eastAsia"/>
                                      <w:sz w:val="21"/>
                                      <w:szCs w:val="21"/>
                                    </w:rPr>
                                    <w:t>建筑垃圾</w:t>
                                  </w:r>
                                </w:p>
                              </w:txbxContent>
                            </wps:txbx>
                            <wps:bodyPr upright="1"/>
                          </wps:wsp>
                        </a:graphicData>
                      </a:graphic>
                    </wp:anchor>
                  </w:drawing>
                </mc:Choice>
                <mc:Fallback>
                  <w:pict>
                    <v:shape id="_x0000_s1026" o:spid="_x0000_s1026" o:spt="202" type="#_x0000_t202" style="position:absolute;left:0pt;margin-left:203.55pt;margin-top:2.35pt;height:23pt;width:61.25pt;z-index:251666432;mso-width-relative:page;mso-height-relative:page;" filled="f" stroked="f" coordsize="21600,21600" o:gfxdata="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fIH&#10;ztUAAAAIAQAADwAAAAAAAAABACAAAAAiAAAAZHJzL2Rvd25yZXYueG1sUEsBAhQAFAAAAAgAh07i&#10;QIl+EmOzAQAAXQMAAA4AAAAAAAAAAQAgAAAAJAEAAGRycy9lMm9Eb2MueG1sUEsFBgAAAAAGAAYA&#10;WQEAAEkFAAAAAA==&#10;">
                      <v:fill on="f" focussize="0,0"/>
                      <v:stroke on="f"/>
                      <v:imagedata o:title=""/>
                      <o:lock v:ext="edit" aspectratio="f"/>
                      <v:textbox>
                        <w:txbxContent>
                          <w:p>
                            <w:pPr>
                              <w:spacing w:line="240" w:lineRule="auto"/>
                              <w:rPr>
                                <w:sz w:val="21"/>
                                <w:szCs w:val="21"/>
                              </w:rPr>
                            </w:pPr>
                            <w:r>
                              <w:rPr>
                                <w:rFonts w:hint="eastAsia"/>
                                <w:sz w:val="21"/>
                                <w:szCs w:val="21"/>
                              </w:rPr>
                              <w:t>建筑垃圾</w:t>
                            </w:r>
                          </w:p>
                        </w:txbxContent>
                      </v:textbox>
                    </v:shape>
                  </w:pict>
                </mc:Fallback>
              </mc:AlternateContent>
            </w:r>
            <w:r>
              <w:rPr>
                <w:rFonts w:ascii="Times New Roman" w:hAnsi="Times New Roman"/>
                <w:color w:val="auto"/>
              </w:rPr>
              <mc:AlternateContent>
                <mc:Choice Requires="wps">
                  <w:drawing>
                    <wp:anchor distT="0" distB="0" distL="114300" distR="114300" simplePos="0" relativeHeight="251669504" behindDoc="0" locked="0" layoutInCell="1" allowOverlap="1">
                      <wp:simplePos x="0" y="0"/>
                      <wp:positionH relativeFrom="column">
                        <wp:posOffset>2762885</wp:posOffset>
                      </wp:positionH>
                      <wp:positionV relativeFrom="paragraph">
                        <wp:posOffset>288290</wp:posOffset>
                      </wp:positionV>
                      <wp:extent cx="158750" cy="184150"/>
                      <wp:effectExtent l="3810" t="0" r="8890" b="6350"/>
                      <wp:wrapNone/>
                      <wp:docPr id="8" name="直接连接符 8"/>
                      <wp:cNvGraphicFramePr/>
                      <a:graphic xmlns:a="http://schemas.openxmlformats.org/drawingml/2006/main">
                        <a:graphicData uri="http://schemas.microsoft.com/office/word/2010/wordprocessingShape">
                          <wps:wsp>
                            <wps:cNvCnPr/>
                            <wps:spPr>
                              <a:xfrm flipV="1">
                                <a:off x="0" y="0"/>
                                <a:ext cx="158750" cy="18415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217.55pt;margin-top:22.7pt;height:14.5pt;width:12.5pt;z-index:251669504;mso-width-relative:page;mso-height-relative:page;" filled="f" stroked="t" coordsize="21600,21600" o:gfxdata="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l2bb1gAAAAkBAAAPAAAAAAAAAAEAIAAAACIAAABkcnMvZG93&#10;bnJldi54bWxQSwECFAAUAAAACACHTuJAKlAPkQICAAD3AwAADgAAAAAAAAABACAAAAAlAQAAZHJz&#10;L2Uyb0RvYy54bWxQSwUGAAAAAAYABgBZAQAAmQUAAAAA&#10;">
                      <v:fill on="f" focussize="0,0"/>
                      <v:stroke color="#000000" joinstyle="round" dashstyle="dash" endarrow="block"/>
                      <v:imagedata o:title=""/>
                      <o:lock v:ext="edit" aspectratio="f"/>
                    </v:line>
                  </w:pict>
                </mc:Fallback>
              </mc:AlternateContent>
            </w:r>
            <w:r>
              <w:rPr>
                <w:rFonts w:ascii="Times New Roman" w:hAnsi="Times New Roman"/>
                <w:color w:val="auto"/>
              </w:rPr>
              <mc:AlternateContent>
                <mc:Choice Requires="wps">
                  <w:drawing>
                    <wp:anchor distT="0" distB="0" distL="114300" distR="114300" simplePos="0" relativeHeight="251665408" behindDoc="0" locked="0" layoutInCell="1" allowOverlap="1">
                      <wp:simplePos x="0" y="0"/>
                      <wp:positionH relativeFrom="column">
                        <wp:posOffset>975995</wp:posOffset>
                      </wp:positionH>
                      <wp:positionV relativeFrom="paragraph">
                        <wp:posOffset>39370</wp:posOffset>
                      </wp:positionV>
                      <wp:extent cx="951230" cy="2921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951230" cy="292100"/>
                              </a:xfrm>
                              <a:prstGeom prst="rect">
                                <a:avLst/>
                              </a:prstGeom>
                              <a:noFill/>
                              <a:ln>
                                <a:noFill/>
                              </a:ln>
                              <a:effectLst/>
                            </wps:spPr>
                            <wps:txbx>
                              <w:txbxContent>
                                <w:p>
                                  <w:pPr>
                                    <w:spacing w:line="240" w:lineRule="auto"/>
                                    <w:rPr>
                                      <w:sz w:val="21"/>
                                      <w:szCs w:val="21"/>
                                    </w:rPr>
                                  </w:pPr>
                                  <w:r>
                                    <w:rPr>
                                      <w:rFonts w:hint="eastAsia"/>
                                      <w:sz w:val="21"/>
                                      <w:szCs w:val="21"/>
                                    </w:rPr>
                                    <w:t>粉尘、噪声</w:t>
                                  </w:r>
                                </w:p>
                              </w:txbxContent>
                            </wps:txbx>
                            <wps:bodyPr upright="1"/>
                          </wps:wsp>
                        </a:graphicData>
                      </a:graphic>
                    </wp:anchor>
                  </w:drawing>
                </mc:Choice>
                <mc:Fallback>
                  <w:pict>
                    <v:shape id="_x0000_s1026" o:spid="_x0000_s1026" o:spt="202" type="#_x0000_t202" style="position:absolute;left:0pt;margin-left:76.85pt;margin-top:3.1pt;height:23pt;width:74.9pt;z-index:251665408;mso-width-relative:page;mso-height-relative:page;" filled="f" stroked="f" coordsize="21600,21600" o:gfxdata="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cuV&#10;RdYAAAAIAQAADwAAAAAAAAABACAAAAAiAAAAZHJzL2Rvd25yZXYueG1sUEsBAhQAFAAAAAgAh07i&#10;QIOpBeuyAQAAXQMAAA4AAAAAAAAAAQAgAAAAJQEAAGRycy9lMm9Eb2MueG1sUEsFBgAAAAAGAAYA&#10;WQEAAEkFAAAAAA==&#10;">
                      <v:fill on="f" focussize="0,0"/>
                      <v:stroke on="f"/>
                      <v:imagedata o:title=""/>
                      <o:lock v:ext="edit" aspectratio="f"/>
                      <v:textbox>
                        <w:txbxContent>
                          <w:p>
                            <w:pPr>
                              <w:spacing w:line="240" w:lineRule="auto"/>
                              <w:rPr>
                                <w:sz w:val="21"/>
                                <w:szCs w:val="21"/>
                              </w:rPr>
                            </w:pPr>
                            <w:r>
                              <w:rPr>
                                <w:rFonts w:hint="eastAsia"/>
                                <w:sz w:val="21"/>
                                <w:szCs w:val="21"/>
                              </w:rPr>
                              <w:t>粉尘、噪声</w:t>
                            </w:r>
                          </w:p>
                        </w:txbxContent>
                      </v:textbox>
                    </v:shape>
                  </w:pict>
                </mc:Fallback>
              </mc:AlternateContent>
            </w:r>
          </w:p>
          <w:p>
            <w:pPr>
              <w:pStyle w:val="2"/>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3360" behindDoc="0" locked="0" layoutInCell="1" allowOverlap="1">
                      <wp:simplePos x="0" y="0"/>
                      <wp:positionH relativeFrom="column">
                        <wp:posOffset>3609975</wp:posOffset>
                      </wp:positionH>
                      <wp:positionV relativeFrom="paragraph">
                        <wp:posOffset>179705</wp:posOffset>
                      </wp:positionV>
                      <wp:extent cx="812165" cy="292100"/>
                      <wp:effectExtent l="4445" t="4445" r="21590" b="8255"/>
                      <wp:wrapNone/>
                      <wp:docPr id="41" name="文本框 41"/>
                      <wp:cNvGraphicFramePr/>
                      <a:graphic xmlns:a="http://schemas.openxmlformats.org/drawingml/2006/main">
                        <a:graphicData uri="http://schemas.microsoft.com/office/word/2010/wordprocessingShape">
                          <wps:wsp>
                            <wps:cNvSpPr txBox="1"/>
                            <wps:spPr>
                              <a:xfrm>
                                <a:off x="0" y="0"/>
                                <a:ext cx="71755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1"/>
                                      <w:szCs w:val="21"/>
                                    </w:rPr>
                                  </w:pPr>
                                  <w:r>
                                    <w:rPr>
                                      <w:rFonts w:hint="eastAsia"/>
                                      <w:sz w:val="21"/>
                                      <w:szCs w:val="21"/>
                                    </w:rPr>
                                    <w:t>竣工验收</w:t>
                                  </w:r>
                                </w:p>
                              </w:txbxContent>
                            </wps:txbx>
                            <wps:bodyPr upright="1"/>
                          </wps:wsp>
                        </a:graphicData>
                      </a:graphic>
                    </wp:anchor>
                  </w:drawing>
                </mc:Choice>
                <mc:Fallback>
                  <w:pict>
                    <v:shape id="_x0000_s1026" o:spid="_x0000_s1026" o:spt="202" type="#_x0000_t202" style="position:absolute;left:0pt;margin-left:284.25pt;margin-top:14.15pt;height:23pt;width:63.95pt;z-index:251663360;mso-width-relative:page;mso-height-relative:page;" fillcolor="#FFFFFF" filled="t" stroked="t" coordsize="21600,21600" o:gfxdata="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r+c6TZAAAACQEAAA8AAAAA&#10;AAAAAQAgAAAAIgAAAGRycy9kb3ducmV2LnhtbFBLAQIUABQAAAAIAIdO4kClzwuHEwIAAEUEAAAO&#10;AAAAAAAAAAEAIAAAACgBAABkcnMvZTJvRG9jLnhtbFBLBQYAAAAABgAGAFkBAACtBQAAAAA=&#10;">
                      <v:fill on="t" focussize="0,0"/>
                      <v:stroke color="#000000" joinstyle="miter"/>
                      <v:imagedata o:title=""/>
                      <o:lock v:ext="edit" aspectratio="f"/>
                      <v:textbox>
                        <w:txbxContent>
                          <w:p>
                            <w:pPr>
                              <w:spacing w:line="240" w:lineRule="auto"/>
                              <w:jc w:val="center"/>
                              <w:rPr>
                                <w:sz w:val="21"/>
                                <w:szCs w:val="21"/>
                              </w:rPr>
                            </w:pPr>
                            <w:r>
                              <w:rPr>
                                <w:rFonts w:hint="eastAsia"/>
                                <w:sz w:val="21"/>
                                <w:szCs w:val="21"/>
                              </w:rPr>
                              <w:t>竣工验收</w:t>
                            </w:r>
                          </w:p>
                        </w:txbxContent>
                      </v:textbox>
                    </v:shape>
                  </w:pict>
                </mc:Fallback>
              </mc:AlternateContent>
            </w:r>
            <w:r>
              <w:rPr>
                <w:rFonts w:ascii="Times New Roman" w:hAnsi="Times New Roman"/>
                <w:color w:val="auto"/>
              </w:rPr>
              <mc:AlternateContent>
                <mc:Choice Requires="wps">
                  <w:drawing>
                    <wp:anchor distT="0" distB="0" distL="114300" distR="114300" simplePos="0" relativeHeight="251662336" behindDoc="0" locked="0" layoutInCell="1" allowOverlap="1">
                      <wp:simplePos x="0" y="0"/>
                      <wp:positionH relativeFrom="column">
                        <wp:posOffset>2352040</wp:posOffset>
                      </wp:positionH>
                      <wp:positionV relativeFrom="paragraph">
                        <wp:posOffset>177800</wp:posOffset>
                      </wp:positionV>
                      <wp:extent cx="793115" cy="292100"/>
                      <wp:effectExtent l="4445" t="4445" r="21590" b="8255"/>
                      <wp:wrapNone/>
                      <wp:docPr id="52" name="文本框 52"/>
                      <wp:cNvGraphicFramePr/>
                      <a:graphic xmlns:a="http://schemas.openxmlformats.org/drawingml/2006/main">
                        <a:graphicData uri="http://schemas.microsoft.com/office/word/2010/wordprocessingShape">
                          <wps:wsp>
                            <wps:cNvSpPr txBox="1"/>
                            <wps:spPr>
                              <a:xfrm>
                                <a:off x="0" y="0"/>
                                <a:ext cx="793115"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1"/>
                                      <w:szCs w:val="21"/>
                                    </w:rPr>
                                  </w:pPr>
                                  <w:r>
                                    <w:rPr>
                                      <w:rFonts w:hint="eastAsia"/>
                                      <w:sz w:val="21"/>
                                      <w:szCs w:val="21"/>
                                    </w:rPr>
                                    <w:t>场地清理</w:t>
                                  </w:r>
                                </w:p>
                              </w:txbxContent>
                            </wps:txbx>
                            <wps:bodyPr upright="1"/>
                          </wps:wsp>
                        </a:graphicData>
                      </a:graphic>
                    </wp:anchor>
                  </w:drawing>
                </mc:Choice>
                <mc:Fallback>
                  <w:pict>
                    <v:shape id="_x0000_s1026" o:spid="_x0000_s1026" o:spt="202" type="#_x0000_t202" style="position:absolute;left:0pt;margin-left:185.2pt;margin-top:14pt;height:23pt;width:62.45pt;z-index:251662336;mso-width-relative:page;mso-height-relative:page;" fillcolor="#FFFFFF" filled="t" stroked="t" coordsize="21600,21600" o:gfxdata="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UtvLtkAAAAJAQAADwAAAAAA&#10;AAABACAAAAAiAAAAZHJzL2Rvd25yZXYueG1sUEsBAhQAFAAAAAgAh07iQIQzMVASAgAARQQAAA4A&#10;AAAAAAAAAQAgAAAAKAEAAGRycy9lMm9Eb2MueG1sUEsFBgAAAAAGAAYAWQEAAKwFAAAAAA==&#10;">
                      <v:fill on="t" focussize="0,0"/>
                      <v:stroke color="#000000" joinstyle="miter"/>
                      <v:imagedata o:title=""/>
                      <o:lock v:ext="edit" aspectratio="f"/>
                      <v:textbox>
                        <w:txbxContent>
                          <w:p>
                            <w:pPr>
                              <w:spacing w:line="240" w:lineRule="auto"/>
                              <w:jc w:val="center"/>
                              <w:rPr>
                                <w:sz w:val="21"/>
                                <w:szCs w:val="21"/>
                              </w:rPr>
                            </w:pPr>
                            <w:r>
                              <w:rPr>
                                <w:rFonts w:hint="eastAsia"/>
                                <w:sz w:val="21"/>
                                <w:szCs w:val="21"/>
                              </w:rPr>
                              <w:t>场地清理</w:t>
                            </w:r>
                          </w:p>
                        </w:txbxContent>
                      </v:textbox>
                    </v:shape>
                  </w:pict>
                </mc:Fallback>
              </mc:AlternateContent>
            </w:r>
            <w:r>
              <w:rPr>
                <w:rFonts w:ascii="Times New Roman" w:hAnsi="Times New Roman"/>
                <w:color w:val="auto"/>
              </w:rPr>
              <mc:AlternateContent>
                <mc:Choice Requires="wps">
                  <w:drawing>
                    <wp:anchor distT="0" distB="0" distL="114300" distR="114300" simplePos="0" relativeHeight="251661312" behindDoc="0" locked="0" layoutInCell="1" allowOverlap="1">
                      <wp:simplePos x="0" y="0"/>
                      <wp:positionH relativeFrom="column">
                        <wp:posOffset>426720</wp:posOffset>
                      </wp:positionH>
                      <wp:positionV relativeFrom="paragraph">
                        <wp:posOffset>184150</wp:posOffset>
                      </wp:positionV>
                      <wp:extent cx="1445260" cy="311785"/>
                      <wp:effectExtent l="4445" t="5080" r="17145" b="6985"/>
                      <wp:wrapNone/>
                      <wp:docPr id="51" name="文本框 51"/>
                      <wp:cNvGraphicFramePr/>
                      <a:graphic xmlns:a="http://schemas.openxmlformats.org/drawingml/2006/main">
                        <a:graphicData uri="http://schemas.microsoft.com/office/word/2010/wordprocessingShape">
                          <wps:wsp>
                            <wps:cNvSpPr txBox="1"/>
                            <wps:spPr>
                              <a:xfrm>
                                <a:off x="0" y="0"/>
                                <a:ext cx="1445260" cy="311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color w:val="000000"/>
                                      <w:sz w:val="21"/>
                                      <w:szCs w:val="21"/>
                                    </w:rPr>
                                  </w:pPr>
                                  <w:r>
                                    <w:rPr>
                                      <w:rFonts w:hint="eastAsia"/>
                                      <w:color w:val="000000"/>
                                      <w:sz w:val="21"/>
                                      <w:szCs w:val="21"/>
                                    </w:rPr>
                                    <w:t>改建、</w:t>
                                  </w:r>
                                  <w:r>
                                    <w:rPr>
                                      <w:color w:val="000000"/>
                                      <w:sz w:val="21"/>
                                      <w:szCs w:val="21"/>
                                    </w:rPr>
                                    <w:t>环保工程</w:t>
                                  </w:r>
                                  <w:r>
                                    <w:rPr>
                                      <w:rFonts w:hint="eastAsia"/>
                                      <w:color w:val="000000"/>
                                      <w:sz w:val="21"/>
                                      <w:szCs w:val="21"/>
                                    </w:rPr>
                                    <w:t>建设</w:t>
                                  </w:r>
                                </w:p>
                              </w:txbxContent>
                            </wps:txbx>
                            <wps:bodyPr upright="1"/>
                          </wps:wsp>
                        </a:graphicData>
                      </a:graphic>
                    </wp:anchor>
                  </w:drawing>
                </mc:Choice>
                <mc:Fallback>
                  <w:pict>
                    <v:shape id="_x0000_s1026" o:spid="_x0000_s1026" o:spt="202" type="#_x0000_t202" style="position:absolute;left:0pt;margin-left:33.6pt;margin-top:14.5pt;height:24.55pt;width:113.8pt;z-index:251661312;mso-width-relative:page;mso-height-relative:page;" fillcolor="#FFFFFF" filled="t" stroked="t" coordsize="21600,21600" o:gfxdata="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Req2XXAAAACAEAAA8AAAAAAAAA&#10;AQAgAAAAIgAAAGRycy9kb3ducmV2LnhtbFBLAQIUABQAAAAIAIdO4kAKBu3wEgIAAEYEAAAOAAAA&#10;AAAAAAEAIAAAACYBAABkcnMvZTJvRG9jLnhtbFBLBQYAAAAABgAGAFkBAACqBQAAAAA=&#10;">
                      <v:fill on="t" focussize="0,0"/>
                      <v:stroke color="#000000" joinstyle="miter"/>
                      <v:imagedata o:title=""/>
                      <o:lock v:ext="edit" aspectratio="f"/>
                      <v:textbox>
                        <w:txbxContent>
                          <w:p>
                            <w:pPr>
                              <w:spacing w:line="240" w:lineRule="auto"/>
                              <w:jc w:val="center"/>
                              <w:rPr>
                                <w:color w:val="000000"/>
                                <w:sz w:val="21"/>
                                <w:szCs w:val="21"/>
                              </w:rPr>
                            </w:pPr>
                            <w:r>
                              <w:rPr>
                                <w:rFonts w:hint="eastAsia"/>
                                <w:color w:val="000000"/>
                                <w:sz w:val="21"/>
                                <w:szCs w:val="21"/>
                              </w:rPr>
                              <w:t>改建、</w:t>
                            </w:r>
                            <w:r>
                              <w:rPr>
                                <w:color w:val="000000"/>
                                <w:sz w:val="21"/>
                                <w:szCs w:val="21"/>
                              </w:rPr>
                              <w:t>环保工程</w:t>
                            </w:r>
                            <w:r>
                              <w:rPr>
                                <w:rFonts w:hint="eastAsia"/>
                                <w:color w:val="000000"/>
                                <w:sz w:val="21"/>
                                <w:szCs w:val="21"/>
                              </w:rPr>
                              <w:t>建设</w:t>
                            </w:r>
                          </w:p>
                        </w:txbxContent>
                      </v:textbox>
                    </v:shape>
                  </w:pict>
                </mc:Fallback>
              </mc:AlternateContent>
            </w:r>
            <w:r>
              <w:rPr>
                <w:rFonts w:ascii="Times New Roman" w:hAnsi="Times New Roman"/>
                <w:color w:val="auto"/>
              </w:rPr>
              <mc:AlternateContent>
                <mc:Choice Requires="wps">
                  <w:drawing>
                    <wp:anchor distT="0" distB="0" distL="114300" distR="114300" simplePos="0" relativeHeight="251664384" behindDoc="0" locked="0" layoutInCell="1" allowOverlap="1">
                      <wp:simplePos x="0" y="0"/>
                      <wp:positionH relativeFrom="column">
                        <wp:posOffset>1122680</wp:posOffset>
                      </wp:positionH>
                      <wp:positionV relativeFrom="paragraph">
                        <wp:posOffset>635</wp:posOffset>
                      </wp:positionV>
                      <wp:extent cx="158750" cy="184150"/>
                      <wp:effectExtent l="3810" t="0" r="8890" b="6350"/>
                      <wp:wrapNone/>
                      <wp:docPr id="49" name="直接连接符 49"/>
                      <wp:cNvGraphicFramePr/>
                      <a:graphic xmlns:a="http://schemas.openxmlformats.org/drawingml/2006/main">
                        <a:graphicData uri="http://schemas.microsoft.com/office/word/2010/wordprocessingShape">
                          <wps:wsp>
                            <wps:cNvCnPr/>
                            <wps:spPr>
                              <a:xfrm flipV="1">
                                <a:off x="0" y="0"/>
                                <a:ext cx="158750" cy="18415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88.4pt;margin-top:0.05pt;height:14.5pt;width:12.5pt;z-index:251664384;mso-width-relative:page;mso-height-relative:page;" filled="f" stroked="t" coordsize="21600,21600" o:gfxdata="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4zfBdIAAAAHAQAADwAAAAAAAAABACAAAAAiAAAAZHJzL2Rvd25y&#10;ZXYueG1sUEsBAhQAFAAAAAgAh07iQNrxxWcEAgAA+QMAAA4AAAAAAAAAAQAgAAAAIQEAAGRycy9l&#10;Mm9Eb2MueG1sUEsFBgAAAAAGAAYAWQEAAJcFAAAAAA==&#10;">
                      <v:fill on="f" focussize="0,0"/>
                      <v:stroke color="#000000" joinstyle="round" dashstyle="dash" endarrow="block"/>
                      <v:imagedata o:title=""/>
                      <o:lock v:ext="edit" aspectratio="f"/>
                    </v:line>
                  </w:pict>
                </mc:Fallback>
              </mc:AlternateContent>
            </w:r>
          </w:p>
          <w:p>
            <w:pPr>
              <w:pStyle w:val="2"/>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8480" behindDoc="0" locked="0" layoutInCell="1" allowOverlap="1">
                      <wp:simplePos x="0" y="0"/>
                      <wp:positionH relativeFrom="column">
                        <wp:posOffset>3151505</wp:posOffset>
                      </wp:positionH>
                      <wp:positionV relativeFrom="paragraph">
                        <wp:posOffset>31115</wp:posOffset>
                      </wp:positionV>
                      <wp:extent cx="466090" cy="1270"/>
                      <wp:effectExtent l="0" t="36830" r="10160" b="38100"/>
                      <wp:wrapNone/>
                      <wp:docPr id="7" name="直接箭头连接符 7"/>
                      <wp:cNvGraphicFramePr/>
                      <a:graphic xmlns:a="http://schemas.openxmlformats.org/drawingml/2006/main">
                        <a:graphicData uri="http://schemas.microsoft.com/office/word/2010/wordprocessingShape">
                          <wps:wsp>
                            <wps:cNvCnPr/>
                            <wps:spPr>
                              <a:xfrm>
                                <a:off x="0" y="0"/>
                                <a:ext cx="466090" cy="1270"/>
                              </a:xfrm>
                              <a:prstGeom prst="straightConnector1">
                                <a:avLst/>
                              </a:prstGeom>
                              <a:ln w="31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8.15pt;margin-top:2.45pt;height:0.1pt;width:36.7pt;z-index:251668480;mso-width-relative:page;mso-height-relative:page;" filled="f" stroked="t" coordsize="21600,21600" o:gfxdata="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gJf51AAAAAcBAAAPAAAAAAAAAAEAIAAAACIA&#10;AABkcnMvZG93bnJldi54bWxQSwECFAAUAAAACACHTuJAhdrOuA0CAAAABAAADgAAAAAAAAABACAA&#10;AAAjAQAAZHJzL2Uyb0RvYy54bWxQSwUGAAAAAAYABgBZAQAAogUAAAAA&#10;">
                      <v:fill on="f" focussize="0,0"/>
                      <v:stroke weight="0.25pt" color="#000000" joinstyle="round" endarrow="block"/>
                      <v:imagedata o:title=""/>
                      <o:lock v:ext="edit" aspectratio="f"/>
                    </v:shape>
                  </w:pict>
                </mc:Fallback>
              </mc:AlternateContent>
            </w:r>
            <w:r>
              <w:rPr>
                <w:rFonts w:ascii="Times New Roman" w:hAnsi="Times New Roman"/>
                <w:color w:val="auto"/>
              </w:rPr>
              <mc:AlternateContent>
                <mc:Choice Requires="wps">
                  <w:drawing>
                    <wp:anchor distT="0" distB="0" distL="114300" distR="114300" simplePos="0" relativeHeight="251667456" behindDoc="0" locked="0" layoutInCell="1" allowOverlap="1">
                      <wp:simplePos x="0" y="0"/>
                      <wp:positionH relativeFrom="column">
                        <wp:posOffset>1865630</wp:posOffset>
                      </wp:positionH>
                      <wp:positionV relativeFrom="paragraph">
                        <wp:posOffset>40640</wp:posOffset>
                      </wp:positionV>
                      <wp:extent cx="466090" cy="1270"/>
                      <wp:effectExtent l="0" t="36830" r="10160" b="38100"/>
                      <wp:wrapNone/>
                      <wp:docPr id="6" name="直接箭头连接符 6"/>
                      <wp:cNvGraphicFramePr/>
                      <a:graphic xmlns:a="http://schemas.openxmlformats.org/drawingml/2006/main">
                        <a:graphicData uri="http://schemas.microsoft.com/office/word/2010/wordprocessingShape">
                          <wps:wsp>
                            <wps:cNvCnPr/>
                            <wps:spPr>
                              <a:xfrm>
                                <a:off x="0" y="0"/>
                                <a:ext cx="466090" cy="1270"/>
                              </a:xfrm>
                              <a:prstGeom prst="straightConnector1">
                                <a:avLst/>
                              </a:prstGeom>
                              <a:ln w="31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46.9pt;margin-top:3.2pt;height:0.1pt;width:36.7pt;z-index:251667456;mso-width-relative:page;mso-height-relative:page;" filled="f" stroked="t" coordsize="21600,21600" o:gfxdata="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g75jNUAAAAHAQAADwAAAAAAAAABACAAAAAi&#10;AAAAZHJzL2Rvd25yZXYueG1sUEsBAhQAFAAAAAgAh07iQNy0p4ENAgAAAAQAAA4AAAAAAAAAAQAg&#10;AAAAJAEAAGRycy9lMm9Eb2MueG1sUEsFBgAAAAAGAAYAWQEAAKMFAAAAAA==&#10;">
                      <v:fill on="f" focussize="0,0"/>
                      <v:stroke weight="0.25pt" color="#000000" joinstyle="round" endarrow="block"/>
                      <v:imagedata o:title=""/>
                      <o:lock v:ext="edit" aspectratio="f"/>
                    </v:shape>
                  </w:pict>
                </mc:Fallback>
              </mc:AlternateContent>
            </w:r>
          </w:p>
          <w:p>
            <w:pPr>
              <w:jc w:val="center"/>
              <w:rPr>
                <w:b/>
                <w:bCs/>
                <w:color w:val="auto"/>
              </w:rPr>
            </w:pPr>
            <w:r>
              <w:rPr>
                <w:rFonts w:hint="eastAsia"/>
                <w:b/>
                <w:bCs/>
                <w:color w:val="auto"/>
              </w:rPr>
              <w:t xml:space="preserve">图2-1 </w:t>
            </w:r>
            <w:r>
              <w:rPr>
                <w:b/>
                <w:bCs/>
                <w:color w:val="auto"/>
              </w:rPr>
              <w:t>施工期工艺流程及产污节点图</w:t>
            </w:r>
          </w:p>
          <w:p>
            <w:pPr>
              <w:rPr>
                <w:b/>
                <w:bCs/>
                <w:color w:val="auto"/>
              </w:rPr>
            </w:pPr>
            <w:r>
              <w:rPr>
                <w:rFonts w:hint="eastAsia"/>
                <w:b/>
                <w:bCs/>
                <w:color w:val="auto"/>
              </w:rPr>
              <w:t>工艺流程简述：</w:t>
            </w:r>
          </w:p>
          <w:p>
            <w:pPr>
              <w:ind w:firstLine="482" w:firstLineChars="200"/>
              <w:rPr>
                <w:color w:val="auto"/>
              </w:rPr>
            </w:pPr>
            <w:r>
              <w:rPr>
                <w:rFonts w:hint="eastAsia"/>
                <w:b/>
                <w:bCs/>
                <w:color w:val="auto"/>
              </w:rPr>
              <w:t>环保工程建设：</w:t>
            </w:r>
            <w:r>
              <w:rPr>
                <w:rFonts w:hint="eastAsia"/>
                <w:color w:val="auto"/>
              </w:rPr>
              <w:t>改建、环保工程建设过程中会产生废水、废气、固废、噪声，设备安装会产生噪声。</w:t>
            </w:r>
          </w:p>
          <w:p>
            <w:pPr>
              <w:numPr>
                <w:ilvl w:val="0"/>
                <w:numId w:val="4"/>
              </w:numPr>
              <w:adjustRightInd w:val="0"/>
              <w:snapToGrid w:val="0"/>
              <w:rPr>
                <w:b/>
                <w:bCs/>
                <w:color w:val="auto"/>
              </w:rPr>
            </w:pPr>
            <w:r>
              <w:rPr>
                <w:rFonts w:hint="eastAsia"/>
                <w:b/>
                <w:bCs/>
                <w:color w:val="auto"/>
              </w:rPr>
              <w:t>运营期</w:t>
            </w:r>
          </w:p>
          <w:p>
            <w:pPr>
              <w:adjustRightInd w:val="0"/>
              <w:snapToGrid w:val="0"/>
              <w:ind w:firstLine="480" w:firstLineChars="200"/>
              <w:rPr>
                <w:color w:val="auto"/>
              </w:rPr>
            </w:pPr>
            <w:r>
              <w:rPr>
                <w:rFonts w:hint="eastAsia"/>
                <w:color w:val="auto"/>
              </w:rPr>
              <w:t>项目以山沙、尾矿渣、碎石、水泥为原料，年生产3000万块免烧砖，</w:t>
            </w:r>
            <w:r>
              <w:rPr>
                <w:color w:val="auto"/>
              </w:rPr>
              <w:t>生产工艺流程及产污节点见下图。</w:t>
            </w:r>
          </w:p>
          <w:p>
            <w:pPr>
              <w:adjustRightInd w:val="0"/>
              <w:snapToGrid w:val="0"/>
              <w:jc w:val="center"/>
              <w:rPr>
                <w:color w:val="auto"/>
              </w:rPr>
            </w:pPr>
            <w:r>
              <w:rPr>
                <w:color w:val="auto"/>
              </w:rPr>
              <w:object>
                <v:shape id="_x0000_i1025" o:spt="75" type="#_x0000_t75" style="height:343.7pt;width:365.15pt;" o:ole="t" filled="f" o:preferrelative="t" stroked="f" coordsize="21600,21600">
                  <v:path/>
                  <v:fill on="f" focussize="0,0"/>
                  <v:stroke on="f" joinstyle="miter"/>
                  <v:imagedata r:id="rId11" o:title=""/>
                  <o:lock v:ext="edit" aspectratio="f"/>
                  <w10:wrap type="none"/>
                  <w10:anchorlock/>
                </v:shape>
                <o:OLEObject Type="Embed" ProgID="Visio.Drawing.11" ShapeID="_x0000_i1025" DrawAspect="Content" ObjectID="_1468075725" r:id="rId10">
                  <o:LockedField>false</o:LockedField>
                </o:OLEObject>
              </w:object>
            </w:r>
          </w:p>
          <w:p>
            <w:pPr>
              <w:adjustRightInd w:val="0"/>
              <w:snapToGrid w:val="0"/>
              <w:ind w:firstLine="482" w:firstLineChars="200"/>
              <w:jc w:val="center"/>
              <w:rPr>
                <w:b/>
                <w:bCs/>
                <w:color w:val="auto"/>
              </w:rPr>
            </w:pPr>
            <w:r>
              <w:rPr>
                <w:rFonts w:hint="eastAsia"/>
                <w:b/>
                <w:bCs/>
                <w:color w:val="auto"/>
              </w:rPr>
              <w:t>图2-2 项目运营期工艺流程及产污节点图</w:t>
            </w:r>
          </w:p>
          <w:p>
            <w:pPr>
              <w:adjustRightInd w:val="0"/>
              <w:snapToGrid w:val="0"/>
              <w:rPr>
                <w:b/>
                <w:bCs/>
                <w:color w:val="auto"/>
              </w:rPr>
            </w:pPr>
            <w:r>
              <w:rPr>
                <w:rFonts w:hint="eastAsia"/>
                <w:b/>
                <w:bCs/>
                <w:color w:val="auto"/>
              </w:rPr>
              <w:t>工艺流程简述:</w:t>
            </w:r>
          </w:p>
          <w:p>
            <w:pPr>
              <w:pStyle w:val="28"/>
              <w:ind w:firstLine="480"/>
              <w:rPr>
                <w:color w:val="auto"/>
              </w:rPr>
            </w:pPr>
            <w:r>
              <w:rPr>
                <w:rFonts w:hint="eastAsia"/>
                <w:color w:val="auto"/>
              </w:rPr>
              <w:t>（1）原料采购：山沙、尾矿渣、碎石和水泥均通过汽车外运，山沙、尾矿渣出厂时含水率约10%左右（不起尘），由于山沙、尾矿渣、碎石的颗粒不均匀，为了保证产品质量，需对进厂的原料进行筛分，将大颗粒原料筛选出来送至破碎机破碎至粒径在0-10mm之间，此过程产生噪声和粉尘。</w:t>
            </w:r>
          </w:p>
          <w:p>
            <w:pPr>
              <w:pStyle w:val="28"/>
              <w:ind w:firstLine="480"/>
              <w:rPr>
                <w:color w:val="auto"/>
              </w:rPr>
            </w:pPr>
            <w:r>
              <w:rPr>
                <w:rFonts w:hint="eastAsia"/>
                <w:color w:val="auto"/>
              </w:rPr>
              <w:t>（2）原料堆存：符合制砖要求的原料堆存于四周设置围挡的密闭原料堆场内，设置高压喷雾机，不定时喷淋，确保山沙、尾矿渣、碎石的含水率在8%-10%左右，水泥存放在带有布袋除尘器的水泥储罐中。此过程产生粉尘。</w:t>
            </w:r>
          </w:p>
          <w:p>
            <w:pPr>
              <w:pStyle w:val="28"/>
              <w:ind w:firstLine="480"/>
              <w:rPr>
                <w:color w:val="auto"/>
              </w:rPr>
            </w:pPr>
            <w:r>
              <w:rPr>
                <w:rFonts w:hint="eastAsia"/>
                <w:color w:val="auto"/>
              </w:rPr>
              <w:t>（3）</w:t>
            </w:r>
            <w:r>
              <w:rPr>
                <w:color w:val="auto"/>
              </w:rPr>
              <w:t>上料：</w:t>
            </w:r>
            <w:r>
              <w:rPr>
                <w:rFonts w:hint="eastAsia"/>
                <w:color w:val="auto"/>
              </w:rPr>
              <w:t>符合生产要求的山沙、尾矿渣、碎石等原料</w:t>
            </w:r>
            <w:r>
              <w:rPr>
                <w:color w:val="auto"/>
              </w:rPr>
              <w:t>使用</w:t>
            </w:r>
            <w:r>
              <w:rPr>
                <w:rFonts w:hint="eastAsia"/>
                <w:color w:val="auto"/>
              </w:rPr>
              <w:t>装载机</w:t>
            </w:r>
            <w:r>
              <w:rPr>
                <w:color w:val="auto"/>
              </w:rPr>
              <w:t>运输至制砖机配套的搅拌机料仓内；水泥直接通过管道泵送至搅拌</w:t>
            </w:r>
            <w:r>
              <w:rPr>
                <w:rFonts w:hint="eastAsia"/>
                <w:color w:val="auto"/>
              </w:rPr>
              <w:t>机</w:t>
            </w:r>
            <w:r>
              <w:rPr>
                <w:color w:val="auto"/>
              </w:rPr>
              <w:t>料仓内，</w:t>
            </w:r>
            <w:r>
              <w:rPr>
                <w:rFonts w:hint="eastAsia"/>
                <w:color w:val="auto"/>
              </w:rPr>
              <w:t>原料（山沙、尾矿渣、碎石）和水泥</w:t>
            </w:r>
            <w:r>
              <w:rPr>
                <w:color w:val="auto"/>
              </w:rPr>
              <w:t>按照</w:t>
            </w:r>
            <w:r>
              <w:rPr>
                <w:rFonts w:hint="eastAsia"/>
                <w:color w:val="auto"/>
              </w:rPr>
              <w:t>8.7:1.3的</w:t>
            </w:r>
            <w:r>
              <w:rPr>
                <w:color w:val="auto"/>
              </w:rPr>
              <w:t>配比</w:t>
            </w:r>
            <w:r>
              <w:rPr>
                <w:rFonts w:hint="eastAsia"/>
                <w:color w:val="auto"/>
              </w:rPr>
              <w:t>进行投放，</w:t>
            </w:r>
            <w:r>
              <w:rPr>
                <w:color w:val="auto"/>
              </w:rPr>
              <w:t>上料过程同时进行水喷淋。此过程产生噪声和粉尘。</w:t>
            </w:r>
          </w:p>
          <w:p>
            <w:pPr>
              <w:pStyle w:val="28"/>
              <w:ind w:firstLine="480"/>
              <w:rPr>
                <w:color w:val="auto"/>
              </w:rPr>
            </w:pPr>
            <w:r>
              <w:rPr>
                <w:rFonts w:hint="eastAsia"/>
                <w:color w:val="auto"/>
              </w:rPr>
              <w:t>（4）</w:t>
            </w:r>
            <w:r>
              <w:rPr>
                <w:color w:val="auto"/>
              </w:rPr>
              <w:t>搅拌</w:t>
            </w:r>
            <w:r>
              <w:rPr>
                <w:rFonts w:hint="eastAsia"/>
                <w:color w:val="auto"/>
              </w:rPr>
              <w:t>制块</w:t>
            </w:r>
            <w:r>
              <w:rPr>
                <w:color w:val="auto"/>
              </w:rPr>
              <w:t>：</w:t>
            </w:r>
            <w:r>
              <w:rPr>
                <w:rFonts w:hint="eastAsia"/>
                <w:color w:val="auto"/>
              </w:rPr>
              <w:t>原料（山沙、尾矿渣、碎石）和水泥</w:t>
            </w:r>
            <w:r>
              <w:rPr>
                <w:color w:val="auto"/>
              </w:rPr>
              <w:t>按照</w:t>
            </w:r>
            <w:r>
              <w:rPr>
                <w:rFonts w:hint="eastAsia"/>
                <w:color w:val="auto"/>
              </w:rPr>
              <w:t>8.7:1.3的</w:t>
            </w:r>
            <w:r>
              <w:rPr>
                <w:color w:val="auto"/>
              </w:rPr>
              <w:t>配比</w:t>
            </w:r>
            <w:r>
              <w:rPr>
                <w:rFonts w:hint="eastAsia"/>
                <w:color w:val="auto"/>
              </w:rPr>
              <w:t>进行投放后，</w:t>
            </w:r>
            <w:r>
              <w:rPr>
                <w:color w:val="auto"/>
              </w:rPr>
              <w:t>按一定比例</w:t>
            </w:r>
            <w:r>
              <w:rPr>
                <w:rFonts w:hint="eastAsia"/>
                <w:color w:val="auto"/>
              </w:rPr>
              <w:t>将搅拌用水</w:t>
            </w:r>
            <w:r>
              <w:rPr>
                <w:color w:val="auto"/>
              </w:rPr>
              <w:t>加入搅拌机，搅拌机自动将各物料充分搅拌均匀</w:t>
            </w:r>
            <w:r>
              <w:rPr>
                <w:rFonts w:hint="eastAsia"/>
                <w:color w:val="auto"/>
              </w:rPr>
              <w:t>，</w:t>
            </w:r>
            <w:r>
              <w:rPr>
                <w:rFonts w:hint="eastAsia"/>
                <w:color w:val="auto"/>
                <w:lang w:bidi="ar"/>
              </w:rPr>
              <w:t xml:space="preserve">原料混合搅拌 </w:t>
            </w:r>
            <w:r>
              <w:rPr>
                <w:color w:val="auto"/>
                <w:lang w:bidi="ar"/>
              </w:rPr>
              <w:t xml:space="preserve">6-10 </w:t>
            </w:r>
            <w:r>
              <w:rPr>
                <w:rFonts w:hint="eastAsia"/>
                <w:color w:val="auto"/>
                <w:lang w:bidi="ar"/>
              </w:rPr>
              <w:t>分钟后通过皮带输送机送入砌块成型机，通过成型机的压制，即制成砖坯</w:t>
            </w:r>
            <w:r>
              <w:rPr>
                <w:color w:val="auto"/>
              </w:rPr>
              <w:t>。此过程产生噪声和粉尘。</w:t>
            </w:r>
          </w:p>
          <w:p>
            <w:pPr>
              <w:pStyle w:val="28"/>
              <w:ind w:firstLine="480"/>
              <w:rPr>
                <w:color w:val="auto"/>
              </w:rPr>
            </w:pPr>
            <w:r>
              <w:rPr>
                <w:rFonts w:hint="eastAsia"/>
                <w:color w:val="auto"/>
              </w:rPr>
              <w:t>（5）</w:t>
            </w:r>
            <w:r>
              <w:rPr>
                <w:color w:val="auto"/>
              </w:rPr>
              <w:t>养护：经</w:t>
            </w:r>
            <w:r>
              <w:rPr>
                <w:rFonts w:hint="eastAsia"/>
                <w:color w:val="auto"/>
              </w:rPr>
              <w:t>QT5-15A型自动砌块成型机</w:t>
            </w:r>
            <w:r>
              <w:rPr>
                <w:color w:val="auto"/>
              </w:rPr>
              <w:t>制出的水泥砖，使用叉车送</w:t>
            </w:r>
            <w:r>
              <w:rPr>
                <w:rFonts w:hint="eastAsia"/>
                <w:color w:val="auto"/>
              </w:rPr>
              <w:t>养护区</w:t>
            </w:r>
            <w:r>
              <w:rPr>
                <w:color w:val="auto"/>
              </w:rPr>
              <w:t>进行喷水养护，养护完成后的水泥砖即为成品，通过</w:t>
            </w:r>
            <w:r>
              <w:rPr>
                <w:rFonts w:hint="eastAsia"/>
                <w:color w:val="auto"/>
              </w:rPr>
              <w:t>叉车</w:t>
            </w:r>
            <w:r>
              <w:rPr>
                <w:color w:val="auto"/>
              </w:rPr>
              <w:t>送</w:t>
            </w:r>
            <w:r>
              <w:rPr>
                <w:rFonts w:hint="eastAsia"/>
                <w:color w:val="auto"/>
              </w:rPr>
              <w:t>至成品堆场</w:t>
            </w:r>
            <w:r>
              <w:rPr>
                <w:color w:val="auto"/>
              </w:rPr>
              <w:t>堆存</w:t>
            </w:r>
            <w:r>
              <w:rPr>
                <w:rFonts w:hint="eastAsia"/>
                <w:color w:val="auto"/>
              </w:rPr>
              <w:t>待</w:t>
            </w:r>
            <w:r>
              <w:rPr>
                <w:color w:val="auto"/>
              </w:rPr>
              <w:t>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42" w:type="dxa"/>
            <w:vAlign w:val="center"/>
          </w:tcPr>
          <w:p>
            <w:pPr>
              <w:pStyle w:val="14"/>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 w:val="21"/>
                <w:szCs w:val="21"/>
              </w:rPr>
              <w:t>与项目有关的原有环境污染问题</w:t>
            </w:r>
          </w:p>
        </w:tc>
        <w:tc>
          <w:tcPr>
            <w:tcW w:w="8242" w:type="dxa"/>
          </w:tcPr>
          <w:p>
            <w:pPr>
              <w:adjustRightInd w:val="0"/>
              <w:snapToGrid w:val="0"/>
              <w:ind w:firstLine="480" w:firstLineChars="200"/>
              <w:rPr>
                <w:bCs/>
                <w:color w:val="auto"/>
                <w:sz w:val="21"/>
                <w:szCs w:val="21"/>
              </w:rPr>
            </w:pPr>
            <w:r>
              <w:rPr>
                <w:rFonts w:hint="eastAsia"/>
                <w:bCs/>
                <w:color w:val="auto"/>
              </w:rPr>
              <w:t>项目为新建项目，项目租用已建成的芒市风平镇待融页岩砖厂厂房，属于使用原有建设用地，不涉及新增建设用地，不存在遗留的污染问题。</w:t>
            </w:r>
          </w:p>
        </w:tc>
      </w:tr>
    </w:tbl>
    <w:p>
      <w:pPr>
        <w:rPr>
          <w:color w:val="auto"/>
        </w:rPr>
      </w:pPr>
      <w:r>
        <w:rPr>
          <w:rFonts w:hint="eastAsia"/>
          <w:color w:val="auto"/>
        </w:rPr>
        <w:br w:type="page"/>
      </w:r>
    </w:p>
    <w:p>
      <w:pPr>
        <w:pStyle w:val="3"/>
        <w:jc w:val="center"/>
        <w:rPr>
          <w:color w:val="auto"/>
        </w:rPr>
      </w:pPr>
      <w:bookmarkStart w:id="6" w:name="_Toc22884"/>
      <w:bookmarkStart w:id="7" w:name="_Toc24861"/>
      <w:r>
        <w:rPr>
          <w:rFonts w:hint="eastAsia"/>
          <w:color w:val="auto"/>
        </w:rPr>
        <w:t>三、区域环境质量现状、环境保护目标及评价标准</w:t>
      </w:r>
      <w:bookmarkEnd w:id="6"/>
      <w:bookmarkEnd w:id="7"/>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color w:val="auto"/>
                <w:kern w:val="0"/>
              </w:rPr>
            </w:pPr>
            <w:r>
              <w:rPr>
                <w:rFonts w:hint="eastAsia"/>
                <w:color w:val="auto"/>
                <w:kern w:val="0"/>
              </w:rPr>
              <w:t>区域</w:t>
            </w:r>
          </w:p>
          <w:p>
            <w:pPr>
              <w:adjustRightInd w:val="0"/>
              <w:snapToGrid w:val="0"/>
              <w:jc w:val="center"/>
              <w:rPr>
                <w:color w:val="auto"/>
                <w:kern w:val="0"/>
              </w:rPr>
            </w:pPr>
            <w:r>
              <w:rPr>
                <w:rFonts w:hint="eastAsia"/>
                <w:color w:val="auto"/>
                <w:kern w:val="0"/>
              </w:rPr>
              <w:t>环境</w:t>
            </w:r>
          </w:p>
          <w:p>
            <w:pPr>
              <w:adjustRightInd w:val="0"/>
              <w:snapToGrid w:val="0"/>
              <w:jc w:val="center"/>
              <w:rPr>
                <w:color w:val="auto"/>
                <w:kern w:val="0"/>
              </w:rPr>
            </w:pPr>
            <w:r>
              <w:rPr>
                <w:rFonts w:hint="eastAsia"/>
                <w:color w:val="auto"/>
                <w:kern w:val="0"/>
              </w:rPr>
              <w:t>质量</w:t>
            </w:r>
          </w:p>
          <w:p>
            <w:pPr>
              <w:adjustRightInd w:val="0"/>
              <w:snapToGrid w:val="0"/>
              <w:jc w:val="center"/>
              <w:rPr>
                <w:color w:val="auto"/>
                <w:kern w:val="0"/>
                <w:sz w:val="21"/>
                <w:szCs w:val="21"/>
              </w:rPr>
            </w:pPr>
            <w:r>
              <w:rPr>
                <w:rFonts w:hint="eastAsia"/>
                <w:color w:val="auto"/>
                <w:kern w:val="0"/>
              </w:rPr>
              <w:t>现状</w:t>
            </w:r>
          </w:p>
        </w:tc>
        <w:tc>
          <w:tcPr>
            <w:tcW w:w="8190" w:type="dxa"/>
            <w:vAlign w:val="center"/>
          </w:tcPr>
          <w:p>
            <w:pPr>
              <w:numPr>
                <w:ilvl w:val="0"/>
                <w:numId w:val="5"/>
              </w:numPr>
              <w:ind w:firstLine="422"/>
              <w:rPr>
                <w:b/>
                <w:bCs/>
                <w:color w:val="auto"/>
              </w:rPr>
            </w:pPr>
            <w:r>
              <w:rPr>
                <w:rFonts w:hint="eastAsia"/>
                <w:b/>
                <w:bCs/>
                <w:color w:val="auto"/>
              </w:rPr>
              <w:t>空气环境质量现状</w:t>
            </w:r>
          </w:p>
          <w:p>
            <w:pPr>
              <w:ind w:firstLine="480" w:firstLineChars="200"/>
              <w:rPr>
                <w:color w:val="auto"/>
                <w:kern w:val="0"/>
                <w:lang w:bidi="ar"/>
              </w:rPr>
            </w:pPr>
            <w:r>
              <w:rPr>
                <w:rFonts w:hint="eastAsia"/>
                <w:color w:val="auto"/>
              </w:rPr>
              <w:t>项目位于云南省德宏州芒市风平镇遮晏村委会遮晏村民小组，环境空气功能区属二类区，执行</w:t>
            </w:r>
            <w:r>
              <w:rPr>
                <w:color w:val="auto"/>
              </w:rPr>
              <w:t>《环境空气质量标准》（GB3095-2012）中</w:t>
            </w:r>
            <w:r>
              <w:rPr>
                <w:color w:val="auto"/>
                <w:kern w:val="0"/>
                <w:lang w:bidi="ar"/>
              </w:rPr>
              <w:t>二级标准</w:t>
            </w:r>
            <w:r>
              <w:rPr>
                <w:rFonts w:hint="eastAsia"/>
                <w:color w:val="auto"/>
                <w:kern w:val="0"/>
                <w:lang w:bidi="ar"/>
              </w:rPr>
              <w:t>。</w:t>
            </w:r>
          </w:p>
          <w:p>
            <w:pPr>
              <w:widowControl/>
              <w:ind w:firstLine="480" w:firstLineChars="200"/>
              <w:jc w:val="left"/>
              <w:rPr>
                <w:color w:val="auto"/>
                <w:sz w:val="24"/>
                <w:szCs w:val="24"/>
              </w:rPr>
            </w:pPr>
            <w:r>
              <w:rPr>
                <w:rFonts w:hint="eastAsia"/>
                <w:color w:val="auto"/>
                <w:sz w:val="24"/>
                <w:szCs w:val="24"/>
              </w:rPr>
              <w:t>由于《</w:t>
            </w:r>
            <w:r>
              <w:rPr>
                <w:color w:val="auto"/>
                <w:sz w:val="24"/>
                <w:szCs w:val="24"/>
              </w:rPr>
              <w:t>德宏州2020年环境质量状况公报</w:t>
            </w:r>
            <w:r>
              <w:rPr>
                <w:rFonts w:hint="eastAsia"/>
                <w:color w:val="auto"/>
                <w:sz w:val="24"/>
                <w:szCs w:val="24"/>
              </w:rPr>
              <w:t>》暂未发布，无2020年环境空气、地表水数据，</w:t>
            </w:r>
            <w:r>
              <w:rPr>
                <w:rFonts w:hint="eastAsia"/>
                <w:color w:val="auto"/>
                <w:sz w:val="24"/>
                <w:szCs w:val="24"/>
                <w:lang w:eastAsia="zh-CN"/>
              </w:rPr>
              <w:t>经</w:t>
            </w:r>
            <w:r>
              <w:rPr>
                <w:rFonts w:hint="eastAsia"/>
                <w:color w:val="auto"/>
                <w:sz w:val="24"/>
                <w:szCs w:val="24"/>
              </w:rPr>
              <w:t>向德宏州生态环境局芒市分局进行了相关咨询，2</w:t>
            </w:r>
            <w:r>
              <w:rPr>
                <w:color w:val="auto"/>
                <w:sz w:val="24"/>
                <w:szCs w:val="24"/>
              </w:rPr>
              <w:t>020</w:t>
            </w:r>
            <w:r>
              <w:rPr>
                <w:rFonts w:hint="eastAsia"/>
                <w:color w:val="auto"/>
                <w:sz w:val="24"/>
                <w:szCs w:val="24"/>
              </w:rPr>
              <w:t xml:space="preserve">年芒市有效监测天数 </w:t>
            </w:r>
            <w:r>
              <w:rPr>
                <w:color w:val="auto"/>
                <w:sz w:val="24"/>
                <w:szCs w:val="24"/>
              </w:rPr>
              <w:t>359</w:t>
            </w:r>
            <w:r>
              <w:rPr>
                <w:rFonts w:hint="eastAsia"/>
                <w:color w:val="auto"/>
                <w:sz w:val="24"/>
                <w:szCs w:val="24"/>
              </w:rPr>
              <w:t>天，</w:t>
            </w:r>
            <w:r>
              <w:rPr>
                <w:rFonts w:hint="eastAsia"/>
                <w:color w:val="auto"/>
                <w:sz w:val="24"/>
                <w:szCs w:val="24"/>
                <w:lang w:eastAsia="zh-CN"/>
              </w:rPr>
              <w:t>其中</w:t>
            </w:r>
            <w:r>
              <w:rPr>
                <w:rFonts w:hint="eastAsia"/>
                <w:color w:val="auto"/>
                <w:sz w:val="24"/>
                <w:szCs w:val="24"/>
              </w:rPr>
              <w:t>优</w:t>
            </w:r>
            <w:r>
              <w:rPr>
                <w:color w:val="auto"/>
                <w:sz w:val="24"/>
                <w:szCs w:val="24"/>
              </w:rPr>
              <w:t>235</w:t>
            </w:r>
            <w:r>
              <w:rPr>
                <w:rFonts w:hint="eastAsia"/>
                <w:color w:val="auto"/>
                <w:sz w:val="24"/>
                <w:szCs w:val="24"/>
              </w:rPr>
              <w:t>天</w:t>
            </w:r>
            <w:r>
              <w:rPr>
                <w:rFonts w:hint="eastAsia"/>
                <w:color w:val="auto"/>
                <w:sz w:val="24"/>
                <w:szCs w:val="24"/>
                <w:lang w:eastAsia="zh-CN"/>
              </w:rPr>
              <w:t>，</w:t>
            </w:r>
            <w:r>
              <w:rPr>
                <w:rFonts w:hint="eastAsia"/>
                <w:color w:val="auto"/>
                <w:sz w:val="24"/>
                <w:szCs w:val="24"/>
              </w:rPr>
              <w:t>良</w:t>
            </w:r>
            <w:r>
              <w:rPr>
                <w:color w:val="auto"/>
                <w:sz w:val="24"/>
                <w:szCs w:val="24"/>
              </w:rPr>
              <w:t>121</w:t>
            </w:r>
            <w:r>
              <w:rPr>
                <w:rFonts w:hint="eastAsia"/>
                <w:color w:val="auto"/>
                <w:sz w:val="24"/>
                <w:szCs w:val="24"/>
              </w:rPr>
              <w:t>天，轻度污染3天，</w:t>
            </w:r>
            <w:r>
              <w:rPr>
                <w:rFonts w:hint="eastAsia"/>
                <w:color w:val="auto"/>
                <w:sz w:val="24"/>
                <w:szCs w:val="24"/>
                <w:lang w:eastAsia="zh-CN"/>
              </w:rPr>
              <w:t>环境空气质量</w:t>
            </w:r>
            <w:r>
              <w:rPr>
                <w:rFonts w:hint="eastAsia"/>
                <w:color w:val="auto"/>
                <w:sz w:val="24"/>
                <w:szCs w:val="24"/>
              </w:rPr>
              <w:t>优良率为</w:t>
            </w:r>
            <w:r>
              <w:rPr>
                <w:color w:val="auto"/>
                <w:sz w:val="24"/>
                <w:szCs w:val="24"/>
              </w:rPr>
              <w:t>99.2</w:t>
            </w:r>
            <w:r>
              <w:rPr>
                <w:rFonts w:hint="eastAsia"/>
                <w:color w:val="auto"/>
                <w:sz w:val="24"/>
                <w:szCs w:val="24"/>
              </w:rPr>
              <w:t>%，与</w:t>
            </w:r>
            <w:r>
              <w:rPr>
                <w:color w:val="auto"/>
                <w:sz w:val="24"/>
                <w:szCs w:val="24"/>
              </w:rPr>
              <w:t>2019</w:t>
            </w:r>
            <w:r>
              <w:rPr>
                <w:rFonts w:hint="eastAsia"/>
                <w:color w:val="auto"/>
                <w:sz w:val="24"/>
                <w:szCs w:val="24"/>
              </w:rPr>
              <w:t>年相比下降0</w:t>
            </w:r>
            <w:r>
              <w:rPr>
                <w:color w:val="auto"/>
                <w:sz w:val="24"/>
                <w:szCs w:val="24"/>
              </w:rPr>
              <w:t>.8</w:t>
            </w:r>
            <w:r>
              <w:rPr>
                <w:rFonts w:hint="eastAsia"/>
                <w:color w:val="auto"/>
                <w:sz w:val="24"/>
                <w:szCs w:val="24"/>
              </w:rPr>
              <w:t>%。首要污染物为可吸入颗粒物、细颗粒物和臭氧。年度综合评价，芒市环境空气质量达</w:t>
            </w:r>
            <w:r>
              <w:rPr>
                <w:color w:val="auto"/>
                <w:sz w:val="24"/>
                <w:szCs w:val="24"/>
              </w:rPr>
              <w:t>《环境空气质量标准》（GB3095-2012）二级标准</w:t>
            </w:r>
            <w:r>
              <w:rPr>
                <w:rFonts w:hint="eastAsia"/>
                <w:snapToGrid w:val="0"/>
                <w:color w:val="auto"/>
                <w:kern w:val="0"/>
                <w:sz w:val="24"/>
                <w:szCs w:val="24"/>
              </w:rPr>
              <w:t>。</w:t>
            </w:r>
            <w:r>
              <w:rPr>
                <w:rFonts w:hint="eastAsia"/>
                <w:color w:val="auto"/>
                <w:kern w:val="0"/>
                <w:sz w:val="24"/>
                <w:szCs w:val="24"/>
                <w:lang w:bidi="ar"/>
              </w:rPr>
              <w:t>本项目位于云南省德宏州芒市风平镇遮晏村委会遮晏村民小组，属于达标区，区域内</w:t>
            </w:r>
            <w:r>
              <w:rPr>
                <w:color w:val="auto"/>
                <w:sz w:val="24"/>
                <w:szCs w:val="24"/>
              </w:rPr>
              <w:t>环境空气质量良好。</w:t>
            </w:r>
          </w:p>
          <w:p>
            <w:pPr>
              <w:numPr>
                <w:ilvl w:val="0"/>
                <w:numId w:val="5"/>
              </w:numPr>
              <w:ind w:firstLine="422"/>
              <w:rPr>
                <w:b/>
                <w:bCs/>
                <w:color w:val="auto"/>
              </w:rPr>
            </w:pPr>
            <w:r>
              <w:rPr>
                <w:rFonts w:hint="eastAsia"/>
                <w:b/>
                <w:bCs/>
                <w:color w:val="auto"/>
              </w:rPr>
              <w:t>地表水环境质量现状</w:t>
            </w:r>
          </w:p>
          <w:p>
            <w:pPr>
              <w:spacing w:line="360" w:lineRule="auto"/>
              <w:ind w:firstLine="480" w:firstLineChars="200"/>
              <w:rPr>
                <w:rFonts w:hint="eastAsia" w:ascii="Times New Roman" w:hAnsi="Times New Roman" w:cs="Times New Roman"/>
                <w:color w:val="auto"/>
                <w:sz w:val="24"/>
                <w:szCs w:val="24"/>
                <w:highlight w:val="none"/>
                <w:vertAlign w:val="baseline"/>
                <w:lang w:val="en-US" w:eastAsia="zh-CN"/>
              </w:rPr>
            </w:pPr>
            <w:r>
              <w:rPr>
                <w:rFonts w:hint="eastAsia"/>
                <w:color w:val="auto"/>
              </w:rPr>
              <w:t>本项目周边最近的地表水体</w:t>
            </w:r>
            <w:r>
              <w:rPr>
                <w:rFonts w:hint="eastAsia"/>
                <w:color w:val="auto"/>
                <w:sz w:val="24"/>
                <w:szCs w:val="24"/>
              </w:rPr>
              <w:t>为广沙河和果朗河（水文水系图详见附图3），均为芒市大河的支流，</w:t>
            </w:r>
            <w:r>
              <w:rPr>
                <w:color w:val="auto"/>
                <w:kern w:val="10"/>
                <w:sz w:val="24"/>
                <w:szCs w:val="24"/>
              </w:rPr>
              <w:t>根据《云南省水功能区划》（</w:t>
            </w:r>
            <w:r>
              <w:rPr>
                <w:rFonts w:hint="eastAsia"/>
                <w:color w:val="auto"/>
                <w:kern w:val="10"/>
                <w:sz w:val="24"/>
                <w:szCs w:val="24"/>
              </w:rPr>
              <w:t>第二版</w:t>
            </w:r>
            <w:r>
              <w:rPr>
                <w:color w:val="auto"/>
                <w:kern w:val="0"/>
                <w:sz w:val="24"/>
                <w:szCs w:val="24"/>
              </w:rPr>
              <w:t>）</w:t>
            </w:r>
            <w:r>
              <w:rPr>
                <w:color w:val="auto"/>
                <w:sz w:val="24"/>
                <w:szCs w:val="24"/>
              </w:rPr>
              <w:t>，</w:t>
            </w:r>
            <w:r>
              <w:rPr>
                <w:rFonts w:hint="eastAsia" w:ascii="Times New Roman" w:hAnsi="Times New Roman" w:cs="Times New Roman"/>
                <w:color w:val="auto"/>
                <w:sz w:val="24"/>
                <w:szCs w:val="24"/>
                <w:highlight w:val="none"/>
                <w:vertAlign w:val="baseline"/>
                <w:lang w:val="en-US" w:eastAsia="zh-CN"/>
              </w:rPr>
              <w:t>2030年水质目标为《地表水环境质量标准》（GB3838-2002）Ⅲ类标准，因此，项目水环境质量执行《地表水环境质量标准》（GB3838-2002）Ⅲ类标准。</w:t>
            </w:r>
          </w:p>
          <w:p>
            <w:pPr>
              <w:pStyle w:val="35"/>
              <w:rPr>
                <w:color w:val="auto"/>
                <w:sz w:val="24"/>
                <w:szCs w:val="24"/>
              </w:rPr>
            </w:pPr>
            <w:r>
              <w:rPr>
                <w:rFonts w:hint="eastAsia" w:ascii="Times New Roman" w:hAnsi="Times New Roman" w:cs="Times New Roman"/>
                <w:color w:val="auto"/>
                <w:sz w:val="24"/>
                <w:szCs w:val="24"/>
                <w:highlight w:val="none"/>
                <w:vertAlign w:val="baseline"/>
                <w:lang w:val="en-US" w:eastAsia="zh-CN"/>
              </w:rPr>
              <w:t>经向德宏州生态环境局芒市分局咨询，2020年芒市大河风平断面水质为Ⅲ类，故项目所在区域地表水环境能够满足环境功能区划要求</w:t>
            </w:r>
            <w:r>
              <w:rPr>
                <w:rFonts w:cs="Times New Roman"/>
                <w:color w:val="auto"/>
                <w:sz w:val="24"/>
                <w:szCs w:val="24"/>
              </w:rPr>
              <w:t>。</w:t>
            </w:r>
          </w:p>
          <w:p>
            <w:pPr>
              <w:numPr>
                <w:ilvl w:val="0"/>
                <w:numId w:val="5"/>
              </w:numPr>
              <w:ind w:firstLine="422"/>
              <w:rPr>
                <w:b/>
                <w:bCs/>
                <w:color w:val="auto"/>
              </w:rPr>
            </w:pPr>
            <w:r>
              <w:rPr>
                <w:rFonts w:hint="eastAsia"/>
                <w:b/>
                <w:bCs/>
                <w:color w:val="auto"/>
              </w:rPr>
              <w:t>声环境质量现状</w:t>
            </w:r>
          </w:p>
          <w:p>
            <w:pPr>
              <w:ind w:firstLine="480" w:firstLineChars="200"/>
              <w:rPr>
                <w:color w:val="auto"/>
              </w:rPr>
            </w:pPr>
            <w:r>
              <w:rPr>
                <w:rFonts w:hint="eastAsia"/>
                <w:color w:val="auto"/>
              </w:rPr>
              <w:t>本项目位于云南省德宏州芒市风平镇遮晏村委会遮晏村民小组，根据</w:t>
            </w:r>
            <w:r>
              <w:rPr>
                <w:color w:val="auto"/>
              </w:rPr>
              <w:t>《声环境质量标准》（GB3096-2008）</w:t>
            </w:r>
            <w:r>
              <w:rPr>
                <w:rFonts w:hint="eastAsia"/>
                <w:color w:val="auto"/>
              </w:rPr>
              <w:t>，建设项目所在地噪声功能区划为声环境2类区，执行</w:t>
            </w:r>
            <w:r>
              <w:rPr>
                <w:color w:val="auto"/>
              </w:rPr>
              <w:t>《声环境质量标准》（GB3096-2008）</w:t>
            </w:r>
            <w:r>
              <w:rPr>
                <w:rFonts w:hint="eastAsia"/>
                <w:color w:val="auto"/>
              </w:rPr>
              <w:t>中的2类标准。项目50m范围内无环境保护目标，区域</w:t>
            </w:r>
            <w:r>
              <w:rPr>
                <w:color w:val="auto"/>
              </w:rPr>
              <w:t>声环境质量可</w:t>
            </w:r>
            <w:r>
              <w:rPr>
                <w:rFonts w:hint="eastAsia"/>
                <w:color w:val="auto"/>
              </w:rPr>
              <w:t>满足</w:t>
            </w:r>
            <w:r>
              <w:rPr>
                <w:color w:val="auto"/>
              </w:rPr>
              <w:t>《声环境质量标准》（GB3096-2008）</w:t>
            </w:r>
            <w:r>
              <w:rPr>
                <w:rFonts w:hint="eastAsia"/>
                <w:color w:val="auto"/>
              </w:rPr>
              <w:t>中的2类标准。</w:t>
            </w:r>
          </w:p>
          <w:p>
            <w:pPr>
              <w:numPr>
                <w:ilvl w:val="0"/>
                <w:numId w:val="5"/>
              </w:numPr>
              <w:ind w:firstLine="422"/>
              <w:rPr>
                <w:b/>
                <w:bCs/>
                <w:color w:val="auto"/>
              </w:rPr>
            </w:pPr>
            <w:r>
              <w:rPr>
                <w:rFonts w:hint="eastAsia"/>
                <w:b/>
                <w:bCs/>
                <w:color w:val="auto"/>
              </w:rPr>
              <w:t>生态环境质量现状</w:t>
            </w:r>
          </w:p>
          <w:p>
            <w:pPr>
              <w:adjustRightInd w:val="0"/>
              <w:snapToGrid w:val="0"/>
              <w:ind w:firstLine="480" w:firstLineChars="200"/>
              <w:rPr>
                <w:color w:val="auto"/>
              </w:rPr>
            </w:pPr>
            <w:r>
              <w:rPr>
                <w:color w:val="auto"/>
              </w:rPr>
              <w:t>经现场踏勘，项目用地区域内地表已无原生植被。项目所在区域人类活动频繁，受人类活动影响，植被覆盖率低，生态结构较差，物种单一，自身生态调控能力较弱，根据现场的踏勘走访，评价区域内无国家和省级珍稀、濒危物种分布</w:t>
            </w:r>
            <w:r>
              <w:rPr>
                <w:rFonts w:hint="eastAsia"/>
                <w:color w:val="auto"/>
              </w:rPr>
              <w:t>。</w:t>
            </w:r>
          </w:p>
          <w:p>
            <w:pPr>
              <w:numPr>
                <w:ilvl w:val="0"/>
                <w:numId w:val="5"/>
              </w:numPr>
              <w:adjustRightInd w:val="0"/>
              <w:snapToGrid w:val="0"/>
              <w:ind w:firstLine="422"/>
              <w:rPr>
                <w:b/>
                <w:bCs/>
                <w:color w:val="auto"/>
              </w:rPr>
            </w:pPr>
            <w:r>
              <w:rPr>
                <w:rFonts w:hint="eastAsia"/>
                <w:b/>
                <w:bCs/>
                <w:color w:val="auto"/>
              </w:rPr>
              <w:t>电磁辐射</w:t>
            </w:r>
          </w:p>
          <w:p>
            <w:pPr>
              <w:adjustRightInd w:val="0"/>
              <w:snapToGrid w:val="0"/>
              <w:ind w:firstLine="480" w:firstLineChars="200"/>
              <w:rPr>
                <w:color w:val="auto"/>
              </w:rPr>
            </w:pPr>
            <w:r>
              <w:rPr>
                <w:rFonts w:hint="eastAsia"/>
                <w:color w:val="auto"/>
              </w:rPr>
              <w:t>本项目不涉及电磁辐射，不需开展电磁辐射现状监测与评价。</w:t>
            </w:r>
          </w:p>
          <w:p>
            <w:pPr>
              <w:numPr>
                <w:ilvl w:val="0"/>
                <w:numId w:val="5"/>
              </w:numPr>
              <w:adjustRightInd w:val="0"/>
              <w:snapToGrid w:val="0"/>
              <w:ind w:firstLine="422"/>
              <w:rPr>
                <w:b/>
                <w:bCs/>
                <w:color w:val="auto"/>
              </w:rPr>
            </w:pPr>
            <w:r>
              <w:rPr>
                <w:rFonts w:hint="eastAsia"/>
                <w:b/>
                <w:bCs/>
                <w:color w:val="auto"/>
              </w:rPr>
              <w:t>地下水环境</w:t>
            </w:r>
          </w:p>
          <w:p>
            <w:pPr>
              <w:widowControl/>
              <w:ind w:firstLine="480" w:firstLineChars="200"/>
              <w:jc w:val="left"/>
              <w:rPr>
                <w:color w:val="auto"/>
              </w:rPr>
            </w:pPr>
            <w:r>
              <w:rPr>
                <w:color w:val="auto"/>
                <w:kern w:val="0"/>
                <w:lang w:bidi="ar"/>
              </w:rPr>
              <w:t>对照《环境影响评价技术导则 地下水环境》（HJ610-2016）附录 A</w:t>
            </w:r>
            <w:r>
              <w:rPr>
                <w:rFonts w:hint="eastAsia"/>
                <w:color w:val="auto"/>
                <w:kern w:val="0"/>
                <w:lang w:bidi="ar"/>
              </w:rPr>
              <w:t>“</w:t>
            </w:r>
            <w:r>
              <w:rPr>
                <w:color w:val="auto"/>
                <w:kern w:val="0"/>
                <w:lang w:bidi="ar"/>
              </w:rPr>
              <w:t>地下水环境影响评价行业分类表</w:t>
            </w:r>
            <w:r>
              <w:rPr>
                <w:rFonts w:hint="eastAsia"/>
                <w:color w:val="auto"/>
                <w:kern w:val="0"/>
                <w:lang w:bidi="ar"/>
              </w:rPr>
              <w:t>”</w:t>
            </w:r>
            <w:r>
              <w:rPr>
                <w:color w:val="auto"/>
                <w:kern w:val="0"/>
                <w:lang w:bidi="ar"/>
              </w:rPr>
              <w:t>，项目为IV类项目；根据导则要求，IV类项目可不开展地下水环境影响评价工作</w:t>
            </w:r>
            <w:r>
              <w:rPr>
                <w:rFonts w:hint="eastAsia"/>
                <w:color w:val="auto"/>
                <w:kern w:val="0"/>
                <w:lang w:bidi="ar"/>
              </w:rPr>
              <w:t>。</w:t>
            </w:r>
          </w:p>
          <w:p>
            <w:pPr>
              <w:numPr>
                <w:ilvl w:val="0"/>
                <w:numId w:val="5"/>
              </w:numPr>
              <w:adjustRightInd w:val="0"/>
              <w:snapToGrid w:val="0"/>
              <w:ind w:firstLine="422"/>
              <w:rPr>
                <w:b/>
                <w:bCs/>
                <w:color w:val="auto"/>
              </w:rPr>
            </w:pPr>
            <w:r>
              <w:rPr>
                <w:rFonts w:hint="eastAsia"/>
                <w:b/>
                <w:bCs/>
                <w:color w:val="auto"/>
              </w:rPr>
              <w:t>土壤环境</w:t>
            </w:r>
          </w:p>
          <w:p>
            <w:pPr>
              <w:widowControl/>
              <w:ind w:firstLine="480" w:firstLineChars="200"/>
              <w:jc w:val="left"/>
              <w:rPr>
                <w:color w:val="auto"/>
                <w:sz w:val="21"/>
                <w:szCs w:val="21"/>
              </w:rPr>
            </w:pPr>
            <w:r>
              <w:rPr>
                <w:color w:val="auto"/>
                <w:kern w:val="0"/>
                <w:lang w:bidi="ar"/>
              </w:rPr>
              <w:t>对照《环境影响评价技术导则 土壤环境（试行）》（HJ964-2018）附录A表A.1，项目为IV类项目。按照导则要求</w:t>
            </w:r>
            <w:r>
              <w:rPr>
                <w:rFonts w:hint="eastAsia"/>
                <w:color w:val="auto"/>
                <w:kern w:val="0"/>
                <w:lang w:bidi="ar"/>
              </w:rPr>
              <w:t>“</w:t>
            </w:r>
            <w:r>
              <w:rPr>
                <w:color w:val="auto"/>
                <w:kern w:val="0"/>
                <w:lang w:bidi="ar"/>
              </w:rPr>
              <w:t>IV类建设项目可不开展土壤环境影响评价</w:t>
            </w:r>
            <w:r>
              <w:rPr>
                <w:rFonts w:hint="eastAsia"/>
                <w:color w:val="auto"/>
                <w:kern w:val="0"/>
                <w:lang w:bidi="ar"/>
              </w:rPr>
              <w:t>”</w:t>
            </w:r>
            <w:r>
              <w:rPr>
                <w:color w:val="auto"/>
                <w:kern w:val="0"/>
                <w:lang w:bidi="ar"/>
              </w:rPr>
              <w:t>，因此</w:t>
            </w:r>
            <w:r>
              <w:rPr>
                <w:rFonts w:hint="eastAsia"/>
                <w:color w:val="auto"/>
                <w:kern w:val="0"/>
                <w:lang w:bidi="ar"/>
              </w:rPr>
              <w:t>本</w:t>
            </w:r>
            <w:r>
              <w:rPr>
                <w:color w:val="auto"/>
                <w:kern w:val="0"/>
                <w:lang w:bidi="ar"/>
              </w:rPr>
              <w:t>项目不进行土壤环境影响评价</w:t>
            </w:r>
            <w:r>
              <w:rPr>
                <w:rFonts w:hint="eastAsia"/>
                <w:color w:val="auto"/>
                <w:kern w:val="0"/>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00" w:type="dxa"/>
            <w:vAlign w:val="center"/>
          </w:tcPr>
          <w:p>
            <w:pPr>
              <w:adjustRightInd w:val="0"/>
              <w:snapToGrid w:val="0"/>
              <w:jc w:val="center"/>
              <w:rPr>
                <w:color w:val="auto"/>
                <w:kern w:val="0"/>
                <w:sz w:val="21"/>
                <w:szCs w:val="21"/>
              </w:rPr>
            </w:pPr>
            <w:r>
              <w:rPr>
                <w:rFonts w:hint="eastAsia"/>
                <w:color w:val="auto"/>
                <w:kern w:val="0"/>
                <w:sz w:val="21"/>
                <w:szCs w:val="21"/>
              </w:rPr>
              <w:t>环境</w:t>
            </w:r>
          </w:p>
          <w:p>
            <w:pPr>
              <w:adjustRightInd w:val="0"/>
              <w:snapToGrid w:val="0"/>
              <w:jc w:val="center"/>
              <w:rPr>
                <w:color w:val="auto"/>
                <w:kern w:val="0"/>
                <w:sz w:val="21"/>
                <w:szCs w:val="21"/>
              </w:rPr>
            </w:pPr>
            <w:r>
              <w:rPr>
                <w:rFonts w:hint="eastAsia"/>
                <w:color w:val="auto"/>
                <w:kern w:val="0"/>
                <w:sz w:val="21"/>
                <w:szCs w:val="21"/>
              </w:rPr>
              <w:t>保护</w:t>
            </w:r>
          </w:p>
          <w:p>
            <w:pPr>
              <w:adjustRightInd w:val="0"/>
              <w:snapToGrid w:val="0"/>
              <w:jc w:val="center"/>
              <w:rPr>
                <w:color w:val="auto"/>
                <w:kern w:val="0"/>
                <w:sz w:val="21"/>
                <w:szCs w:val="21"/>
              </w:rPr>
            </w:pPr>
            <w:r>
              <w:rPr>
                <w:rFonts w:hint="eastAsia"/>
                <w:color w:val="auto"/>
                <w:kern w:val="0"/>
                <w:sz w:val="21"/>
                <w:szCs w:val="21"/>
              </w:rPr>
              <w:t>目标</w:t>
            </w:r>
          </w:p>
        </w:tc>
        <w:tc>
          <w:tcPr>
            <w:tcW w:w="8190" w:type="dxa"/>
            <w:vAlign w:val="center"/>
          </w:tcPr>
          <w:p>
            <w:pPr>
              <w:ind w:firstLine="480" w:firstLineChars="200"/>
              <w:rPr>
                <w:color w:val="auto"/>
              </w:rPr>
            </w:pPr>
            <w:r>
              <w:rPr>
                <w:color w:val="auto"/>
              </w:rPr>
              <w:t>根据项目区的自然生态环境现状，本项目的主要环境保护目标为：</w:t>
            </w:r>
          </w:p>
          <w:p>
            <w:pPr>
              <w:numPr>
                <w:ilvl w:val="0"/>
                <w:numId w:val="6"/>
              </w:numPr>
              <w:ind w:firstLine="480" w:firstLineChars="200"/>
              <w:rPr>
                <w:color w:val="auto"/>
              </w:rPr>
            </w:pPr>
            <w:r>
              <w:rPr>
                <w:rFonts w:hint="eastAsia"/>
                <w:color w:val="auto"/>
              </w:rPr>
              <w:t>水环境：地表水广沙河和果朗河，均为芒市大河的支流，</w:t>
            </w:r>
            <w:r>
              <w:rPr>
                <w:color w:val="auto"/>
              </w:rPr>
              <w:t>按《地表水环境质量标准》（GB3838-2002）Ⅲ类标准要求进行保护，不因本项目而降低质量级别。</w:t>
            </w:r>
          </w:p>
          <w:p>
            <w:pPr>
              <w:numPr>
                <w:ilvl w:val="0"/>
                <w:numId w:val="6"/>
              </w:numPr>
              <w:ind w:firstLine="480" w:firstLineChars="200"/>
              <w:rPr>
                <w:color w:val="auto"/>
              </w:rPr>
            </w:pPr>
            <w:r>
              <w:rPr>
                <w:rFonts w:hint="eastAsia"/>
                <w:color w:val="auto"/>
              </w:rPr>
              <w:t>大气环境：</w:t>
            </w:r>
            <w:r>
              <w:rPr>
                <w:color w:val="auto"/>
              </w:rPr>
              <w:t>按《环境空气质量标准》（GB3095-2012）二级标准进行控制，保护</w:t>
            </w:r>
            <w:r>
              <w:rPr>
                <w:rFonts w:hint="eastAsia"/>
                <w:color w:val="auto"/>
              </w:rPr>
              <w:t>项目500m范围内</w:t>
            </w:r>
            <w:r>
              <w:rPr>
                <w:color w:val="auto"/>
              </w:rPr>
              <w:t>大气环境质量，不因本项目而降低质量级别。</w:t>
            </w:r>
          </w:p>
          <w:p>
            <w:pPr>
              <w:numPr>
                <w:ilvl w:val="0"/>
                <w:numId w:val="6"/>
              </w:numPr>
              <w:ind w:firstLine="480" w:firstLineChars="200"/>
              <w:rPr>
                <w:color w:val="auto"/>
              </w:rPr>
            </w:pPr>
            <w:r>
              <w:rPr>
                <w:rFonts w:hint="eastAsia"/>
                <w:color w:val="auto"/>
              </w:rPr>
              <w:t>声环境：项目50m范围内无声环境保护目标。</w:t>
            </w:r>
          </w:p>
          <w:p>
            <w:pPr>
              <w:adjustRightInd w:val="0"/>
              <w:snapToGrid w:val="0"/>
              <w:jc w:val="center"/>
              <w:rPr>
                <w:b/>
                <w:bCs/>
                <w:color w:val="auto"/>
              </w:rPr>
            </w:pPr>
            <w:r>
              <w:rPr>
                <w:rFonts w:hint="eastAsia"/>
                <w:b/>
                <w:bCs/>
                <w:color w:val="auto"/>
              </w:rPr>
              <w:t>表3-1 项目环境保护目标一览表</w:t>
            </w:r>
          </w:p>
          <w:tbl>
            <w:tblPr>
              <w:tblStyle w:val="16"/>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0"/>
              <w:gridCol w:w="1311"/>
              <w:gridCol w:w="1925"/>
              <w:gridCol w:w="136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34" w:type="dxa"/>
                  <w:vAlign w:val="center"/>
                </w:tcPr>
                <w:p>
                  <w:pPr>
                    <w:spacing w:line="240" w:lineRule="auto"/>
                    <w:jc w:val="center"/>
                    <w:rPr>
                      <w:b/>
                      <w:bCs/>
                      <w:color w:val="auto"/>
                      <w:sz w:val="21"/>
                      <w:szCs w:val="21"/>
                    </w:rPr>
                  </w:pPr>
                  <w:r>
                    <w:rPr>
                      <w:b/>
                      <w:bCs/>
                      <w:color w:val="auto"/>
                      <w:sz w:val="21"/>
                      <w:szCs w:val="21"/>
                    </w:rPr>
                    <w:t>序号</w:t>
                  </w:r>
                </w:p>
              </w:tc>
              <w:tc>
                <w:tcPr>
                  <w:tcW w:w="1130" w:type="dxa"/>
                  <w:vAlign w:val="center"/>
                </w:tcPr>
                <w:p>
                  <w:pPr>
                    <w:spacing w:line="240" w:lineRule="auto"/>
                    <w:jc w:val="center"/>
                    <w:rPr>
                      <w:b/>
                      <w:bCs/>
                      <w:color w:val="auto"/>
                      <w:sz w:val="21"/>
                      <w:szCs w:val="21"/>
                    </w:rPr>
                  </w:pPr>
                  <w:r>
                    <w:rPr>
                      <w:b/>
                      <w:bCs/>
                      <w:color w:val="auto"/>
                      <w:sz w:val="21"/>
                      <w:szCs w:val="21"/>
                    </w:rPr>
                    <w:t>保护目标</w:t>
                  </w:r>
                </w:p>
              </w:tc>
              <w:tc>
                <w:tcPr>
                  <w:tcW w:w="1311" w:type="dxa"/>
                  <w:vAlign w:val="center"/>
                </w:tcPr>
                <w:p>
                  <w:pPr>
                    <w:spacing w:line="240" w:lineRule="auto"/>
                    <w:jc w:val="center"/>
                    <w:rPr>
                      <w:b/>
                      <w:bCs/>
                      <w:color w:val="auto"/>
                      <w:sz w:val="21"/>
                      <w:szCs w:val="21"/>
                    </w:rPr>
                  </w:pPr>
                  <w:r>
                    <w:rPr>
                      <w:b/>
                      <w:bCs/>
                      <w:color w:val="auto"/>
                      <w:sz w:val="21"/>
                      <w:szCs w:val="21"/>
                    </w:rPr>
                    <w:t>位置距离</w:t>
                  </w:r>
                </w:p>
              </w:tc>
              <w:tc>
                <w:tcPr>
                  <w:tcW w:w="1925" w:type="dxa"/>
                  <w:vAlign w:val="center"/>
                </w:tcPr>
                <w:p>
                  <w:pPr>
                    <w:spacing w:line="240" w:lineRule="auto"/>
                    <w:jc w:val="center"/>
                    <w:rPr>
                      <w:b/>
                      <w:bCs/>
                      <w:color w:val="auto"/>
                      <w:sz w:val="21"/>
                      <w:szCs w:val="21"/>
                    </w:rPr>
                  </w:pPr>
                  <w:r>
                    <w:rPr>
                      <w:b/>
                      <w:bCs/>
                      <w:color w:val="auto"/>
                      <w:sz w:val="21"/>
                      <w:szCs w:val="21"/>
                    </w:rPr>
                    <w:t>坐标</w:t>
                  </w:r>
                </w:p>
              </w:tc>
              <w:tc>
                <w:tcPr>
                  <w:tcW w:w="1368" w:type="dxa"/>
                  <w:vAlign w:val="center"/>
                </w:tcPr>
                <w:p>
                  <w:pPr>
                    <w:spacing w:line="240" w:lineRule="auto"/>
                    <w:jc w:val="center"/>
                    <w:rPr>
                      <w:b/>
                      <w:bCs/>
                      <w:color w:val="auto"/>
                      <w:sz w:val="21"/>
                      <w:szCs w:val="21"/>
                    </w:rPr>
                  </w:pPr>
                  <w:r>
                    <w:rPr>
                      <w:rFonts w:hint="eastAsia"/>
                      <w:b/>
                      <w:bCs/>
                      <w:color w:val="auto"/>
                      <w:sz w:val="21"/>
                      <w:szCs w:val="21"/>
                    </w:rPr>
                    <w:t>保护人数</w:t>
                  </w:r>
                </w:p>
              </w:tc>
              <w:tc>
                <w:tcPr>
                  <w:tcW w:w="1728" w:type="dxa"/>
                  <w:vAlign w:val="center"/>
                </w:tcPr>
                <w:p>
                  <w:pPr>
                    <w:spacing w:line="240" w:lineRule="auto"/>
                    <w:jc w:val="center"/>
                    <w:rPr>
                      <w:b/>
                      <w:bCs/>
                      <w:color w:val="auto"/>
                      <w:sz w:val="21"/>
                      <w:szCs w:val="21"/>
                    </w:rPr>
                  </w:pPr>
                  <w:r>
                    <w:rPr>
                      <w:b/>
                      <w:bCs/>
                      <w:color w:val="auto"/>
                      <w:sz w:val="21"/>
                      <w:szCs w:val="21"/>
                    </w:rPr>
                    <w:t>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4" w:type="dxa"/>
                  <w:vAlign w:val="center"/>
                </w:tcPr>
                <w:p>
                  <w:pPr>
                    <w:spacing w:line="240" w:lineRule="auto"/>
                    <w:jc w:val="center"/>
                    <w:rPr>
                      <w:color w:val="auto"/>
                      <w:sz w:val="21"/>
                      <w:szCs w:val="21"/>
                    </w:rPr>
                  </w:pPr>
                  <w:r>
                    <w:rPr>
                      <w:color w:val="auto"/>
                      <w:sz w:val="21"/>
                      <w:szCs w:val="21"/>
                    </w:rPr>
                    <w:t>1</w:t>
                  </w:r>
                </w:p>
              </w:tc>
              <w:tc>
                <w:tcPr>
                  <w:tcW w:w="1130" w:type="dxa"/>
                  <w:vAlign w:val="center"/>
                </w:tcPr>
                <w:p>
                  <w:pPr>
                    <w:spacing w:line="240" w:lineRule="auto"/>
                    <w:jc w:val="center"/>
                    <w:rPr>
                      <w:color w:val="auto"/>
                      <w:sz w:val="21"/>
                      <w:szCs w:val="21"/>
                    </w:rPr>
                  </w:pPr>
                  <w:r>
                    <w:rPr>
                      <w:rFonts w:hint="eastAsia"/>
                      <w:color w:val="auto"/>
                      <w:sz w:val="21"/>
                      <w:szCs w:val="21"/>
                    </w:rPr>
                    <w:t>广沙河</w:t>
                  </w:r>
                </w:p>
              </w:tc>
              <w:tc>
                <w:tcPr>
                  <w:tcW w:w="1311" w:type="dxa"/>
                  <w:vAlign w:val="center"/>
                </w:tcPr>
                <w:p>
                  <w:pPr>
                    <w:spacing w:line="240" w:lineRule="auto"/>
                    <w:jc w:val="center"/>
                    <w:rPr>
                      <w:color w:val="auto"/>
                      <w:sz w:val="21"/>
                      <w:szCs w:val="21"/>
                    </w:rPr>
                  </w:pPr>
                  <w:r>
                    <w:rPr>
                      <w:rFonts w:hint="eastAsia"/>
                      <w:color w:val="auto"/>
                      <w:sz w:val="21"/>
                      <w:szCs w:val="21"/>
                    </w:rPr>
                    <w:t>北侧1269m</w:t>
                  </w:r>
                </w:p>
              </w:tc>
              <w:tc>
                <w:tcPr>
                  <w:tcW w:w="1925" w:type="dxa"/>
                  <w:vAlign w:val="center"/>
                </w:tcPr>
                <w:p>
                  <w:pPr>
                    <w:spacing w:line="240" w:lineRule="auto"/>
                    <w:jc w:val="center"/>
                    <w:rPr>
                      <w:color w:val="auto"/>
                      <w:sz w:val="21"/>
                      <w:szCs w:val="21"/>
                    </w:rPr>
                  </w:pPr>
                  <w:r>
                    <w:rPr>
                      <w:rFonts w:hint="eastAsia"/>
                      <w:color w:val="auto"/>
                      <w:sz w:val="21"/>
                      <w:szCs w:val="21"/>
                    </w:rPr>
                    <w:t>E：</w:t>
                  </w:r>
                  <w:r>
                    <w:rPr>
                      <w:color w:val="auto"/>
                      <w:sz w:val="21"/>
                      <w:szCs w:val="21"/>
                    </w:rPr>
                    <w:t>98°3</w:t>
                  </w:r>
                  <w:r>
                    <w:rPr>
                      <w:rFonts w:hint="eastAsia"/>
                      <w:color w:val="auto"/>
                      <w:sz w:val="21"/>
                      <w:szCs w:val="21"/>
                    </w:rPr>
                    <w:t>5</w:t>
                  </w:r>
                  <w:r>
                    <w:rPr>
                      <w:color w:val="auto"/>
                      <w:sz w:val="21"/>
                      <w:szCs w:val="21"/>
                    </w:rPr>
                    <w:t>′</w:t>
                  </w:r>
                  <w:r>
                    <w:rPr>
                      <w:rFonts w:hint="eastAsia"/>
                      <w:color w:val="auto"/>
                      <w:sz w:val="21"/>
                      <w:szCs w:val="21"/>
                    </w:rPr>
                    <w:t>17.201</w:t>
                  </w:r>
                  <w:r>
                    <w:rPr>
                      <w:color w:val="auto"/>
                      <w:sz w:val="21"/>
                      <w:szCs w:val="21"/>
                    </w:rPr>
                    <w:t>″</w:t>
                  </w:r>
                </w:p>
                <w:p>
                  <w:pPr>
                    <w:spacing w:line="240" w:lineRule="auto"/>
                    <w:jc w:val="center"/>
                    <w:rPr>
                      <w:color w:val="auto"/>
                      <w:sz w:val="21"/>
                      <w:szCs w:val="21"/>
                    </w:rPr>
                  </w:pPr>
                  <w:r>
                    <w:rPr>
                      <w:rFonts w:hint="eastAsia"/>
                      <w:color w:val="auto"/>
                      <w:sz w:val="21"/>
                      <w:szCs w:val="21"/>
                    </w:rPr>
                    <w:t>N：</w:t>
                  </w:r>
                  <w:r>
                    <w:rPr>
                      <w:color w:val="auto"/>
                      <w:sz w:val="21"/>
                      <w:szCs w:val="21"/>
                    </w:rPr>
                    <w:t>24°2</w:t>
                  </w:r>
                  <w:r>
                    <w:rPr>
                      <w:rFonts w:hint="eastAsia"/>
                      <w:color w:val="auto"/>
                      <w:sz w:val="21"/>
                      <w:szCs w:val="21"/>
                    </w:rPr>
                    <w:t>2</w:t>
                  </w:r>
                  <w:r>
                    <w:rPr>
                      <w:color w:val="auto"/>
                      <w:sz w:val="21"/>
                      <w:szCs w:val="21"/>
                    </w:rPr>
                    <w:t>′</w:t>
                  </w:r>
                  <w:r>
                    <w:rPr>
                      <w:rFonts w:hint="eastAsia"/>
                      <w:color w:val="auto"/>
                      <w:sz w:val="21"/>
                      <w:szCs w:val="21"/>
                    </w:rPr>
                    <w:t>52.895</w:t>
                  </w:r>
                  <w:r>
                    <w:rPr>
                      <w:color w:val="auto"/>
                      <w:sz w:val="21"/>
                      <w:szCs w:val="21"/>
                    </w:rPr>
                    <w:t>″</w:t>
                  </w:r>
                </w:p>
              </w:tc>
              <w:tc>
                <w:tcPr>
                  <w:tcW w:w="1368" w:type="dxa"/>
                  <w:vAlign w:val="center"/>
                </w:tcPr>
                <w:p>
                  <w:pPr>
                    <w:spacing w:line="240" w:lineRule="auto"/>
                    <w:jc w:val="center"/>
                    <w:rPr>
                      <w:color w:val="auto"/>
                      <w:sz w:val="21"/>
                      <w:szCs w:val="21"/>
                    </w:rPr>
                  </w:pPr>
                  <w:r>
                    <w:rPr>
                      <w:rFonts w:hint="eastAsia"/>
                      <w:color w:val="auto"/>
                      <w:sz w:val="21"/>
                      <w:szCs w:val="21"/>
                    </w:rPr>
                    <w:t>/</w:t>
                  </w:r>
                </w:p>
              </w:tc>
              <w:tc>
                <w:tcPr>
                  <w:tcW w:w="1728" w:type="dxa"/>
                  <w:vMerge w:val="restart"/>
                  <w:vAlign w:val="center"/>
                </w:tcPr>
                <w:p>
                  <w:pPr>
                    <w:spacing w:line="240" w:lineRule="auto"/>
                    <w:jc w:val="center"/>
                    <w:rPr>
                      <w:color w:val="auto"/>
                      <w:sz w:val="21"/>
                      <w:szCs w:val="21"/>
                    </w:rPr>
                  </w:pPr>
                  <w:r>
                    <w:rPr>
                      <w:color w:val="auto"/>
                      <w:sz w:val="21"/>
                      <w:szCs w:val="21"/>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4" w:type="dxa"/>
                  <w:vAlign w:val="center"/>
                </w:tcPr>
                <w:p>
                  <w:pPr>
                    <w:spacing w:line="240" w:lineRule="auto"/>
                    <w:jc w:val="center"/>
                    <w:rPr>
                      <w:color w:val="auto"/>
                      <w:sz w:val="21"/>
                      <w:szCs w:val="21"/>
                    </w:rPr>
                  </w:pPr>
                  <w:r>
                    <w:rPr>
                      <w:rFonts w:hint="eastAsia"/>
                      <w:color w:val="auto"/>
                      <w:sz w:val="21"/>
                      <w:szCs w:val="21"/>
                    </w:rPr>
                    <w:t>2</w:t>
                  </w:r>
                </w:p>
              </w:tc>
              <w:tc>
                <w:tcPr>
                  <w:tcW w:w="1130" w:type="dxa"/>
                  <w:vAlign w:val="center"/>
                </w:tcPr>
                <w:p>
                  <w:pPr>
                    <w:spacing w:line="240" w:lineRule="auto"/>
                    <w:jc w:val="center"/>
                    <w:rPr>
                      <w:color w:val="auto"/>
                      <w:sz w:val="21"/>
                      <w:szCs w:val="21"/>
                    </w:rPr>
                  </w:pPr>
                  <w:r>
                    <w:rPr>
                      <w:rFonts w:hint="eastAsia"/>
                      <w:color w:val="auto"/>
                      <w:sz w:val="21"/>
                      <w:szCs w:val="21"/>
                    </w:rPr>
                    <w:t>果朗河</w:t>
                  </w:r>
                </w:p>
              </w:tc>
              <w:tc>
                <w:tcPr>
                  <w:tcW w:w="1311" w:type="dxa"/>
                  <w:vAlign w:val="center"/>
                </w:tcPr>
                <w:p>
                  <w:pPr>
                    <w:spacing w:line="240" w:lineRule="auto"/>
                    <w:jc w:val="center"/>
                    <w:rPr>
                      <w:color w:val="auto"/>
                      <w:sz w:val="21"/>
                      <w:szCs w:val="21"/>
                    </w:rPr>
                  </w:pPr>
                  <w:r>
                    <w:rPr>
                      <w:rFonts w:hint="eastAsia"/>
                      <w:color w:val="auto"/>
                      <w:sz w:val="21"/>
                      <w:szCs w:val="21"/>
                    </w:rPr>
                    <w:t>南侧1882</w:t>
                  </w:r>
                  <w:r>
                    <w:rPr>
                      <w:color w:val="auto"/>
                      <w:sz w:val="21"/>
                      <w:szCs w:val="21"/>
                    </w:rPr>
                    <w:t>m</w:t>
                  </w:r>
                </w:p>
              </w:tc>
              <w:tc>
                <w:tcPr>
                  <w:tcW w:w="1925" w:type="dxa"/>
                  <w:vAlign w:val="center"/>
                </w:tcPr>
                <w:p>
                  <w:pPr>
                    <w:spacing w:line="240" w:lineRule="auto"/>
                    <w:jc w:val="center"/>
                    <w:rPr>
                      <w:color w:val="auto"/>
                      <w:sz w:val="21"/>
                      <w:szCs w:val="21"/>
                    </w:rPr>
                  </w:pPr>
                  <w:r>
                    <w:rPr>
                      <w:rFonts w:hint="eastAsia"/>
                      <w:color w:val="auto"/>
                      <w:sz w:val="21"/>
                      <w:szCs w:val="21"/>
                    </w:rPr>
                    <w:t>E：</w:t>
                  </w:r>
                  <w:r>
                    <w:rPr>
                      <w:color w:val="auto"/>
                      <w:sz w:val="21"/>
                      <w:szCs w:val="21"/>
                    </w:rPr>
                    <w:t>98°34′38.73</w:t>
                  </w:r>
                  <w:r>
                    <w:rPr>
                      <w:rFonts w:hint="eastAsia"/>
                      <w:color w:val="auto"/>
                      <w:sz w:val="21"/>
                      <w:szCs w:val="21"/>
                    </w:rPr>
                    <w:t>2</w:t>
                  </w:r>
                  <w:r>
                    <w:rPr>
                      <w:color w:val="auto"/>
                      <w:sz w:val="21"/>
                      <w:szCs w:val="21"/>
                    </w:rPr>
                    <w:t>″</w:t>
                  </w:r>
                </w:p>
                <w:p>
                  <w:pPr>
                    <w:spacing w:line="240" w:lineRule="auto"/>
                    <w:jc w:val="center"/>
                    <w:rPr>
                      <w:color w:val="auto"/>
                      <w:sz w:val="21"/>
                      <w:szCs w:val="21"/>
                    </w:rPr>
                  </w:pPr>
                  <w:r>
                    <w:rPr>
                      <w:rFonts w:hint="eastAsia"/>
                      <w:color w:val="auto"/>
                      <w:sz w:val="21"/>
                      <w:szCs w:val="21"/>
                    </w:rPr>
                    <w:t>N：</w:t>
                  </w:r>
                  <w:r>
                    <w:rPr>
                      <w:color w:val="auto"/>
                      <w:sz w:val="21"/>
                      <w:szCs w:val="21"/>
                    </w:rPr>
                    <w:t>24°21′12.51</w:t>
                  </w:r>
                  <w:r>
                    <w:rPr>
                      <w:rFonts w:hint="eastAsia"/>
                      <w:color w:val="auto"/>
                      <w:sz w:val="21"/>
                      <w:szCs w:val="21"/>
                    </w:rPr>
                    <w:t>2</w:t>
                  </w:r>
                  <w:r>
                    <w:rPr>
                      <w:color w:val="auto"/>
                      <w:sz w:val="21"/>
                      <w:szCs w:val="21"/>
                    </w:rPr>
                    <w:t>″</w:t>
                  </w:r>
                </w:p>
              </w:tc>
              <w:tc>
                <w:tcPr>
                  <w:tcW w:w="1368" w:type="dxa"/>
                  <w:vAlign w:val="center"/>
                </w:tcPr>
                <w:p>
                  <w:pPr>
                    <w:spacing w:line="240" w:lineRule="auto"/>
                    <w:jc w:val="center"/>
                    <w:rPr>
                      <w:color w:val="auto"/>
                      <w:sz w:val="21"/>
                      <w:szCs w:val="21"/>
                    </w:rPr>
                  </w:pPr>
                  <w:r>
                    <w:rPr>
                      <w:rFonts w:hint="eastAsia"/>
                      <w:color w:val="auto"/>
                      <w:sz w:val="21"/>
                      <w:szCs w:val="21"/>
                    </w:rPr>
                    <w:t>/</w:t>
                  </w:r>
                </w:p>
              </w:tc>
              <w:tc>
                <w:tcPr>
                  <w:tcW w:w="1728"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534" w:type="dxa"/>
                  <w:vAlign w:val="center"/>
                </w:tcPr>
                <w:p>
                  <w:pPr>
                    <w:spacing w:line="240" w:lineRule="auto"/>
                    <w:jc w:val="center"/>
                    <w:rPr>
                      <w:color w:val="auto"/>
                      <w:sz w:val="21"/>
                      <w:szCs w:val="21"/>
                    </w:rPr>
                  </w:pPr>
                  <w:r>
                    <w:rPr>
                      <w:rFonts w:hint="eastAsia"/>
                      <w:color w:val="auto"/>
                      <w:sz w:val="21"/>
                      <w:szCs w:val="21"/>
                    </w:rPr>
                    <w:t>3</w:t>
                  </w:r>
                </w:p>
              </w:tc>
              <w:tc>
                <w:tcPr>
                  <w:tcW w:w="1130" w:type="dxa"/>
                  <w:vAlign w:val="center"/>
                </w:tcPr>
                <w:p>
                  <w:pPr>
                    <w:spacing w:line="240" w:lineRule="auto"/>
                    <w:jc w:val="center"/>
                    <w:rPr>
                      <w:color w:val="auto"/>
                      <w:sz w:val="21"/>
                      <w:szCs w:val="21"/>
                    </w:rPr>
                  </w:pPr>
                  <w:r>
                    <w:rPr>
                      <w:rFonts w:hint="eastAsia"/>
                      <w:color w:val="auto"/>
                      <w:sz w:val="21"/>
                      <w:szCs w:val="21"/>
                    </w:rPr>
                    <w:t>遮宴</w:t>
                  </w:r>
                </w:p>
              </w:tc>
              <w:tc>
                <w:tcPr>
                  <w:tcW w:w="1311" w:type="dxa"/>
                  <w:vAlign w:val="center"/>
                </w:tcPr>
                <w:p>
                  <w:pPr>
                    <w:spacing w:line="240" w:lineRule="auto"/>
                    <w:jc w:val="center"/>
                    <w:rPr>
                      <w:color w:val="auto"/>
                      <w:sz w:val="21"/>
                      <w:szCs w:val="21"/>
                    </w:rPr>
                  </w:pPr>
                  <w:r>
                    <w:rPr>
                      <w:rFonts w:hint="eastAsia"/>
                      <w:color w:val="auto"/>
                      <w:sz w:val="21"/>
                      <w:szCs w:val="21"/>
                    </w:rPr>
                    <w:t>北侧242</w:t>
                  </w:r>
                  <w:r>
                    <w:rPr>
                      <w:color w:val="auto"/>
                      <w:sz w:val="21"/>
                      <w:szCs w:val="21"/>
                    </w:rPr>
                    <w:t>m</w:t>
                  </w:r>
                </w:p>
              </w:tc>
              <w:tc>
                <w:tcPr>
                  <w:tcW w:w="1925" w:type="dxa"/>
                  <w:vAlign w:val="center"/>
                </w:tcPr>
                <w:p>
                  <w:pPr>
                    <w:spacing w:line="240" w:lineRule="auto"/>
                    <w:jc w:val="center"/>
                    <w:rPr>
                      <w:color w:val="auto"/>
                      <w:sz w:val="21"/>
                      <w:szCs w:val="21"/>
                    </w:rPr>
                  </w:pPr>
                  <w:r>
                    <w:rPr>
                      <w:rFonts w:hint="eastAsia"/>
                      <w:color w:val="auto"/>
                      <w:sz w:val="21"/>
                      <w:szCs w:val="21"/>
                    </w:rPr>
                    <w:t>E：</w:t>
                  </w:r>
                  <w:r>
                    <w:rPr>
                      <w:color w:val="auto"/>
                      <w:sz w:val="21"/>
                      <w:szCs w:val="21"/>
                    </w:rPr>
                    <w:t>98°35′7.159″</w:t>
                  </w:r>
                </w:p>
                <w:p>
                  <w:pPr>
                    <w:spacing w:line="240" w:lineRule="auto"/>
                    <w:jc w:val="center"/>
                    <w:rPr>
                      <w:color w:val="auto"/>
                      <w:sz w:val="21"/>
                      <w:szCs w:val="21"/>
                    </w:rPr>
                  </w:pPr>
                  <w:r>
                    <w:rPr>
                      <w:rFonts w:hint="eastAsia"/>
                      <w:color w:val="auto"/>
                      <w:sz w:val="21"/>
                      <w:szCs w:val="21"/>
                    </w:rPr>
                    <w:t>N：</w:t>
                  </w:r>
                  <w:r>
                    <w:rPr>
                      <w:color w:val="auto"/>
                      <w:sz w:val="21"/>
                      <w:szCs w:val="21"/>
                    </w:rPr>
                    <w:t>24°22′20.95</w:t>
                  </w:r>
                  <w:r>
                    <w:rPr>
                      <w:rFonts w:hint="eastAsia"/>
                      <w:color w:val="auto"/>
                      <w:sz w:val="21"/>
                      <w:szCs w:val="21"/>
                    </w:rPr>
                    <w:t>3</w:t>
                  </w:r>
                  <w:r>
                    <w:rPr>
                      <w:color w:val="auto"/>
                      <w:sz w:val="21"/>
                      <w:szCs w:val="21"/>
                    </w:rPr>
                    <w:t>″</w:t>
                  </w:r>
                </w:p>
              </w:tc>
              <w:tc>
                <w:tcPr>
                  <w:tcW w:w="1368" w:type="dxa"/>
                  <w:vAlign w:val="center"/>
                </w:tcPr>
                <w:p>
                  <w:pPr>
                    <w:spacing w:line="240" w:lineRule="auto"/>
                    <w:jc w:val="center"/>
                    <w:rPr>
                      <w:color w:val="auto"/>
                      <w:sz w:val="21"/>
                      <w:szCs w:val="21"/>
                    </w:rPr>
                  </w:pPr>
                  <w:r>
                    <w:rPr>
                      <w:rFonts w:hint="eastAsia"/>
                      <w:color w:val="auto"/>
                      <w:sz w:val="21"/>
                      <w:szCs w:val="21"/>
                    </w:rPr>
                    <w:t>899</w:t>
                  </w:r>
                </w:p>
              </w:tc>
              <w:tc>
                <w:tcPr>
                  <w:tcW w:w="1728" w:type="dxa"/>
                  <w:vAlign w:val="center"/>
                </w:tcPr>
                <w:p>
                  <w:pPr>
                    <w:spacing w:line="240" w:lineRule="auto"/>
                    <w:jc w:val="center"/>
                    <w:rPr>
                      <w:color w:val="auto"/>
                      <w:sz w:val="21"/>
                      <w:szCs w:val="21"/>
                    </w:rPr>
                  </w:pPr>
                  <w:r>
                    <w:rPr>
                      <w:color w:val="auto"/>
                      <w:sz w:val="21"/>
                      <w:szCs w:val="21"/>
                    </w:rPr>
                    <w:t>大气执行《环境空气质量标准》（GB3095-2012）二级标准</w:t>
                  </w:r>
                </w:p>
              </w:tc>
            </w:tr>
          </w:tbl>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00" w:type="dxa"/>
            <w:tcMar>
              <w:left w:w="28" w:type="dxa"/>
              <w:right w:w="28" w:type="dxa"/>
            </w:tcMar>
            <w:vAlign w:val="center"/>
          </w:tcPr>
          <w:p>
            <w:pPr>
              <w:adjustRightInd w:val="0"/>
              <w:snapToGrid w:val="0"/>
              <w:jc w:val="center"/>
              <w:rPr>
                <w:color w:val="auto"/>
                <w:kern w:val="0"/>
              </w:rPr>
            </w:pPr>
            <w:r>
              <w:rPr>
                <w:rFonts w:hint="eastAsia"/>
                <w:color w:val="auto"/>
                <w:kern w:val="0"/>
              </w:rPr>
              <w:t>污染</w:t>
            </w:r>
          </w:p>
          <w:p>
            <w:pPr>
              <w:adjustRightInd w:val="0"/>
              <w:snapToGrid w:val="0"/>
              <w:jc w:val="center"/>
              <w:rPr>
                <w:color w:val="auto"/>
                <w:kern w:val="0"/>
              </w:rPr>
            </w:pPr>
            <w:r>
              <w:rPr>
                <w:rFonts w:hint="eastAsia"/>
                <w:color w:val="auto"/>
                <w:kern w:val="0"/>
              </w:rPr>
              <w:t>物排</w:t>
            </w:r>
          </w:p>
          <w:p>
            <w:pPr>
              <w:adjustRightInd w:val="0"/>
              <w:snapToGrid w:val="0"/>
              <w:jc w:val="center"/>
              <w:rPr>
                <w:color w:val="auto"/>
                <w:kern w:val="0"/>
              </w:rPr>
            </w:pPr>
            <w:r>
              <w:rPr>
                <w:rFonts w:hint="eastAsia"/>
                <w:color w:val="auto"/>
                <w:kern w:val="0"/>
              </w:rPr>
              <w:t>放控</w:t>
            </w:r>
          </w:p>
          <w:p>
            <w:pPr>
              <w:adjustRightInd w:val="0"/>
              <w:snapToGrid w:val="0"/>
              <w:jc w:val="center"/>
              <w:rPr>
                <w:color w:val="auto"/>
                <w:kern w:val="0"/>
              </w:rPr>
            </w:pPr>
            <w:r>
              <w:rPr>
                <w:rFonts w:hint="eastAsia"/>
                <w:color w:val="auto"/>
                <w:kern w:val="0"/>
              </w:rPr>
              <w:t>制标</w:t>
            </w:r>
          </w:p>
          <w:p>
            <w:pPr>
              <w:adjustRightInd w:val="0"/>
              <w:snapToGrid w:val="0"/>
              <w:jc w:val="center"/>
              <w:rPr>
                <w:color w:val="auto"/>
                <w:kern w:val="0"/>
                <w:sz w:val="21"/>
                <w:szCs w:val="21"/>
              </w:rPr>
            </w:pPr>
            <w:r>
              <w:rPr>
                <w:rFonts w:hint="eastAsia"/>
                <w:color w:val="auto"/>
                <w:kern w:val="0"/>
              </w:rPr>
              <w:t>准</w:t>
            </w:r>
          </w:p>
        </w:tc>
        <w:tc>
          <w:tcPr>
            <w:tcW w:w="8190" w:type="dxa"/>
            <w:vAlign w:val="center"/>
          </w:tcPr>
          <w:p>
            <w:pPr>
              <w:numPr>
                <w:ilvl w:val="0"/>
                <w:numId w:val="7"/>
              </w:numPr>
              <w:ind w:firstLine="482" w:firstLineChars="200"/>
              <w:rPr>
                <w:b/>
                <w:bCs/>
                <w:color w:val="auto"/>
              </w:rPr>
            </w:pPr>
            <w:r>
              <w:rPr>
                <w:rFonts w:hint="eastAsia"/>
                <w:b/>
                <w:bCs/>
                <w:color w:val="auto"/>
              </w:rPr>
              <w:t>大气污染物排放标准</w:t>
            </w:r>
          </w:p>
          <w:p>
            <w:pPr>
              <w:pStyle w:val="23"/>
              <w:numPr>
                <w:ilvl w:val="0"/>
                <w:numId w:val="8"/>
              </w:numPr>
              <w:ind w:firstLine="480"/>
              <w:rPr>
                <w:rFonts w:cs="Times New Roman"/>
                <w:color w:val="auto"/>
                <w:szCs w:val="24"/>
              </w:rPr>
            </w:pPr>
            <w:r>
              <w:rPr>
                <w:rFonts w:hint="eastAsia" w:cs="Times New Roman"/>
                <w:color w:val="auto"/>
                <w:szCs w:val="24"/>
              </w:rPr>
              <w:t>施工期</w:t>
            </w:r>
          </w:p>
          <w:p>
            <w:pPr>
              <w:pStyle w:val="23"/>
              <w:ind w:firstLine="480"/>
              <w:rPr>
                <w:rFonts w:cs="Times New Roman"/>
                <w:color w:val="auto"/>
                <w:szCs w:val="24"/>
              </w:rPr>
            </w:pPr>
            <w:r>
              <w:rPr>
                <w:rFonts w:hint="eastAsia" w:cs="Times New Roman"/>
                <w:color w:val="auto"/>
                <w:szCs w:val="24"/>
              </w:rPr>
              <w:t>项目施工期产生的无组织废气排放执行</w:t>
            </w:r>
            <w:r>
              <w:rPr>
                <w:rFonts w:cs="Times New Roman"/>
                <w:color w:val="auto"/>
                <w:szCs w:val="24"/>
              </w:rPr>
              <w:t>《大气污染物综合排放标准》</w:t>
            </w:r>
            <w:r>
              <w:rPr>
                <w:rFonts w:hint="eastAsia" w:cs="Times New Roman"/>
                <w:color w:val="auto"/>
                <w:szCs w:val="24"/>
              </w:rPr>
              <w:t>（</w:t>
            </w:r>
            <w:r>
              <w:rPr>
                <w:rFonts w:cs="Times New Roman"/>
                <w:color w:val="auto"/>
                <w:szCs w:val="24"/>
              </w:rPr>
              <w:t>GB16297－1996</w:t>
            </w:r>
            <w:r>
              <w:rPr>
                <w:rFonts w:hint="eastAsia" w:cs="Times New Roman"/>
                <w:color w:val="auto"/>
                <w:szCs w:val="24"/>
              </w:rPr>
              <w:t>）</w:t>
            </w:r>
            <w:r>
              <w:rPr>
                <w:rFonts w:cs="Times New Roman"/>
                <w:color w:val="auto"/>
                <w:szCs w:val="24"/>
              </w:rPr>
              <w:t>表2中无组织排放浓度限值</w:t>
            </w:r>
            <w:r>
              <w:rPr>
                <w:rFonts w:hint="eastAsia" w:cs="Times New Roman"/>
                <w:color w:val="auto"/>
                <w:szCs w:val="24"/>
              </w:rPr>
              <w:t>，标准限值见下表。</w:t>
            </w:r>
          </w:p>
          <w:p>
            <w:pPr>
              <w:pStyle w:val="23"/>
              <w:ind w:firstLine="482"/>
              <w:jc w:val="center"/>
              <w:rPr>
                <w:rFonts w:cs="Times New Roman"/>
                <w:b/>
                <w:bCs/>
                <w:color w:val="auto"/>
                <w:szCs w:val="24"/>
                <w:vertAlign w:val="superscript"/>
              </w:rPr>
            </w:pPr>
            <w:r>
              <w:rPr>
                <w:rFonts w:hint="eastAsia" w:cs="Times New Roman"/>
                <w:b/>
                <w:bCs/>
                <w:color w:val="auto"/>
                <w:szCs w:val="24"/>
              </w:rPr>
              <w:t>表3-2 大气污染物综合排放标准 单位：</w:t>
            </w:r>
            <w:r>
              <w:rPr>
                <w:rFonts w:cs="Times New Roman"/>
                <w:b/>
                <w:bCs/>
                <w:color w:val="auto"/>
                <w:szCs w:val="24"/>
              </w:rPr>
              <w:t>mg/m</w:t>
            </w:r>
            <w:r>
              <w:rPr>
                <w:rFonts w:hint="eastAsia" w:cs="Times New Roman"/>
                <w:b/>
                <w:bCs/>
                <w:color w:val="auto"/>
                <w:szCs w:val="24"/>
                <w:vertAlign w:val="superscript"/>
              </w:rPr>
              <w:t>3</w:t>
            </w:r>
          </w:p>
          <w:tbl>
            <w:tblPr>
              <w:tblStyle w:val="15"/>
              <w:tblW w:w="79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00"/>
              <w:gridCol w:w="2157"/>
              <w:gridCol w:w="21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9" w:hRule="atLeast"/>
                <w:jc w:val="center"/>
              </w:trPr>
              <w:tc>
                <w:tcPr>
                  <w:tcW w:w="3600" w:type="dxa"/>
                  <w:vMerge w:val="restart"/>
                  <w:tcBorders>
                    <w:right w:val="single" w:color="auto" w:sz="4" w:space="0"/>
                  </w:tcBorders>
                  <w:vAlign w:val="center"/>
                </w:tcPr>
                <w:p>
                  <w:pPr>
                    <w:spacing w:line="240" w:lineRule="auto"/>
                    <w:jc w:val="center"/>
                    <w:rPr>
                      <w:b/>
                      <w:bCs/>
                      <w:color w:val="auto"/>
                      <w:sz w:val="21"/>
                      <w:szCs w:val="21"/>
                    </w:rPr>
                  </w:pPr>
                  <w:r>
                    <w:rPr>
                      <w:b/>
                      <w:bCs/>
                      <w:color w:val="auto"/>
                      <w:sz w:val="21"/>
                      <w:szCs w:val="21"/>
                    </w:rPr>
                    <w:t>污染物</w:t>
                  </w:r>
                </w:p>
              </w:tc>
              <w:tc>
                <w:tcPr>
                  <w:tcW w:w="4315" w:type="dxa"/>
                  <w:gridSpan w:val="2"/>
                  <w:tcBorders>
                    <w:left w:val="single" w:color="auto" w:sz="4" w:space="0"/>
                  </w:tcBorders>
                  <w:vAlign w:val="center"/>
                </w:tcPr>
                <w:p>
                  <w:pPr>
                    <w:pStyle w:val="4"/>
                    <w:spacing w:line="240" w:lineRule="auto"/>
                    <w:ind w:left="278" w:hanging="278" w:hangingChars="132"/>
                    <w:rPr>
                      <w:b/>
                      <w:bCs/>
                      <w:color w:val="auto"/>
                      <w:kern w:val="2"/>
                      <w:sz w:val="21"/>
                      <w:szCs w:val="21"/>
                    </w:rPr>
                  </w:pPr>
                  <w:r>
                    <w:rPr>
                      <w:b/>
                      <w:bCs/>
                      <w:color w:val="auto"/>
                      <w:kern w:val="2"/>
                      <w:sz w:val="21"/>
                      <w:szCs w:val="21"/>
                    </w:rPr>
                    <w:t>无组织排放监控浓度限值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9" w:hRule="atLeast"/>
                <w:jc w:val="center"/>
              </w:trPr>
              <w:tc>
                <w:tcPr>
                  <w:tcW w:w="3600" w:type="dxa"/>
                  <w:vMerge w:val="continue"/>
                  <w:tcBorders>
                    <w:right w:val="single" w:color="auto" w:sz="4" w:space="0"/>
                  </w:tcBorders>
                  <w:vAlign w:val="center"/>
                </w:tcPr>
                <w:p>
                  <w:pPr>
                    <w:pStyle w:val="4"/>
                    <w:spacing w:line="240" w:lineRule="auto"/>
                    <w:ind w:left="264" w:hanging="264" w:hangingChars="132"/>
                    <w:rPr>
                      <w:color w:val="auto"/>
                    </w:rPr>
                  </w:pPr>
                </w:p>
              </w:tc>
              <w:tc>
                <w:tcPr>
                  <w:tcW w:w="2157" w:type="dxa"/>
                  <w:tcBorders>
                    <w:left w:val="single" w:color="auto" w:sz="4" w:space="0"/>
                  </w:tcBorders>
                  <w:vAlign w:val="center"/>
                </w:tcPr>
                <w:p>
                  <w:pPr>
                    <w:pStyle w:val="13"/>
                    <w:adjustRightInd w:val="0"/>
                    <w:snapToGrid w:val="0"/>
                    <w:spacing w:line="560" w:lineRule="exact"/>
                    <w:ind w:left="420" w:hanging="420"/>
                    <w:jc w:val="center"/>
                    <w:rPr>
                      <w:color w:val="auto"/>
                      <w:sz w:val="21"/>
                      <w:szCs w:val="21"/>
                    </w:rPr>
                  </w:pPr>
                  <w:r>
                    <w:rPr>
                      <w:color w:val="auto"/>
                      <w:sz w:val="21"/>
                      <w:szCs w:val="21"/>
                    </w:rPr>
                    <w:t>浓度限值</w:t>
                  </w:r>
                </w:p>
              </w:tc>
              <w:tc>
                <w:tcPr>
                  <w:tcW w:w="2158" w:type="dxa"/>
                  <w:tcBorders>
                    <w:left w:val="single" w:color="auto" w:sz="4" w:space="0"/>
                  </w:tcBorders>
                  <w:vAlign w:val="center"/>
                </w:tcPr>
                <w:p>
                  <w:pPr>
                    <w:pStyle w:val="13"/>
                    <w:adjustRightInd w:val="0"/>
                    <w:snapToGrid w:val="0"/>
                    <w:spacing w:line="560" w:lineRule="exact"/>
                    <w:ind w:left="420" w:hanging="420"/>
                    <w:jc w:val="center"/>
                    <w:rPr>
                      <w:color w:val="auto"/>
                      <w:sz w:val="21"/>
                      <w:szCs w:val="21"/>
                    </w:rPr>
                  </w:pPr>
                  <w:r>
                    <w:rPr>
                      <w:color w:val="auto"/>
                      <w:sz w:val="21"/>
                      <w:szCs w:val="21"/>
                    </w:rPr>
                    <w:t>监控点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2" w:hRule="atLeast"/>
                <w:jc w:val="center"/>
              </w:trPr>
              <w:tc>
                <w:tcPr>
                  <w:tcW w:w="3600" w:type="dxa"/>
                  <w:tcBorders>
                    <w:right w:val="single" w:color="auto" w:sz="4" w:space="0"/>
                  </w:tcBorders>
                  <w:vAlign w:val="center"/>
                </w:tcPr>
                <w:p>
                  <w:pPr>
                    <w:spacing w:line="240" w:lineRule="auto"/>
                    <w:jc w:val="center"/>
                    <w:rPr>
                      <w:color w:val="auto"/>
                      <w:sz w:val="21"/>
                      <w:szCs w:val="21"/>
                    </w:rPr>
                  </w:pPr>
                  <w:r>
                    <w:rPr>
                      <w:color w:val="auto"/>
                      <w:sz w:val="21"/>
                      <w:szCs w:val="21"/>
                    </w:rPr>
                    <w:t>颗粒物</w:t>
                  </w:r>
                </w:p>
              </w:tc>
              <w:tc>
                <w:tcPr>
                  <w:tcW w:w="2157" w:type="dxa"/>
                  <w:tcBorders>
                    <w:left w:val="single" w:color="auto" w:sz="4" w:space="0"/>
                  </w:tcBorders>
                  <w:vAlign w:val="center"/>
                </w:tcPr>
                <w:p>
                  <w:pPr>
                    <w:spacing w:line="560" w:lineRule="exact"/>
                    <w:jc w:val="center"/>
                    <w:rPr>
                      <w:color w:val="auto"/>
                      <w:sz w:val="21"/>
                      <w:szCs w:val="21"/>
                    </w:rPr>
                  </w:pPr>
                  <w:r>
                    <w:rPr>
                      <w:color w:val="auto"/>
                      <w:sz w:val="21"/>
                      <w:szCs w:val="21"/>
                    </w:rPr>
                    <w:t>1.0</w:t>
                  </w:r>
                </w:p>
              </w:tc>
              <w:tc>
                <w:tcPr>
                  <w:tcW w:w="2158" w:type="dxa"/>
                  <w:tcBorders>
                    <w:left w:val="single" w:color="auto" w:sz="4" w:space="0"/>
                  </w:tcBorders>
                  <w:vAlign w:val="center"/>
                </w:tcPr>
                <w:p>
                  <w:pPr>
                    <w:spacing w:line="560" w:lineRule="exact"/>
                    <w:jc w:val="center"/>
                    <w:rPr>
                      <w:color w:val="auto"/>
                      <w:sz w:val="21"/>
                      <w:szCs w:val="21"/>
                    </w:rPr>
                  </w:pPr>
                  <w:r>
                    <w:rPr>
                      <w:color w:val="auto"/>
                      <w:sz w:val="21"/>
                      <w:szCs w:val="21"/>
                    </w:rPr>
                    <w:t>周界外浓度最高点</w:t>
                  </w:r>
                </w:p>
              </w:tc>
            </w:tr>
          </w:tbl>
          <w:p>
            <w:pPr>
              <w:pStyle w:val="23"/>
              <w:numPr>
                <w:ilvl w:val="0"/>
                <w:numId w:val="8"/>
              </w:numPr>
              <w:ind w:firstLine="480"/>
              <w:rPr>
                <w:rFonts w:cs="Times New Roman"/>
                <w:color w:val="auto"/>
                <w:szCs w:val="24"/>
              </w:rPr>
            </w:pPr>
            <w:r>
              <w:rPr>
                <w:rFonts w:hint="eastAsia" w:cs="Times New Roman"/>
                <w:color w:val="auto"/>
                <w:szCs w:val="24"/>
              </w:rPr>
              <w:t>运营期</w:t>
            </w:r>
          </w:p>
          <w:p>
            <w:pPr>
              <w:pStyle w:val="28"/>
              <w:ind w:firstLine="480"/>
              <w:rPr>
                <w:color w:val="auto"/>
              </w:rPr>
            </w:pPr>
            <w:r>
              <w:rPr>
                <w:color w:val="auto"/>
              </w:rPr>
              <w:t>运营期</w:t>
            </w:r>
            <w:r>
              <w:rPr>
                <w:rFonts w:hint="eastAsia"/>
                <w:color w:val="auto"/>
              </w:rPr>
              <w:t>项目无组织排放粉尘执行《砖瓦工业大气污染物排放标准》（GB29620-2013）表3中新建企业边界大气污染物浓度限值</w:t>
            </w:r>
            <w:r>
              <w:rPr>
                <w:color w:val="auto"/>
              </w:rPr>
              <w:t>，标准限值见表</w:t>
            </w:r>
            <w:r>
              <w:rPr>
                <w:rFonts w:hint="eastAsia"/>
                <w:color w:val="auto"/>
              </w:rPr>
              <w:t>3-3</w:t>
            </w:r>
            <w:r>
              <w:rPr>
                <w:color w:val="auto"/>
              </w:rPr>
              <w:t>。</w:t>
            </w:r>
          </w:p>
          <w:p>
            <w:pPr>
              <w:pStyle w:val="29"/>
              <w:rPr>
                <w:color w:val="auto"/>
              </w:rPr>
            </w:pPr>
            <w:r>
              <w:rPr>
                <w:color w:val="auto"/>
              </w:rPr>
              <w:t>表</w:t>
            </w:r>
            <w:r>
              <w:rPr>
                <w:rFonts w:hint="eastAsia"/>
                <w:color w:val="auto"/>
              </w:rPr>
              <w:t>3-3</w:t>
            </w:r>
            <w:r>
              <w:rPr>
                <w:color w:val="auto"/>
              </w:rPr>
              <w:t xml:space="preserve">  </w:t>
            </w:r>
            <w:r>
              <w:rPr>
                <w:rFonts w:hint="eastAsia"/>
                <w:color w:val="auto"/>
              </w:rPr>
              <w:t>新建企业边界大气污染物浓度限值（</w:t>
            </w:r>
            <w:r>
              <w:rPr>
                <w:color w:val="auto"/>
              </w:rPr>
              <w:t>mg/m</w:t>
            </w:r>
            <w:r>
              <w:rPr>
                <w:color w:val="auto"/>
                <w:vertAlign w:val="superscript"/>
              </w:rPr>
              <w:t>3</w:t>
            </w:r>
            <w:r>
              <w:rPr>
                <w:rFonts w:hint="eastAsia"/>
                <w:color w:val="auto"/>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72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261" w:type="dxa"/>
                  <w:vAlign w:val="center"/>
                </w:tcPr>
                <w:p>
                  <w:pPr>
                    <w:snapToGrid w:val="0"/>
                    <w:spacing w:line="240" w:lineRule="auto"/>
                    <w:jc w:val="center"/>
                    <w:rPr>
                      <w:b/>
                      <w:bCs/>
                      <w:color w:val="auto"/>
                      <w:sz w:val="21"/>
                      <w:szCs w:val="21"/>
                    </w:rPr>
                  </w:pPr>
                  <w:r>
                    <w:rPr>
                      <w:rFonts w:hint="eastAsia"/>
                      <w:b/>
                      <w:bCs/>
                      <w:color w:val="auto"/>
                      <w:sz w:val="21"/>
                      <w:szCs w:val="21"/>
                    </w:rPr>
                    <w:t>序号</w:t>
                  </w:r>
                </w:p>
              </w:tc>
              <w:tc>
                <w:tcPr>
                  <w:tcW w:w="3720" w:type="dxa"/>
                  <w:vAlign w:val="center"/>
                </w:tcPr>
                <w:p>
                  <w:pPr>
                    <w:snapToGrid w:val="0"/>
                    <w:spacing w:line="240" w:lineRule="auto"/>
                    <w:jc w:val="center"/>
                    <w:rPr>
                      <w:b/>
                      <w:bCs/>
                      <w:color w:val="auto"/>
                      <w:sz w:val="21"/>
                      <w:szCs w:val="21"/>
                    </w:rPr>
                  </w:pPr>
                  <w:r>
                    <w:rPr>
                      <w:rFonts w:hint="eastAsia"/>
                      <w:b/>
                      <w:bCs/>
                      <w:color w:val="auto"/>
                      <w:sz w:val="21"/>
                      <w:szCs w:val="21"/>
                    </w:rPr>
                    <w:t>污染物项目</w:t>
                  </w:r>
                </w:p>
              </w:tc>
              <w:tc>
                <w:tcPr>
                  <w:tcW w:w="2977" w:type="dxa"/>
                  <w:vAlign w:val="center"/>
                </w:tcPr>
                <w:p>
                  <w:pPr>
                    <w:snapToGrid w:val="0"/>
                    <w:spacing w:line="240" w:lineRule="auto"/>
                    <w:ind w:left="-48" w:leftChars="-166" w:hanging="350" w:hangingChars="166"/>
                    <w:jc w:val="center"/>
                    <w:rPr>
                      <w:b/>
                      <w:bCs/>
                      <w:color w:val="auto"/>
                      <w:sz w:val="21"/>
                      <w:szCs w:val="21"/>
                    </w:rPr>
                  </w:pPr>
                  <w:r>
                    <w:rPr>
                      <w:rFonts w:hint="eastAsia"/>
                      <w:b/>
                      <w:bCs/>
                      <w:color w:val="auto"/>
                      <w:sz w:val="21"/>
                      <w:szCs w:val="21"/>
                    </w:rPr>
                    <w:t>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61" w:type="dxa"/>
                  <w:vAlign w:val="center"/>
                </w:tcPr>
                <w:p>
                  <w:pPr>
                    <w:snapToGrid w:val="0"/>
                    <w:spacing w:line="240" w:lineRule="auto"/>
                    <w:jc w:val="center"/>
                    <w:rPr>
                      <w:color w:val="auto"/>
                      <w:sz w:val="21"/>
                      <w:szCs w:val="21"/>
                    </w:rPr>
                  </w:pPr>
                  <w:r>
                    <w:rPr>
                      <w:rFonts w:hint="eastAsia"/>
                      <w:color w:val="auto"/>
                      <w:sz w:val="21"/>
                      <w:szCs w:val="21"/>
                    </w:rPr>
                    <w:t>1</w:t>
                  </w:r>
                </w:p>
              </w:tc>
              <w:tc>
                <w:tcPr>
                  <w:tcW w:w="3720" w:type="dxa"/>
                  <w:vAlign w:val="center"/>
                </w:tcPr>
                <w:p>
                  <w:pPr>
                    <w:snapToGrid w:val="0"/>
                    <w:spacing w:line="240" w:lineRule="auto"/>
                    <w:jc w:val="center"/>
                    <w:rPr>
                      <w:color w:val="auto"/>
                      <w:sz w:val="21"/>
                      <w:szCs w:val="21"/>
                    </w:rPr>
                  </w:pPr>
                  <w:r>
                    <w:rPr>
                      <w:rFonts w:hint="eastAsia"/>
                      <w:color w:val="auto"/>
                      <w:sz w:val="21"/>
                      <w:szCs w:val="21"/>
                    </w:rPr>
                    <w:t>总悬浮颗粒物</w:t>
                  </w:r>
                </w:p>
              </w:tc>
              <w:tc>
                <w:tcPr>
                  <w:tcW w:w="2977" w:type="dxa"/>
                  <w:vAlign w:val="center"/>
                </w:tcPr>
                <w:p>
                  <w:pPr>
                    <w:snapToGrid w:val="0"/>
                    <w:spacing w:line="240" w:lineRule="auto"/>
                    <w:jc w:val="center"/>
                    <w:rPr>
                      <w:color w:val="auto"/>
                      <w:sz w:val="21"/>
                      <w:szCs w:val="21"/>
                    </w:rPr>
                  </w:pPr>
                  <w:r>
                    <w:rPr>
                      <w:rFonts w:hint="eastAsia"/>
                      <w:color w:val="auto"/>
                      <w:sz w:val="21"/>
                      <w:szCs w:val="21"/>
                    </w:rPr>
                    <w:t>1.0</w:t>
                  </w:r>
                </w:p>
              </w:tc>
            </w:tr>
          </w:tbl>
          <w:p>
            <w:pPr>
              <w:adjustRightInd w:val="0"/>
              <w:snapToGrid w:val="0"/>
              <w:ind w:left="480" w:leftChars="200"/>
              <w:rPr>
                <w:b/>
                <w:bCs/>
                <w:color w:val="auto"/>
                <w:kern w:val="0"/>
              </w:rPr>
            </w:pPr>
            <w:r>
              <w:rPr>
                <w:rFonts w:hint="eastAsia"/>
                <w:b/>
                <w:bCs/>
                <w:color w:val="auto"/>
                <w:kern w:val="0"/>
              </w:rPr>
              <w:t>2、</w:t>
            </w:r>
            <w:r>
              <w:rPr>
                <w:b/>
                <w:bCs/>
                <w:color w:val="auto"/>
                <w:kern w:val="0"/>
              </w:rPr>
              <w:t>废水污染物排放标准</w:t>
            </w:r>
          </w:p>
          <w:p>
            <w:pPr>
              <w:adjustRightInd w:val="0"/>
              <w:snapToGrid w:val="0"/>
              <w:ind w:firstLine="480" w:firstLineChars="200"/>
              <w:rPr>
                <w:color w:val="auto"/>
              </w:rPr>
            </w:pPr>
            <w:r>
              <w:rPr>
                <w:color w:val="auto"/>
              </w:rPr>
              <w:t>运营期项目生产废水在砖块加工过程中消耗蒸发</w:t>
            </w:r>
            <w:r>
              <w:rPr>
                <w:rFonts w:hint="eastAsia"/>
                <w:color w:val="auto"/>
              </w:rPr>
              <w:t>，不外排</w:t>
            </w:r>
            <w:r>
              <w:rPr>
                <w:color w:val="auto"/>
              </w:rPr>
              <w:t>。</w:t>
            </w:r>
            <w:r>
              <w:rPr>
                <w:rFonts w:hint="eastAsia"/>
                <w:color w:val="auto"/>
              </w:rPr>
              <w:t>食堂废水首先经过油水分离器（0.1m</w:t>
            </w:r>
            <w:r>
              <w:rPr>
                <w:rFonts w:hint="eastAsia"/>
                <w:color w:val="auto"/>
                <w:vertAlign w:val="superscript"/>
              </w:rPr>
              <w:t>3</w:t>
            </w:r>
            <w:r>
              <w:rPr>
                <w:rFonts w:hint="eastAsia"/>
                <w:color w:val="auto"/>
              </w:rPr>
              <w:t>）隔油处理后，同生活污水经过化粪池沉淀处理后委托周边村民进行清掏用作农肥。</w:t>
            </w:r>
            <w:r>
              <w:rPr>
                <w:color w:val="auto"/>
                <w:kern w:val="1"/>
              </w:rPr>
              <w:t>因此，不设排放标准</w:t>
            </w:r>
            <w:r>
              <w:rPr>
                <w:rFonts w:hint="eastAsia"/>
                <w:color w:val="auto"/>
              </w:rPr>
              <w:t>。</w:t>
            </w:r>
          </w:p>
          <w:p>
            <w:pPr>
              <w:adjustRightInd w:val="0"/>
              <w:snapToGrid w:val="0"/>
              <w:ind w:left="480" w:leftChars="200"/>
              <w:rPr>
                <w:b/>
                <w:bCs/>
                <w:color w:val="auto"/>
              </w:rPr>
            </w:pPr>
            <w:r>
              <w:rPr>
                <w:rFonts w:hint="eastAsia"/>
                <w:b/>
                <w:bCs/>
                <w:color w:val="auto"/>
              </w:rPr>
              <w:t>3、噪声排放标准</w:t>
            </w:r>
          </w:p>
          <w:p>
            <w:pPr>
              <w:pStyle w:val="23"/>
              <w:ind w:firstLine="480"/>
              <w:rPr>
                <w:rFonts w:cs="Times New Roman"/>
                <w:color w:val="auto"/>
                <w:szCs w:val="24"/>
              </w:rPr>
            </w:pPr>
            <w:r>
              <w:rPr>
                <w:rFonts w:hint="eastAsia" w:cs="Times New Roman"/>
                <w:color w:val="auto"/>
                <w:szCs w:val="24"/>
              </w:rPr>
              <w:t>项目施工期噪声执行《</w:t>
            </w:r>
            <w:r>
              <w:rPr>
                <w:rFonts w:cs="Times New Roman"/>
                <w:color w:val="auto"/>
                <w:szCs w:val="24"/>
              </w:rPr>
              <w:t>建筑施工场界环境噪声排放标准》（GB12523-2011）</w:t>
            </w:r>
            <w:r>
              <w:rPr>
                <w:rFonts w:hint="eastAsia" w:cs="Times New Roman"/>
                <w:color w:val="auto"/>
                <w:szCs w:val="24"/>
              </w:rPr>
              <w:t>，标准限值见下表。</w:t>
            </w:r>
          </w:p>
          <w:p>
            <w:pPr>
              <w:jc w:val="center"/>
              <w:rPr>
                <w:b/>
                <w:bCs/>
                <w:color w:val="auto"/>
              </w:rPr>
            </w:pPr>
            <w:r>
              <w:rPr>
                <w:rFonts w:hint="eastAsia"/>
                <w:b/>
                <w:bCs/>
                <w:color w:val="auto"/>
              </w:rPr>
              <w:t xml:space="preserve">表3-4  </w:t>
            </w:r>
            <w:r>
              <w:rPr>
                <w:b/>
                <w:bCs/>
                <w:color w:val="auto"/>
              </w:rPr>
              <w:t xml:space="preserve">建筑施工场界环境噪声排放限值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3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color w:val="auto"/>
                      <w:sz w:val="21"/>
                      <w:szCs w:val="21"/>
                    </w:rPr>
                  </w:pPr>
                  <w:r>
                    <w:rPr>
                      <w:b/>
                      <w:bCs/>
                      <w:color w:val="auto"/>
                      <w:sz w:val="21"/>
                      <w:szCs w:val="21"/>
                    </w:rPr>
                    <w:t>昼间[dB(A)]</w:t>
                  </w:r>
                </w:p>
              </w:tc>
              <w:tc>
                <w:tcPr>
                  <w:tcW w:w="3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color w:val="auto"/>
                      <w:sz w:val="21"/>
                      <w:szCs w:val="21"/>
                    </w:rPr>
                  </w:pPr>
                  <w:r>
                    <w:rPr>
                      <w:b/>
                      <w:bCs/>
                      <w:color w:val="auto"/>
                      <w:sz w:val="2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3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rPr>
                    <w:t>70</w:t>
                  </w:r>
                </w:p>
              </w:tc>
              <w:tc>
                <w:tcPr>
                  <w:tcW w:w="39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rPr>
                    <w:t>55</w:t>
                  </w:r>
                </w:p>
              </w:tc>
            </w:tr>
          </w:tbl>
          <w:p>
            <w:pPr>
              <w:pStyle w:val="23"/>
              <w:ind w:firstLine="480"/>
              <w:rPr>
                <w:rFonts w:cs="Times New Roman"/>
                <w:color w:val="auto"/>
                <w:szCs w:val="24"/>
              </w:rPr>
            </w:pPr>
            <w:r>
              <w:rPr>
                <w:rFonts w:hint="eastAsia" w:cs="Times New Roman"/>
                <w:color w:val="auto"/>
                <w:szCs w:val="24"/>
              </w:rPr>
              <w:t>项目运营期噪声执行《</w:t>
            </w:r>
            <w:r>
              <w:rPr>
                <w:rFonts w:cs="Times New Roman"/>
                <w:color w:val="auto"/>
                <w:szCs w:val="24"/>
              </w:rPr>
              <w:t>工业企业厂界环境噪声排放标准》（GB12348-2008）</w:t>
            </w:r>
            <w:r>
              <w:rPr>
                <w:rFonts w:hint="eastAsia" w:cs="Times New Roman"/>
                <w:color w:val="auto"/>
                <w:szCs w:val="24"/>
              </w:rPr>
              <w:t>中的2类标准，标准限值见下表。</w:t>
            </w:r>
          </w:p>
          <w:p>
            <w:pPr>
              <w:pStyle w:val="23"/>
              <w:ind w:firstLine="482"/>
              <w:jc w:val="center"/>
              <w:rPr>
                <w:rFonts w:cs="Times New Roman"/>
                <w:b/>
                <w:bCs/>
                <w:color w:val="auto"/>
                <w:szCs w:val="24"/>
              </w:rPr>
            </w:pPr>
            <w:r>
              <w:rPr>
                <w:rFonts w:hint="eastAsia" w:cs="Times New Roman"/>
                <w:b/>
                <w:bCs/>
                <w:color w:val="auto"/>
                <w:szCs w:val="24"/>
              </w:rPr>
              <w:t xml:space="preserve">表3-5 </w:t>
            </w:r>
            <w:r>
              <w:rPr>
                <w:rFonts w:cs="Times New Roman"/>
                <w:b/>
                <w:bCs/>
                <w:color w:val="auto"/>
                <w:szCs w:val="24"/>
              </w:rPr>
              <w:t>工业企业厂界环境噪声排放标准</w:t>
            </w:r>
            <w:r>
              <w:rPr>
                <w:rFonts w:hint="eastAsia" w:cs="Times New Roman"/>
                <w:b/>
                <w:bCs/>
                <w:color w:val="auto"/>
                <w:szCs w:val="24"/>
              </w:rPr>
              <w:t>限值</w:t>
            </w:r>
          </w:p>
          <w:tbl>
            <w:tblPr>
              <w:tblStyle w:val="16"/>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66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60" w:type="dxa"/>
                  <w:vAlign w:val="center"/>
                </w:tcPr>
                <w:p>
                  <w:pPr>
                    <w:pStyle w:val="23"/>
                    <w:spacing w:line="240" w:lineRule="auto"/>
                    <w:ind w:firstLine="0" w:firstLineChars="0"/>
                    <w:jc w:val="center"/>
                    <w:rPr>
                      <w:rFonts w:cs="Times New Roman"/>
                      <w:b/>
                      <w:bCs/>
                      <w:color w:val="auto"/>
                      <w:sz w:val="21"/>
                      <w:szCs w:val="21"/>
                    </w:rPr>
                  </w:pPr>
                  <w:r>
                    <w:rPr>
                      <w:rFonts w:hint="eastAsia" w:cs="Times New Roman"/>
                      <w:b/>
                      <w:bCs/>
                      <w:color w:val="auto"/>
                      <w:sz w:val="21"/>
                      <w:szCs w:val="21"/>
                    </w:rPr>
                    <w:t>声环境功能区</w:t>
                  </w:r>
                </w:p>
              </w:tc>
              <w:tc>
                <w:tcPr>
                  <w:tcW w:w="2660" w:type="dxa"/>
                  <w:vAlign w:val="center"/>
                </w:tcPr>
                <w:p>
                  <w:pPr>
                    <w:spacing w:line="240" w:lineRule="auto"/>
                    <w:jc w:val="center"/>
                    <w:rPr>
                      <w:b/>
                      <w:bCs/>
                      <w:color w:val="auto"/>
                      <w:sz w:val="21"/>
                      <w:szCs w:val="21"/>
                    </w:rPr>
                  </w:pPr>
                  <w:r>
                    <w:rPr>
                      <w:b/>
                      <w:bCs/>
                      <w:color w:val="auto"/>
                      <w:sz w:val="21"/>
                      <w:szCs w:val="21"/>
                    </w:rPr>
                    <w:t>昼间[dB(A)]</w:t>
                  </w:r>
                </w:p>
              </w:tc>
              <w:tc>
                <w:tcPr>
                  <w:tcW w:w="2660" w:type="dxa"/>
                  <w:vAlign w:val="center"/>
                </w:tcPr>
                <w:p>
                  <w:pPr>
                    <w:spacing w:line="240" w:lineRule="auto"/>
                    <w:jc w:val="center"/>
                    <w:rPr>
                      <w:b/>
                      <w:bCs/>
                      <w:color w:val="auto"/>
                      <w:sz w:val="21"/>
                      <w:szCs w:val="21"/>
                    </w:rPr>
                  </w:pPr>
                  <w:r>
                    <w:rPr>
                      <w:b/>
                      <w:bCs/>
                      <w:color w:val="auto"/>
                      <w:sz w:val="2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660" w:type="dxa"/>
                  <w:vAlign w:val="center"/>
                </w:tcPr>
                <w:p>
                  <w:pPr>
                    <w:pStyle w:val="23"/>
                    <w:spacing w:line="240" w:lineRule="auto"/>
                    <w:ind w:firstLine="0" w:firstLineChars="0"/>
                    <w:jc w:val="center"/>
                    <w:rPr>
                      <w:rFonts w:cs="Times New Roman"/>
                      <w:color w:val="auto"/>
                      <w:sz w:val="21"/>
                      <w:szCs w:val="21"/>
                    </w:rPr>
                  </w:pPr>
                  <w:r>
                    <w:rPr>
                      <w:rFonts w:hint="eastAsia" w:cs="Times New Roman"/>
                      <w:color w:val="auto"/>
                      <w:sz w:val="21"/>
                      <w:szCs w:val="21"/>
                    </w:rPr>
                    <w:t>2类</w:t>
                  </w:r>
                </w:p>
              </w:tc>
              <w:tc>
                <w:tcPr>
                  <w:tcW w:w="2660" w:type="dxa"/>
                  <w:vAlign w:val="center"/>
                </w:tcPr>
                <w:p>
                  <w:pPr>
                    <w:pStyle w:val="23"/>
                    <w:spacing w:line="240" w:lineRule="auto"/>
                    <w:ind w:firstLine="0" w:firstLineChars="0"/>
                    <w:jc w:val="center"/>
                    <w:rPr>
                      <w:rFonts w:cs="Times New Roman"/>
                      <w:color w:val="auto"/>
                      <w:sz w:val="21"/>
                      <w:szCs w:val="21"/>
                    </w:rPr>
                  </w:pPr>
                  <w:r>
                    <w:rPr>
                      <w:rFonts w:hint="eastAsia" w:cs="Times New Roman"/>
                      <w:color w:val="auto"/>
                      <w:sz w:val="21"/>
                      <w:szCs w:val="21"/>
                    </w:rPr>
                    <w:t>60</w:t>
                  </w:r>
                </w:p>
              </w:tc>
              <w:tc>
                <w:tcPr>
                  <w:tcW w:w="2660" w:type="dxa"/>
                  <w:vAlign w:val="center"/>
                </w:tcPr>
                <w:p>
                  <w:pPr>
                    <w:pStyle w:val="23"/>
                    <w:spacing w:line="240" w:lineRule="auto"/>
                    <w:ind w:firstLine="0" w:firstLineChars="0"/>
                    <w:jc w:val="center"/>
                    <w:rPr>
                      <w:rFonts w:cs="Times New Roman"/>
                      <w:color w:val="auto"/>
                      <w:sz w:val="21"/>
                      <w:szCs w:val="21"/>
                    </w:rPr>
                  </w:pPr>
                  <w:r>
                    <w:rPr>
                      <w:rFonts w:hint="eastAsia" w:cs="Times New Roman"/>
                      <w:color w:val="auto"/>
                      <w:sz w:val="21"/>
                      <w:szCs w:val="21"/>
                    </w:rPr>
                    <w:t>50</w:t>
                  </w:r>
                </w:p>
              </w:tc>
            </w:tr>
          </w:tbl>
          <w:p>
            <w:pPr>
              <w:pStyle w:val="23"/>
              <w:ind w:left="480" w:leftChars="200" w:firstLine="0" w:firstLineChars="0"/>
              <w:rPr>
                <w:rFonts w:cs="Times New Roman"/>
                <w:b/>
                <w:bCs/>
                <w:color w:val="auto"/>
                <w:szCs w:val="24"/>
              </w:rPr>
            </w:pPr>
            <w:r>
              <w:rPr>
                <w:rFonts w:hint="eastAsia" w:cs="Times New Roman"/>
                <w:b/>
                <w:bCs/>
                <w:color w:val="auto"/>
                <w:szCs w:val="24"/>
              </w:rPr>
              <w:t>4、固体废物</w:t>
            </w:r>
          </w:p>
          <w:p>
            <w:pPr>
              <w:adjustRightInd w:val="0"/>
              <w:snapToGrid w:val="0"/>
              <w:ind w:firstLine="480" w:firstLineChars="200"/>
              <w:rPr>
                <w:color w:val="auto"/>
                <w:kern w:val="0"/>
                <w:sz w:val="21"/>
                <w:szCs w:val="21"/>
              </w:rPr>
            </w:pPr>
            <w:r>
              <w:rPr>
                <w:rFonts w:hint="eastAsia"/>
                <w:color w:val="auto"/>
              </w:rPr>
              <w:t>项目产生的一般固体废物执行《一般工业固体废物贮存和填埋污染控制标准》（GB18599-2020）</w:t>
            </w: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00" w:type="dxa"/>
            <w:vAlign w:val="center"/>
          </w:tcPr>
          <w:p>
            <w:pPr>
              <w:adjustRightInd w:val="0"/>
              <w:snapToGrid w:val="0"/>
              <w:jc w:val="center"/>
              <w:rPr>
                <w:color w:val="auto"/>
                <w:kern w:val="0"/>
              </w:rPr>
            </w:pPr>
            <w:r>
              <w:rPr>
                <w:rFonts w:hint="eastAsia"/>
                <w:color w:val="auto"/>
                <w:kern w:val="0"/>
              </w:rPr>
              <w:t>总量</w:t>
            </w:r>
          </w:p>
          <w:p>
            <w:pPr>
              <w:adjustRightInd w:val="0"/>
              <w:snapToGrid w:val="0"/>
              <w:jc w:val="center"/>
              <w:rPr>
                <w:color w:val="auto"/>
                <w:kern w:val="0"/>
              </w:rPr>
            </w:pPr>
            <w:r>
              <w:rPr>
                <w:rFonts w:hint="eastAsia"/>
                <w:color w:val="auto"/>
                <w:kern w:val="0"/>
              </w:rPr>
              <w:t>控制</w:t>
            </w:r>
          </w:p>
          <w:p>
            <w:pPr>
              <w:adjustRightInd w:val="0"/>
              <w:snapToGrid w:val="0"/>
              <w:jc w:val="center"/>
              <w:rPr>
                <w:color w:val="auto"/>
                <w:kern w:val="0"/>
                <w:sz w:val="21"/>
                <w:szCs w:val="21"/>
              </w:rPr>
            </w:pPr>
            <w:r>
              <w:rPr>
                <w:rFonts w:hint="eastAsia"/>
                <w:color w:val="auto"/>
                <w:kern w:val="0"/>
              </w:rPr>
              <w:t>指标</w:t>
            </w:r>
          </w:p>
        </w:tc>
        <w:tc>
          <w:tcPr>
            <w:tcW w:w="8190" w:type="dxa"/>
            <w:vAlign w:val="center"/>
          </w:tcPr>
          <w:p>
            <w:pPr>
              <w:adjustRightInd w:val="0"/>
              <w:snapToGrid w:val="0"/>
              <w:jc w:val="center"/>
              <w:rPr>
                <w:color w:val="auto"/>
                <w:kern w:val="0"/>
                <w:sz w:val="21"/>
                <w:szCs w:val="21"/>
              </w:rPr>
            </w:pPr>
            <w:r>
              <w:rPr>
                <w:rFonts w:hint="eastAsia"/>
                <w:color w:val="auto"/>
                <w:kern w:val="0"/>
              </w:rPr>
              <w:t>无</w:t>
            </w:r>
          </w:p>
        </w:tc>
      </w:tr>
    </w:tbl>
    <w:p>
      <w:pPr>
        <w:rPr>
          <w:color w:val="auto"/>
        </w:rPr>
      </w:pPr>
      <w:r>
        <w:rPr>
          <w:rFonts w:hint="eastAsia"/>
          <w:color w:val="auto"/>
        </w:rPr>
        <w:br w:type="page"/>
      </w:r>
    </w:p>
    <w:p>
      <w:pPr>
        <w:pStyle w:val="3"/>
        <w:jc w:val="center"/>
        <w:rPr>
          <w:color w:val="auto"/>
        </w:rPr>
      </w:pPr>
      <w:bookmarkStart w:id="8" w:name="_Toc13024"/>
      <w:bookmarkStart w:id="9" w:name="_Toc12568"/>
      <w:r>
        <w:rPr>
          <w:rFonts w:hint="eastAsia"/>
          <w:color w:val="auto"/>
        </w:rPr>
        <w:t>四、主要环境影响和保护措施</w:t>
      </w:r>
      <w:bookmarkEnd w:id="8"/>
      <w:bookmarkEnd w:id="9"/>
    </w:p>
    <w:tbl>
      <w:tblPr>
        <w:tblStyle w:val="1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637" w:type="dxa"/>
            <w:tcMar>
              <w:left w:w="28" w:type="dxa"/>
              <w:right w:w="28" w:type="dxa"/>
            </w:tcMar>
            <w:vAlign w:val="center"/>
          </w:tcPr>
          <w:p>
            <w:pPr>
              <w:pStyle w:val="14"/>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施工</w:t>
            </w:r>
          </w:p>
          <w:p>
            <w:pPr>
              <w:pStyle w:val="14"/>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期环</w:t>
            </w:r>
          </w:p>
          <w:p>
            <w:pPr>
              <w:pStyle w:val="14"/>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境保</w:t>
            </w:r>
          </w:p>
          <w:p>
            <w:pPr>
              <w:pStyle w:val="14"/>
              <w:adjustRightInd w:val="0"/>
              <w:snapToGrid w:val="0"/>
              <w:spacing w:before="0" w:beforeAutospacing="0" w:after="0" w:afterAutospacing="0"/>
              <w:jc w:val="center"/>
              <w:rPr>
                <w:rFonts w:ascii="Times New Roman" w:hAnsi="Times New Roman"/>
                <w:color w:val="auto"/>
                <w:kern w:val="2"/>
                <w:szCs w:val="24"/>
              </w:rPr>
            </w:pPr>
            <w:r>
              <w:rPr>
                <w:rFonts w:hint="eastAsia" w:ascii="Times New Roman" w:hAnsi="Times New Roman"/>
                <w:color w:val="auto"/>
                <w:kern w:val="2"/>
                <w:szCs w:val="24"/>
              </w:rPr>
              <w:t>护措</w:t>
            </w:r>
          </w:p>
          <w:p>
            <w:pPr>
              <w:pStyle w:val="14"/>
              <w:adjustRightInd w:val="0"/>
              <w:snapToGrid w:val="0"/>
              <w:spacing w:before="0" w:beforeAutospacing="0" w:after="0" w:afterAutospacing="0"/>
              <w:jc w:val="center"/>
              <w:rPr>
                <w:rFonts w:ascii="Times New Roman" w:hAnsi="Times New Roman"/>
                <w:bCs/>
                <w:color w:val="auto"/>
                <w:kern w:val="2"/>
                <w:sz w:val="21"/>
                <w:szCs w:val="21"/>
              </w:rPr>
            </w:pPr>
            <w:r>
              <w:rPr>
                <w:rFonts w:hint="eastAsia" w:ascii="Times New Roman" w:hAnsi="Times New Roman"/>
                <w:color w:val="auto"/>
                <w:kern w:val="2"/>
                <w:szCs w:val="24"/>
              </w:rPr>
              <w:t>施</w:t>
            </w:r>
          </w:p>
        </w:tc>
        <w:tc>
          <w:tcPr>
            <w:tcW w:w="8271" w:type="dxa"/>
            <w:vAlign w:val="center"/>
          </w:tcPr>
          <w:p>
            <w:pPr>
              <w:ind w:firstLine="480" w:firstLineChars="200"/>
              <w:rPr>
                <w:color w:val="auto"/>
                <w:kern w:val="0"/>
              </w:rPr>
            </w:pPr>
            <w:r>
              <w:rPr>
                <w:color w:val="auto"/>
              </w:rPr>
              <w:t>项目主体工程已建成</w:t>
            </w:r>
            <w:r>
              <w:rPr>
                <w:rFonts w:hint="eastAsia"/>
                <w:color w:val="auto"/>
              </w:rPr>
              <w:t>，</w:t>
            </w:r>
            <w:r>
              <w:rPr>
                <w:color w:val="auto"/>
              </w:rPr>
              <w:t>仅需要</w:t>
            </w:r>
            <w:r>
              <w:rPr>
                <w:rFonts w:hint="eastAsia"/>
                <w:color w:val="auto"/>
              </w:rPr>
              <w:t>对</w:t>
            </w:r>
            <w:r>
              <w:rPr>
                <w:color w:val="auto"/>
              </w:rPr>
              <w:t>整改</w:t>
            </w:r>
            <w:r>
              <w:rPr>
                <w:rFonts w:hint="eastAsia"/>
                <w:color w:val="auto"/>
              </w:rPr>
              <w:t>建筑及环保工程</w:t>
            </w:r>
            <w:r>
              <w:rPr>
                <w:color w:val="auto"/>
              </w:rPr>
              <w:t>进行施工建设，</w:t>
            </w:r>
            <w:r>
              <w:rPr>
                <w:rFonts w:hint="eastAsia"/>
                <w:color w:val="auto"/>
                <w:kern w:val="0"/>
              </w:rPr>
              <w:t>产生的污染物主要有废气、噪声、废水和固体废物。</w:t>
            </w:r>
          </w:p>
          <w:p>
            <w:pPr>
              <w:adjustRightInd w:val="0"/>
              <w:snapToGrid w:val="0"/>
              <w:ind w:firstLine="482" w:firstLineChars="200"/>
              <w:rPr>
                <w:b/>
                <w:bCs/>
                <w:color w:val="auto"/>
              </w:rPr>
            </w:pPr>
            <w:r>
              <w:rPr>
                <w:rFonts w:hint="eastAsia"/>
                <w:b/>
                <w:bCs/>
                <w:color w:val="auto"/>
              </w:rPr>
              <w:t>1、废气</w:t>
            </w:r>
          </w:p>
          <w:p>
            <w:pPr>
              <w:ind w:firstLine="480" w:firstLineChars="200"/>
              <w:rPr>
                <w:color w:val="auto"/>
              </w:rPr>
            </w:pPr>
            <w:r>
              <w:rPr>
                <w:color w:val="auto"/>
              </w:rPr>
              <w:t>施工</w:t>
            </w:r>
            <w:r>
              <w:rPr>
                <w:rFonts w:hint="eastAsia"/>
                <w:color w:val="auto"/>
              </w:rPr>
              <w:t>废气</w:t>
            </w:r>
            <w:r>
              <w:rPr>
                <w:color w:val="auto"/>
              </w:rPr>
              <w:t>主要来源于</w:t>
            </w:r>
            <w:r>
              <w:rPr>
                <w:rFonts w:hint="eastAsia"/>
                <w:color w:val="auto"/>
              </w:rPr>
              <w:t>环保工程</w:t>
            </w:r>
            <w:r>
              <w:rPr>
                <w:color w:val="auto"/>
              </w:rPr>
              <w:t>作业过程中</w:t>
            </w:r>
            <w:r>
              <w:rPr>
                <w:rFonts w:hint="eastAsia"/>
                <w:color w:val="auto"/>
              </w:rPr>
              <w:t>产生的扬尘</w:t>
            </w:r>
            <w:r>
              <w:rPr>
                <w:color w:val="auto"/>
              </w:rPr>
              <w:t>，不含有毒有害的特殊污染物质，对施工环境有一定的污染</w:t>
            </w:r>
            <w:r>
              <w:rPr>
                <w:rFonts w:hint="eastAsia"/>
                <w:color w:val="auto"/>
              </w:rPr>
              <w:t>，</w:t>
            </w:r>
            <w:r>
              <w:rPr>
                <w:color w:val="auto"/>
              </w:rPr>
              <w:t>呈无组织排放</w:t>
            </w:r>
            <w:r>
              <w:rPr>
                <w:rFonts w:hint="eastAsia"/>
                <w:color w:val="auto"/>
              </w:rPr>
              <w:t>，定期洒水降尘，</w:t>
            </w:r>
            <w:r>
              <w:rPr>
                <w:color w:val="auto"/>
              </w:rPr>
              <w:t>随着施工的结束而消失。</w:t>
            </w:r>
          </w:p>
          <w:p>
            <w:pPr>
              <w:numPr>
                <w:ilvl w:val="0"/>
                <w:numId w:val="7"/>
              </w:numPr>
              <w:ind w:firstLine="482" w:firstLineChars="200"/>
              <w:rPr>
                <w:b/>
                <w:bCs/>
                <w:color w:val="auto"/>
              </w:rPr>
            </w:pPr>
            <w:r>
              <w:rPr>
                <w:rFonts w:hint="eastAsia"/>
                <w:b/>
                <w:bCs/>
                <w:color w:val="auto"/>
              </w:rPr>
              <w:t>废水</w:t>
            </w:r>
          </w:p>
          <w:p>
            <w:pPr>
              <w:ind w:firstLine="480" w:firstLineChars="200"/>
              <w:rPr>
                <w:color w:val="auto"/>
              </w:rPr>
            </w:pPr>
            <w:r>
              <w:rPr>
                <w:rFonts w:hint="eastAsia"/>
                <w:color w:val="auto"/>
              </w:rPr>
              <w:t>项目施工废水主要为施工人员产生的污水，由于施工期仅为环保工程的建设，产生量较少，产生的废水收集后回用于洒水降尘，不外排。</w:t>
            </w:r>
          </w:p>
          <w:p>
            <w:pPr>
              <w:ind w:left="480" w:leftChars="200"/>
              <w:rPr>
                <w:b/>
                <w:bCs/>
                <w:color w:val="auto"/>
              </w:rPr>
            </w:pPr>
            <w:r>
              <w:rPr>
                <w:rFonts w:hint="eastAsia"/>
                <w:b/>
                <w:bCs/>
                <w:color w:val="auto"/>
              </w:rPr>
              <w:t>3、噪声</w:t>
            </w:r>
          </w:p>
          <w:p>
            <w:pPr>
              <w:ind w:firstLine="480" w:firstLineChars="200"/>
              <w:rPr>
                <w:color w:val="auto"/>
              </w:rPr>
            </w:pPr>
            <w:r>
              <w:rPr>
                <w:rFonts w:hint="eastAsia"/>
                <w:color w:val="auto"/>
              </w:rPr>
              <w:t>项目施工期噪声</w:t>
            </w:r>
            <w:r>
              <w:rPr>
                <w:color w:val="auto"/>
              </w:rPr>
              <w:t>属于间歇性噪声，通过厂房隔声</w:t>
            </w:r>
            <w:r>
              <w:rPr>
                <w:rFonts w:hint="eastAsia"/>
                <w:color w:val="auto"/>
              </w:rPr>
              <w:t>、距离衰减，且</w:t>
            </w:r>
            <w:r>
              <w:rPr>
                <w:color w:val="auto"/>
              </w:rPr>
              <w:t>随着施工的结束而消失</w:t>
            </w:r>
            <w:r>
              <w:rPr>
                <w:rFonts w:hint="eastAsia"/>
                <w:color w:val="auto"/>
              </w:rPr>
              <w:t>，对周围环境影响不大。</w:t>
            </w:r>
          </w:p>
          <w:p>
            <w:pPr>
              <w:ind w:left="480" w:leftChars="200"/>
              <w:rPr>
                <w:b/>
                <w:bCs/>
                <w:color w:val="auto"/>
              </w:rPr>
            </w:pPr>
            <w:r>
              <w:rPr>
                <w:rFonts w:hint="eastAsia"/>
                <w:b/>
                <w:bCs/>
                <w:color w:val="auto"/>
              </w:rPr>
              <w:t>4、固体废物</w:t>
            </w:r>
          </w:p>
          <w:p>
            <w:pPr>
              <w:adjustRightInd w:val="0"/>
              <w:snapToGrid w:val="0"/>
              <w:ind w:firstLine="480" w:firstLineChars="200"/>
              <w:rPr>
                <w:bCs/>
                <w:color w:val="auto"/>
                <w:spacing w:val="-10"/>
                <w:szCs w:val="21"/>
              </w:rPr>
            </w:pPr>
            <w:r>
              <w:rPr>
                <w:color w:val="auto"/>
              </w:rPr>
              <w:t>本项目施工期产生的固体废物主要为施工废弃物料</w:t>
            </w:r>
            <w:r>
              <w:rPr>
                <w:rFonts w:hint="eastAsia"/>
                <w:color w:val="auto"/>
              </w:rPr>
              <w:t>及施工人员生活垃圾。</w:t>
            </w:r>
            <w:r>
              <w:rPr>
                <w:color w:val="auto"/>
              </w:rPr>
              <w:t>施工人员生活垃圾，统一收集</w:t>
            </w:r>
            <w:r>
              <w:rPr>
                <w:rFonts w:hint="eastAsia"/>
                <w:color w:val="auto"/>
              </w:rPr>
              <w:t>后委托遮宴环卫部门统一处置，施工废弃物料收集后能回收利用的回收利用，不能回收利用的与生活垃圾一起委托遮宴环卫部门定期清运处置</w:t>
            </w: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8" w:hRule="atLeast"/>
          <w:jc w:val="center"/>
        </w:trPr>
        <w:tc>
          <w:tcPr>
            <w:tcW w:w="637" w:type="dxa"/>
            <w:tcMar>
              <w:left w:w="28" w:type="dxa"/>
              <w:right w:w="28" w:type="dxa"/>
            </w:tcMar>
            <w:vAlign w:val="center"/>
          </w:tcPr>
          <w:p>
            <w:pPr>
              <w:adjustRightInd w:val="0"/>
              <w:snapToGrid w:val="0"/>
              <w:jc w:val="center"/>
              <w:rPr>
                <w:bCs/>
                <w:color w:val="auto"/>
                <w:szCs w:val="21"/>
              </w:rPr>
            </w:pPr>
            <w:r>
              <w:rPr>
                <w:rFonts w:hint="eastAsia"/>
                <w:bCs/>
                <w:color w:val="auto"/>
                <w:szCs w:val="21"/>
              </w:rPr>
              <w:t>运营</w:t>
            </w:r>
          </w:p>
          <w:p>
            <w:pPr>
              <w:adjustRightInd w:val="0"/>
              <w:snapToGrid w:val="0"/>
              <w:jc w:val="center"/>
              <w:rPr>
                <w:bCs/>
                <w:color w:val="auto"/>
                <w:szCs w:val="21"/>
              </w:rPr>
            </w:pPr>
            <w:r>
              <w:rPr>
                <w:rFonts w:hint="eastAsia"/>
                <w:bCs/>
                <w:color w:val="auto"/>
                <w:szCs w:val="21"/>
              </w:rPr>
              <w:t>期环</w:t>
            </w:r>
          </w:p>
          <w:p>
            <w:pPr>
              <w:adjustRightInd w:val="0"/>
              <w:snapToGrid w:val="0"/>
              <w:jc w:val="center"/>
              <w:rPr>
                <w:bCs/>
                <w:color w:val="auto"/>
                <w:szCs w:val="21"/>
              </w:rPr>
            </w:pPr>
            <w:r>
              <w:rPr>
                <w:rFonts w:hint="eastAsia"/>
                <w:bCs/>
                <w:color w:val="auto"/>
                <w:szCs w:val="21"/>
              </w:rPr>
              <w:t>境影</w:t>
            </w:r>
          </w:p>
          <w:p>
            <w:pPr>
              <w:adjustRightInd w:val="0"/>
              <w:snapToGrid w:val="0"/>
              <w:jc w:val="center"/>
              <w:rPr>
                <w:bCs/>
                <w:color w:val="auto"/>
                <w:szCs w:val="21"/>
              </w:rPr>
            </w:pPr>
            <w:r>
              <w:rPr>
                <w:rFonts w:hint="eastAsia"/>
                <w:bCs/>
                <w:color w:val="auto"/>
                <w:szCs w:val="21"/>
              </w:rPr>
              <w:t>响和</w:t>
            </w:r>
          </w:p>
          <w:p>
            <w:pPr>
              <w:adjustRightInd w:val="0"/>
              <w:snapToGrid w:val="0"/>
              <w:jc w:val="center"/>
              <w:rPr>
                <w:bCs/>
                <w:color w:val="auto"/>
                <w:szCs w:val="21"/>
              </w:rPr>
            </w:pPr>
            <w:r>
              <w:rPr>
                <w:rFonts w:hint="eastAsia"/>
                <w:bCs/>
                <w:color w:val="auto"/>
                <w:szCs w:val="21"/>
              </w:rPr>
              <w:t>保护</w:t>
            </w:r>
          </w:p>
          <w:p>
            <w:pPr>
              <w:adjustRightInd w:val="0"/>
              <w:snapToGrid w:val="0"/>
              <w:jc w:val="center"/>
              <w:rPr>
                <w:bCs/>
                <w:color w:val="auto"/>
                <w:szCs w:val="21"/>
              </w:rPr>
            </w:pPr>
            <w:r>
              <w:rPr>
                <w:rFonts w:hint="eastAsia"/>
                <w:bCs/>
                <w:color w:val="auto"/>
                <w:szCs w:val="21"/>
              </w:rPr>
              <w:t>措施</w:t>
            </w:r>
          </w:p>
        </w:tc>
        <w:tc>
          <w:tcPr>
            <w:tcW w:w="8271" w:type="dxa"/>
            <w:vAlign w:val="center"/>
          </w:tcPr>
          <w:p>
            <w:pPr>
              <w:numPr>
                <w:ilvl w:val="0"/>
                <w:numId w:val="9"/>
              </w:numPr>
              <w:adjustRightInd w:val="0"/>
              <w:snapToGrid w:val="0"/>
              <w:ind w:firstLine="482" w:firstLineChars="200"/>
              <w:rPr>
                <w:b/>
                <w:bCs/>
                <w:color w:val="auto"/>
              </w:rPr>
            </w:pPr>
            <w:r>
              <w:rPr>
                <w:rFonts w:hint="eastAsia"/>
                <w:b/>
                <w:bCs/>
                <w:color w:val="auto"/>
              </w:rPr>
              <w:t>大气环境影响分析</w:t>
            </w:r>
          </w:p>
          <w:p>
            <w:pPr>
              <w:numPr>
                <w:ilvl w:val="0"/>
                <w:numId w:val="10"/>
              </w:numPr>
              <w:adjustRightInd w:val="0"/>
              <w:snapToGrid w:val="0"/>
              <w:ind w:firstLine="482" w:firstLineChars="200"/>
              <w:rPr>
                <w:b/>
                <w:bCs/>
                <w:color w:val="auto"/>
              </w:rPr>
            </w:pPr>
            <w:r>
              <w:rPr>
                <w:rFonts w:hint="eastAsia"/>
                <w:b/>
                <w:bCs/>
                <w:color w:val="auto"/>
              </w:rPr>
              <w:t>污染物产排情况</w:t>
            </w:r>
          </w:p>
          <w:p>
            <w:pPr>
              <w:adjustRightInd w:val="0"/>
              <w:snapToGrid w:val="0"/>
              <w:ind w:firstLine="480" w:firstLineChars="200"/>
              <w:rPr>
                <w:color w:val="auto"/>
              </w:rPr>
            </w:pPr>
            <w:r>
              <w:rPr>
                <w:rFonts w:hint="eastAsia"/>
                <w:color w:val="auto"/>
              </w:rPr>
              <w:t>项目运营期产生的废气主要为粉尘、运输车辆产生的粉尘。</w:t>
            </w:r>
          </w:p>
          <w:p>
            <w:pPr>
              <w:adjustRightInd w:val="0"/>
              <w:snapToGrid w:val="0"/>
              <w:ind w:firstLine="482" w:firstLineChars="200"/>
              <w:rPr>
                <w:b/>
                <w:bCs/>
                <w:color w:val="auto"/>
              </w:rPr>
            </w:pPr>
            <w:r>
              <w:rPr>
                <w:rFonts w:hint="eastAsia"/>
                <w:b/>
                <w:bCs/>
                <w:color w:val="auto"/>
              </w:rPr>
              <w:t>（1）粉尘</w:t>
            </w:r>
          </w:p>
          <w:p>
            <w:pPr>
              <w:adjustRightInd w:val="0"/>
              <w:snapToGrid w:val="0"/>
              <w:ind w:firstLine="480" w:firstLineChars="200"/>
              <w:rPr>
                <w:color w:val="auto"/>
              </w:rPr>
            </w:pPr>
            <w:r>
              <w:rPr>
                <w:rFonts w:hint="eastAsia"/>
                <w:color w:val="auto"/>
              </w:rPr>
              <w:t>本项目产生的粉尘为破碎粉尘、水泥储罐粉尘、原料堆场粉尘、上料搅拌粉尘。</w:t>
            </w:r>
          </w:p>
          <w:p>
            <w:pPr>
              <w:widowControl/>
              <w:ind w:firstLine="482" w:firstLineChars="200"/>
              <w:jc w:val="left"/>
              <w:rPr>
                <w:b/>
                <w:bCs/>
                <w:color w:val="auto"/>
              </w:rPr>
            </w:pPr>
            <w:r>
              <w:rPr>
                <w:rFonts w:hint="eastAsia"/>
                <w:b/>
                <w:bCs/>
                <w:color w:val="auto"/>
              </w:rPr>
              <w:t>①破碎粉尘</w:t>
            </w:r>
          </w:p>
          <w:p>
            <w:pPr>
              <w:widowControl/>
              <w:ind w:firstLine="480" w:firstLineChars="200"/>
              <w:jc w:val="left"/>
              <w:rPr>
                <w:color w:val="auto"/>
              </w:rPr>
            </w:pPr>
            <w:r>
              <w:rPr>
                <w:rFonts w:hint="eastAsia"/>
                <w:color w:val="auto"/>
              </w:rPr>
              <w:t>由于原料颗粒不均匀，为了保证产品质量，需对进厂的原料进行筛分，将大颗粒原料筛选出来送至破碎机破碎至粒径在0-10mm之间。</w:t>
            </w:r>
          </w:p>
          <w:p>
            <w:pPr>
              <w:widowControl/>
              <w:ind w:firstLine="480" w:firstLineChars="200"/>
              <w:jc w:val="left"/>
              <w:rPr>
                <w:color w:val="auto"/>
                <w:kern w:val="0"/>
                <w:lang w:bidi="ar"/>
              </w:rPr>
            </w:pPr>
            <w:r>
              <w:rPr>
                <w:rFonts w:hint="eastAsia"/>
                <w:color w:val="auto"/>
                <w:kern w:val="0"/>
                <w:lang w:bidi="ar"/>
              </w:rPr>
              <w:t>项目年生产300天，每天工作8h，则年生产时间为2400h。</w:t>
            </w:r>
          </w:p>
          <w:p>
            <w:pPr>
              <w:widowControl/>
              <w:ind w:firstLine="480" w:firstLineChars="200"/>
              <w:jc w:val="left"/>
              <w:rPr>
                <w:color w:val="auto"/>
                <w:kern w:val="0"/>
                <w:lang w:bidi="ar"/>
              </w:rPr>
            </w:pPr>
            <w:r>
              <w:rPr>
                <w:rFonts w:hint="eastAsia"/>
                <w:color w:val="auto"/>
                <w:kern w:val="0"/>
                <w:lang w:bidi="ar"/>
              </w:rPr>
              <w:t>根据《逸散性工业粉尘控制技术》第十八章粒料加工厂中表</w:t>
            </w:r>
            <w:r>
              <w:rPr>
                <w:color w:val="auto"/>
                <w:kern w:val="0"/>
                <w:lang w:bidi="ar"/>
              </w:rPr>
              <w:t xml:space="preserve">18-1 </w:t>
            </w:r>
            <w:r>
              <w:rPr>
                <w:rFonts w:hint="eastAsia"/>
                <w:color w:val="auto"/>
                <w:kern w:val="0"/>
                <w:lang w:bidi="ar"/>
              </w:rPr>
              <w:t>粒料加工厂逸散性排放因子，破碎工序粉尘产生量为</w:t>
            </w:r>
            <w:r>
              <w:rPr>
                <w:color w:val="auto"/>
                <w:kern w:val="0"/>
                <w:lang w:bidi="ar"/>
              </w:rPr>
              <w:t>0.25kg/t</w:t>
            </w:r>
            <w:r>
              <w:rPr>
                <w:rFonts w:hint="eastAsia"/>
                <w:color w:val="auto"/>
                <w:kern w:val="0"/>
                <w:lang w:bidi="ar"/>
              </w:rPr>
              <w:t>（原料）；项目山沙、尾矿渣、碎石总年用量为78300t/a，</w:t>
            </w:r>
            <w:r>
              <w:rPr>
                <w:rFonts w:hint="eastAsia"/>
                <w:color w:val="auto"/>
              </w:rPr>
              <w:t>根据</w:t>
            </w:r>
            <w:r>
              <w:rPr>
                <w:rFonts w:hint="eastAsia"/>
                <w:color w:val="auto"/>
                <w:kern w:val="0"/>
                <w:lang w:bidi="ar"/>
              </w:rPr>
              <w:t>山沙、尾矿渣、碎石</w:t>
            </w:r>
            <w:r>
              <w:rPr>
                <w:rFonts w:hint="eastAsia"/>
                <w:color w:val="auto"/>
              </w:rPr>
              <w:t>质量，筛分出需进行破碎的大颗粒原料约占原料的30%，</w:t>
            </w:r>
            <w:r>
              <w:rPr>
                <w:rFonts w:hint="eastAsia"/>
                <w:color w:val="auto"/>
                <w:kern w:val="0"/>
                <w:lang w:bidi="ar"/>
              </w:rPr>
              <w:t>则需要进行破碎的原料约23490t/a。则破碎粉尘产生量为5.8725t/a，产生速率为2.4469kg/h。</w:t>
            </w:r>
          </w:p>
          <w:p>
            <w:pPr>
              <w:widowControl/>
              <w:ind w:firstLine="480" w:firstLineChars="200"/>
              <w:jc w:val="left"/>
              <w:rPr>
                <w:color w:val="auto"/>
                <w:kern w:val="0"/>
                <w:lang w:bidi="ar"/>
              </w:rPr>
            </w:pPr>
            <w:r>
              <w:rPr>
                <w:rFonts w:hint="eastAsia"/>
                <w:color w:val="auto"/>
                <w:kern w:val="0"/>
                <w:lang w:bidi="ar"/>
              </w:rPr>
              <w:t>项目破碎、筛分工序粉尘产生量详见表4-1。</w:t>
            </w:r>
          </w:p>
          <w:p>
            <w:pPr>
              <w:widowControl/>
              <w:jc w:val="center"/>
              <w:rPr>
                <w:b/>
                <w:bCs/>
                <w:color w:val="auto"/>
                <w:kern w:val="0"/>
                <w:lang w:bidi="ar"/>
              </w:rPr>
            </w:pPr>
            <w:r>
              <w:rPr>
                <w:rFonts w:hint="eastAsia"/>
                <w:b/>
                <w:bCs/>
                <w:color w:val="auto"/>
                <w:kern w:val="0"/>
                <w:lang w:bidi="ar"/>
              </w:rPr>
              <w:t>表4-1  原料筛分、破碎工序粉尘产生量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1342"/>
              <w:gridCol w:w="1343"/>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生产工序</w:t>
                  </w:r>
                </w:p>
              </w:tc>
              <w:tc>
                <w:tcPr>
                  <w:tcW w:w="1342"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产污系数</w:t>
                  </w:r>
                </w:p>
              </w:tc>
              <w:tc>
                <w:tcPr>
                  <w:tcW w:w="1342"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破碎物料量</w:t>
                  </w:r>
                </w:p>
              </w:tc>
              <w:tc>
                <w:tcPr>
                  <w:tcW w:w="1343"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粉尘产生量</w:t>
                  </w:r>
                </w:p>
              </w:tc>
              <w:tc>
                <w:tcPr>
                  <w:tcW w:w="1343"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粉尘产生速率</w:t>
                  </w:r>
                </w:p>
              </w:tc>
              <w:tc>
                <w:tcPr>
                  <w:tcW w:w="1343" w:type="dxa"/>
                  <w:vAlign w:val="center"/>
                </w:tcPr>
                <w:p>
                  <w:pPr>
                    <w:widowControl/>
                    <w:spacing w:line="240" w:lineRule="auto"/>
                    <w:jc w:val="center"/>
                    <w:rPr>
                      <w:b/>
                      <w:bCs/>
                      <w:color w:val="auto"/>
                      <w:kern w:val="0"/>
                      <w:sz w:val="21"/>
                      <w:szCs w:val="21"/>
                      <w:lang w:bidi="ar"/>
                    </w:rPr>
                  </w:pPr>
                  <w:r>
                    <w:rPr>
                      <w:rFonts w:hint="eastAsia"/>
                      <w:b/>
                      <w:bCs/>
                      <w:color w:val="auto"/>
                      <w:kern w:val="0"/>
                      <w:sz w:val="21"/>
                      <w:szCs w:val="21"/>
                      <w:lang w:bidi="ar"/>
                    </w:rPr>
                    <w:t>生产时间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筛选、破碎</w:t>
                  </w:r>
                </w:p>
              </w:tc>
              <w:tc>
                <w:tcPr>
                  <w:tcW w:w="1342"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0.25kg/t（原料）</w:t>
                  </w:r>
                </w:p>
              </w:tc>
              <w:tc>
                <w:tcPr>
                  <w:tcW w:w="1342"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23490t</w:t>
                  </w:r>
                </w:p>
              </w:tc>
              <w:tc>
                <w:tcPr>
                  <w:tcW w:w="1343"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5.8725t/a</w:t>
                  </w:r>
                </w:p>
              </w:tc>
              <w:tc>
                <w:tcPr>
                  <w:tcW w:w="1343"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2.4469kg/h</w:t>
                  </w:r>
                </w:p>
              </w:tc>
              <w:tc>
                <w:tcPr>
                  <w:tcW w:w="1343"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2400h</w:t>
                  </w:r>
                </w:p>
              </w:tc>
            </w:tr>
          </w:tbl>
          <w:p>
            <w:pPr>
              <w:pStyle w:val="33"/>
              <w:ind w:firstLine="480"/>
              <w:rPr>
                <w:color w:val="auto"/>
              </w:rPr>
            </w:pPr>
            <w:r>
              <w:rPr>
                <w:rFonts w:hint="eastAsia"/>
                <w:color w:val="auto"/>
                <w:kern w:val="0"/>
                <w:lang w:bidi="ar"/>
              </w:rPr>
              <w:t>环评要求对</w:t>
            </w:r>
            <w:r>
              <w:rPr>
                <w:rFonts w:hint="eastAsia"/>
                <w:color w:val="auto"/>
              </w:rPr>
              <w:t>破碎车间进行密闭、四周设置围挡，并在出入库口安装喷淋装置</w:t>
            </w:r>
            <w:r>
              <w:rPr>
                <w:color w:val="auto"/>
              </w:rPr>
              <w:t>，破碎产生的粉尘经</w:t>
            </w:r>
            <w:r>
              <w:rPr>
                <w:rFonts w:hint="eastAsia"/>
                <w:color w:val="auto"/>
              </w:rPr>
              <w:t>喷淋装置洒水</w:t>
            </w:r>
            <w:r>
              <w:rPr>
                <w:color w:val="auto"/>
              </w:rPr>
              <w:t>降尘后处理效率为98%左右，则破碎粉尘的排放量为</w:t>
            </w:r>
            <w:r>
              <w:rPr>
                <w:rFonts w:hint="eastAsia"/>
                <w:color w:val="auto"/>
              </w:rPr>
              <w:t>0.11745t/a，排放</w:t>
            </w:r>
            <w:r>
              <w:rPr>
                <w:color w:val="auto"/>
              </w:rPr>
              <w:t>速率为</w:t>
            </w:r>
            <w:r>
              <w:rPr>
                <w:rFonts w:hint="eastAsia"/>
                <w:color w:val="auto"/>
              </w:rPr>
              <w:t>0.0489</w:t>
            </w:r>
            <w:r>
              <w:rPr>
                <w:color w:val="auto"/>
              </w:rPr>
              <w:t>kg/h。</w:t>
            </w:r>
          </w:p>
          <w:p>
            <w:pPr>
              <w:widowControl/>
              <w:ind w:firstLine="480" w:firstLineChars="200"/>
              <w:rPr>
                <w:color w:val="auto"/>
              </w:rPr>
            </w:pPr>
            <w:r>
              <w:rPr>
                <w:rFonts w:hint="eastAsia"/>
                <w:color w:val="auto"/>
              </w:rPr>
              <w:t>综上，项目无组织排放的破碎粉尘无组织排放量为0.11745t/a，排放速率为0.0489kg/h，排放量较小，对周围大气环境的影响较小</w:t>
            </w:r>
            <w:r>
              <w:rPr>
                <w:rFonts w:hint="eastAsia"/>
                <w:color w:val="auto"/>
                <w:kern w:val="0"/>
                <w:lang w:bidi="ar"/>
              </w:rPr>
              <w:t>。</w:t>
            </w:r>
          </w:p>
          <w:p>
            <w:pPr>
              <w:widowControl/>
              <w:ind w:firstLine="482" w:firstLineChars="200"/>
              <w:jc w:val="left"/>
              <w:rPr>
                <w:b/>
                <w:bCs/>
                <w:color w:val="auto"/>
              </w:rPr>
            </w:pPr>
            <w:r>
              <w:rPr>
                <w:rFonts w:hint="eastAsia"/>
                <w:b/>
                <w:bCs/>
                <w:color w:val="auto"/>
              </w:rPr>
              <w:t>②水泥储罐粉尘</w:t>
            </w:r>
          </w:p>
          <w:p>
            <w:pPr>
              <w:widowControl/>
              <w:ind w:firstLine="480" w:firstLineChars="200"/>
              <w:jc w:val="left"/>
              <w:rPr>
                <w:color w:val="auto"/>
              </w:rPr>
            </w:pPr>
            <w:r>
              <w:rPr>
                <w:rFonts w:hint="eastAsia"/>
                <w:color w:val="auto"/>
              </w:rPr>
              <w:t>本项目设置有1个水泥储罐，水泥储罐顶部密封，正常运营过程中，水泥储罐上端向混凝土搅拌器进料斗投料时会有少量水泥粉尘产生。</w:t>
            </w:r>
          </w:p>
          <w:p>
            <w:pPr>
              <w:widowControl/>
              <w:ind w:firstLine="480" w:firstLineChars="200"/>
              <w:jc w:val="left"/>
              <w:rPr>
                <w:color w:val="auto"/>
              </w:rPr>
            </w:pPr>
            <w:r>
              <w:rPr>
                <w:rFonts w:hint="eastAsia"/>
                <w:color w:val="auto"/>
                <w:kern w:val="0"/>
                <w:lang w:bidi="ar"/>
              </w:rPr>
              <w:t>根据《空气污染排放和控制手册》（美国环境保护局编著，张良璧等译，中国环境科学出版社）中的“十 混凝土配料”推荐的混凝土配料工艺潜在的逸散排放因子的排放等级，并出于保守考虑，选取</w:t>
            </w:r>
            <w:r>
              <w:rPr>
                <w:color w:val="auto"/>
                <w:kern w:val="0"/>
                <w:lang w:bidi="ar"/>
              </w:rPr>
              <w:t>0.12kg/t</w:t>
            </w:r>
            <w:r>
              <w:rPr>
                <w:rFonts w:hint="eastAsia"/>
                <w:color w:val="auto"/>
                <w:kern w:val="0"/>
                <w:lang w:bidi="ar"/>
              </w:rPr>
              <w:t>物料核算</w:t>
            </w:r>
            <w:r>
              <w:rPr>
                <w:rFonts w:hint="eastAsia"/>
                <w:color w:val="auto"/>
              </w:rPr>
              <w:t>水泥储罐粉尘。项目水泥用量为11700t/a，</w:t>
            </w:r>
            <w:r>
              <w:rPr>
                <w:color w:val="auto"/>
              </w:rPr>
              <w:t>水泥储罐每天约运行5小时，水泥储罐</w:t>
            </w:r>
            <w:r>
              <w:rPr>
                <w:rFonts w:hint="eastAsia"/>
                <w:color w:val="auto"/>
              </w:rPr>
              <w:t>上自带布袋除尘器</w:t>
            </w:r>
            <w:r>
              <w:rPr>
                <w:color w:val="auto"/>
              </w:rPr>
              <w:t>，除尘效率为95%，除尘器排风量为600m</w:t>
            </w:r>
            <w:r>
              <w:rPr>
                <w:color w:val="auto"/>
                <w:vertAlign w:val="superscript"/>
              </w:rPr>
              <w:t>3</w:t>
            </w:r>
            <w:r>
              <w:rPr>
                <w:color w:val="auto"/>
              </w:rPr>
              <w:t>/h，则水泥储罐粉尘产生量为</w:t>
            </w:r>
            <w:r>
              <w:rPr>
                <w:rFonts w:hint="eastAsia"/>
                <w:color w:val="auto"/>
              </w:rPr>
              <w:t>1.404t/a，产生速率为0.936</w:t>
            </w:r>
            <w:r>
              <w:rPr>
                <w:color w:val="auto"/>
              </w:rPr>
              <w:t>kg/h</w:t>
            </w:r>
            <w:r>
              <w:rPr>
                <w:rFonts w:hint="eastAsia"/>
                <w:color w:val="auto"/>
              </w:rPr>
              <w:t>；</w:t>
            </w:r>
            <w:r>
              <w:rPr>
                <w:color w:val="auto"/>
              </w:rPr>
              <w:t>经</w:t>
            </w:r>
            <w:r>
              <w:rPr>
                <w:rFonts w:hint="eastAsia"/>
                <w:color w:val="auto"/>
              </w:rPr>
              <w:t>布袋</w:t>
            </w:r>
            <w:r>
              <w:rPr>
                <w:color w:val="auto"/>
              </w:rPr>
              <w:t>除尘器处理后</w:t>
            </w:r>
            <w:r>
              <w:rPr>
                <w:rFonts w:hint="eastAsia"/>
                <w:color w:val="auto"/>
              </w:rPr>
              <w:t>（除尘效率为95%）</w:t>
            </w:r>
            <w:r>
              <w:rPr>
                <w:color w:val="auto"/>
              </w:rPr>
              <w:t>排放量为</w:t>
            </w:r>
            <w:r>
              <w:rPr>
                <w:rFonts w:hint="eastAsia"/>
                <w:color w:val="auto"/>
              </w:rPr>
              <w:t>0.0702</w:t>
            </w:r>
            <w:r>
              <w:rPr>
                <w:color w:val="auto"/>
              </w:rPr>
              <w:t>t/a，</w:t>
            </w:r>
            <w:r>
              <w:rPr>
                <w:rFonts w:hint="eastAsia"/>
                <w:color w:val="auto"/>
              </w:rPr>
              <w:t>排放速率为0.0468</w:t>
            </w:r>
            <w:r>
              <w:rPr>
                <w:color w:val="auto"/>
              </w:rPr>
              <w:t>kg/h，呈无组织排放，</w:t>
            </w:r>
            <w:r>
              <w:rPr>
                <w:rFonts w:hint="eastAsia"/>
                <w:color w:val="auto"/>
              </w:rPr>
              <w:t>布袋</w:t>
            </w:r>
            <w:r>
              <w:rPr>
                <w:color w:val="auto"/>
              </w:rPr>
              <w:t>除尘器收集后的粉尘</w:t>
            </w:r>
            <w:r>
              <w:rPr>
                <w:rFonts w:hint="eastAsia"/>
                <w:color w:val="auto"/>
              </w:rPr>
              <w:t>（1.3338t/a）回</w:t>
            </w:r>
            <w:r>
              <w:rPr>
                <w:color w:val="auto"/>
              </w:rPr>
              <w:t>用于</w:t>
            </w:r>
            <w:r>
              <w:rPr>
                <w:rFonts w:hint="eastAsia"/>
                <w:color w:val="auto"/>
              </w:rPr>
              <w:t>生产。</w:t>
            </w:r>
          </w:p>
          <w:p>
            <w:pPr>
              <w:widowControl/>
              <w:ind w:firstLine="482" w:firstLineChars="200"/>
              <w:jc w:val="left"/>
              <w:rPr>
                <w:b/>
                <w:bCs/>
                <w:color w:val="auto"/>
              </w:rPr>
            </w:pPr>
            <w:r>
              <w:rPr>
                <w:rFonts w:hint="eastAsia"/>
                <w:b/>
                <w:bCs/>
                <w:color w:val="auto"/>
              </w:rPr>
              <w:t>③原料堆场粉尘</w:t>
            </w:r>
          </w:p>
          <w:p>
            <w:pPr>
              <w:pStyle w:val="28"/>
              <w:ind w:firstLine="480"/>
              <w:rPr>
                <w:color w:val="auto"/>
              </w:rPr>
            </w:pPr>
            <w:r>
              <w:rPr>
                <w:rFonts w:hint="eastAsia"/>
                <w:color w:val="auto"/>
              </w:rPr>
              <w:t>原料</w:t>
            </w:r>
            <w:r>
              <w:rPr>
                <w:color w:val="auto"/>
              </w:rPr>
              <w:t>的装、卸料均会产生粉尘无组织排放，由于</w:t>
            </w:r>
            <w:r>
              <w:rPr>
                <w:rFonts w:hint="eastAsia"/>
                <w:color w:val="auto"/>
              </w:rPr>
              <w:t>原料堆场</w:t>
            </w:r>
            <w:r>
              <w:rPr>
                <w:color w:val="auto"/>
              </w:rPr>
              <w:t>占地面积大，装、卸料频繁，是本项目</w:t>
            </w:r>
            <w:r>
              <w:rPr>
                <w:rFonts w:hint="eastAsia"/>
                <w:color w:val="auto"/>
              </w:rPr>
              <w:t>主要</w:t>
            </w:r>
            <w:r>
              <w:rPr>
                <w:rFonts w:hint="eastAsia"/>
                <w:color w:val="auto"/>
                <w:lang w:eastAsia="zh-CN"/>
              </w:rPr>
              <w:t>的</w:t>
            </w:r>
            <w:r>
              <w:rPr>
                <w:color w:val="auto"/>
              </w:rPr>
              <w:t>粉尘无组织排放污染源。</w:t>
            </w:r>
            <w:r>
              <w:rPr>
                <w:rFonts w:hint="eastAsia"/>
                <w:color w:val="auto"/>
              </w:rPr>
              <w:t>原料</w:t>
            </w:r>
            <w:r>
              <w:rPr>
                <w:color w:val="auto"/>
              </w:rPr>
              <w:t>产生的粉尘为在风力作用下引起的，扬尘量计算公式如下：</w:t>
            </w:r>
          </w:p>
          <w:p>
            <w:pPr>
              <w:pStyle w:val="28"/>
              <w:ind w:firstLine="0" w:firstLineChars="0"/>
              <w:jc w:val="center"/>
              <w:rPr>
                <w:color w:val="auto"/>
              </w:rPr>
            </w:pPr>
            <w:r>
              <w:rPr>
                <w:color w:val="auto"/>
              </w:rPr>
              <w:t>Q=4.23×10</w:t>
            </w:r>
            <w:r>
              <w:rPr>
                <w:color w:val="auto"/>
                <w:vertAlign w:val="superscript"/>
              </w:rPr>
              <w:t>-4</w:t>
            </w:r>
            <w:r>
              <w:rPr>
                <w:color w:val="auto"/>
              </w:rPr>
              <w:t>·U·Ap</w:t>
            </w:r>
          </w:p>
          <w:p>
            <w:pPr>
              <w:pStyle w:val="28"/>
              <w:ind w:firstLine="480"/>
              <w:rPr>
                <w:color w:val="auto"/>
              </w:rPr>
            </w:pPr>
            <w:r>
              <w:rPr>
                <w:color w:val="auto"/>
              </w:rPr>
              <w:t>式中：Q——起尘量，mg/s</w:t>
            </w:r>
            <w:r>
              <w:rPr>
                <w:rFonts w:hint="eastAsia"/>
                <w:color w:val="auto"/>
              </w:rPr>
              <w:t>；</w:t>
            </w:r>
          </w:p>
          <w:p>
            <w:pPr>
              <w:pStyle w:val="28"/>
              <w:ind w:firstLine="1200" w:firstLineChars="500"/>
              <w:rPr>
                <w:color w:val="auto"/>
              </w:rPr>
            </w:pPr>
            <w:r>
              <w:rPr>
                <w:color w:val="auto"/>
              </w:rPr>
              <w:t>U——起尘风速，m/s，本项目取</w:t>
            </w:r>
            <w:r>
              <w:rPr>
                <w:rFonts w:hint="eastAsia"/>
                <w:color w:val="auto"/>
              </w:rPr>
              <w:t>芒市年平均风速0.9</w:t>
            </w:r>
            <w:r>
              <w:rPr>
                <w:color w:val="auto"/>
              </w:rPr>
              <w:t>m/s；</w:t>
            </w:r>
          </w:p>
          <w:p>
            <w:pPr>
              <w:pStyle w:val="28"/>
              <w:ind w:firstLine="1200" w:firstLineChars="500"/>
              <w:rPr>
                <w:color w:val="auto"/>
              </w:rPr>
            </w:pPr>
            <w:r>
              <w:rPr>
                <w:color w:val="auto"/>
              </w:rPr>
              <w:t>Ap——</w:t>
            </w:r>
            <w:r>
              <w:rPr>
                <w:rFonts w:hint="eastAsia"/>
                <w:color w:val="auto"/>
              </w:rPr>
              <w:t>原料堆场</w:t>
            </w:r>
            <w:r>
              <w:rPr>
                <w:color w:val="auto"/>
              </w:rPr>
              <w:t>的面积，</w:t>
            </w:r>
            <w:r>
              <w:rPr>
                <w:rFonts w:hint="eastAsia"/>
                <w:color w:val="auto"/>
              </w:rPr>
              <w:t>本项目原料堆场面积为800</w:t>
            </w:r>
            <w:r>
              <w:rPr>
                <w:color w:val="auto"/>
              </w:rPr>
              <w:t>m</w:t>
            </w:r>
            <w:r>
              <w:rPr>
                <w:color w:val="auto"/>
                <w:vertAlign w:val="superscript"/>
              </w:rPr>
              <w:t>2</w:t>
            </w:r>
            <w:r>
              <w:rPr>
                <w:color w:val="auto"/>
              </w:rPr>
              <w:t>。</w:t>
            </w:r>
          </w:p>
          <w:p>
            <w:pPr>
              <w:pStyle w:val="28"/>
              <w:ind w:firstLine="480"/>
              <w:rPr>
                <w:color w:val="auto"/>
              </w:rPr>
            </w:pPr>
            <w:r>
              <w:rPr>
                <w:color w:val="auto"/>
              </w:rPr>
              <w:t>根据计算，本项目</w:t>
            </w:r>
            <w:r>
              <w:rPr>
                <w:rFonts w:hint="eastAsia"/>
                <w:color w:val="auto"/>
              </w:rPr>
              <w:t>原料堆场</w:t>
            </w:r>
            <w:r>
              <w:rPr>
                <w:color w:val="auto"/>
              </w:rPr>
              <w:t>粉尘产生量为</w:t>
            </w:r>
            <w:r>
              <w:rPr>
                <w:rFonts w:hint="eastAsia"/>
                <w:color w:val="auto"/>
              </w:rPr>
              <w:t>0.3046</w:t>
            </w:r>
            <w:r>
              <w:rPr>
                <w:color w:val="auto"/>
              </w:rPr>
              <w:t>t/a，</w:t>
            </w:r>
            <w:r>
              <w:rPr>
                <w:rFonts w:hint="eastAsia"/>
                <w:color w:val="auto"/>
              </w:rPr>
              <w:t>产尘时间为24h，则产生速率为0.423</w:t>
            </w:r>
            <w:r>
              <w:rPr>
                <w:color w:val="auto"/>
              </w:rPr>
              <w:t>kg/h</w:t>
            </w:r>
            <w:r>
              <w:rPr>
                <w:rFonts w:hint="eastAsia"/>
                <w:color w:val="auto"/>
              </w:rPr>
              <w:t>。</w:t>
            </w:r>
          </w:p>
          <w:p>
            <w:pPr>
              <w:pStyle w:val="28"/>
              <w:ind w:firstLine="480"/>
              <w:rPr>
                <w:color w:val="auto"/>
              </w:rPr>
            </w:pPr>
            <w:r>
              <w:rPr>
                <w:color w:val="auto"/>
              </w:rPr>
              <w:t>项目</w:t>
            </w:r>
            <w:r>
              <w:rPr>
                <w:rFonts w:hint="eastAsia"/>
                <w:color w:val="auto"/>
              </w:rPr>
              <w:t>原料</w:t>
            </w:r>
            <w:r>
              <w:rPr>
                <w:color w:val="auto"/>
              </w:rPr>
              <w:t>堆场已设置顶棚，</w:t>
            </w:r>
            <w:r>
              <w:rPr>
                <w:rFonts w:hint="eastAsia"/>
                <w:color w:val="auto"/>
              </w:rPr>
              <w:t>为进一步降低粉尘产生量，建设单位拟在原料堆场四周设置围挡，仅在堆场东北侧预留原料出入口，其余部分围挡密封，降低堆料场扬尘量，在原料表面覆盖遮荫网，并设置高压喷雾机不定时喷淋保持料堆表面</w:t>
            </w:r>
            <w:r>
              <w:rPr>
                <w:color w:val="auto"/>
              </w:rPr>
              <w:t>湿度</w:t>
            </w:r>
            <w:r>
              <w:rPr>
                <w:rFonts w:hint="eastAsia"/>
                <w:color w:val="auto"/>
              </w:rPr>
              <w:t>，抑制起尘。此外，建设单位应加强厂内管理，合理安排控制原料购买频次，禁止露天堆放原料，造成水土流失及扬尘，采</w:t>
            </w:r>
            <w:r>
              <w:rPr>
                <w:color w:val="auto"/>
              </w:rPr>
              <w:t>取以上治理措施后，可有效防止粉尘飞扬，使无组织粉尘排放量减少约90%，即粉尘排放量为</w:t>
            </w:r>
            <w:r>
              <w:rPr>
                <w:rFonts w:hint="eastAsia"/>
                <w:color w:val="auto"/>
              </w:rPr>
              <w:t>0.0305</w:t>
            </w:r>
            <w:r>
              <w:rPr>
                <w:color w:val="auto"/>
              </w:rPr>
              <w:t>t/a</w:t>
            </w:r>
            <w:r>
              <w:rPr>
                <w:rFonts w:hint="eastAsia"/>
                <w:color w:val="auto"/>
              </w:rPr>
              <w:t>，排放速率为0.0042</w:t>
            </w:r>
            <w:r>
              <w:rPr>
                <w:color w:val="auto"/>
              </w:rPr>
              <w:t>kg/h</w:t>
            </w:r>
            <w:r>
              <w:rPr>
                <w:rFonts w:hint="eastAsia"/>
                <w:color w:val="auto"/>
              </w:rPr>
              <w:t>，排放量较小，对周围大气环境的影响较小</w:t>
            </w:r>
            <w:r>
              <w:rPr>
                <w:color w:val="auto"/>
              </w:rPr>
              <w:t>。</w:t>
            </w:r>
          </w:p>
          <w:p>
            <w:pPr>
              <w:pStyle w:val="28"/>
              <w:ind w:firstLine="480"/>
              <w:rPr>
                <w:b/>
                <w:bCs/>
                <w:color w:val="auto"/>
              </w:rPr>
            </w:pPr>
            <w:r>
              <w:rPr>
                <w:rFonts w:hint="eastAsia"/>
                <w:color w:val="auto"/>
                <w:lang w:bidi="ar"/>
              </w:rPr>
              <w:t>④</w:t>
            </w:r>
            <w:r>
              <w:rPr>
                <w:b/>
                <w:bCs/>
                <w:color w:val="auto"/>
              </w:rPr>
              <w:t>上料搅拌粉尘</w:t>
            </w:r>
          </w:p>
          <w:p>
            <w:pPr>
              <w:widowControl/>
              <w:ind w:firstLine="480" w:firstLineChars="200"/>
              <w:jc w:val="left"/>
              <w:rPr>
                <w:color w:val="auto"/>
                <w:kern w:val="0"/>
                <w:lang w:bidi="ar"/>
              </w:rPr>
            </w:pPr>
            <w:r>
              <w:rPr>
                <w:rFonts w:hint="eastAsia"/>
                <w:color w:val="auto"/>
              </w:rPr>
              <w:t>原料堆存于密闭的原料堆场内，设置高压喷雾机，不定时喷淋，确保原料的含水率在8%-10%左右，上料搅拌过程中产生的粉尘量可忽略不计，故本次评价，上料搅拌产生的粉尘主要是水泥引起的。类比同类项目，上料搅拌粉尘产生量为原料用量的0.05%，本项目的水泥用量为11700t/a，则上料搅拌粉尘产生量5.85t/a，</w:t>
            </w:r>
            <w:r>
              <w:rPr>
                <w:color w:val="auto"/>
              </w:rPr>
              <w:t>通过洒水抑尘的方式可减少</w:t>
            </w:r>
            <w:r>
              <w:rPr>
                <w:rFonts w:hint="eastAsia"/>
                <w:color w:val="auto"/>
              </w:rPr>
              <w:t>85</w:t>
            </w:r>
            <w:r>
              <w:rPr>
                <w:color w:val="auto"/>
              </w:rPr>
              <w:t>%的粉尘产生</w:t>
            </w:r>
            <w:r>
              <w:rPr>
                <w:rFonts w:hint="eastAsia"/>
                <w:color w:val="auto"/>
              </w:rPr>
              <w:t>，即粉尘粉排放量为0.8775t/a，排放速率为0.3656kg/h（年300d，每天8h计算），排放量较小，对周围大气环境的影响较小。</w:t>
            </w:r>
          </w:p>
          <w:p>
            <w:pPr>
              <w:pStyle w:val="28"/>
              <w:ind w:firstLine="482"/>
              <w:rPr>
                <w:rFonts w:hint="default" w:eastAsia="宋体"/>
                <w:b/>
                <w:bCs/>
                <w:color w:val="auto"/>
                <w:lang w:val="en-US" w:eastAsia="zh-CN"/>
              </w:rPr>
            </w:pPr>
            <w:r>
              <w:rPr>
                <w:rFonts w:hint="eastAsia"/>
                <w:b/>
                <w:bCs/>
                <w:color w:val="auto"/>
              </w:rPr>
              <w:t>（2）</w:t>
            </w:r>
            <w:r>
              <w:rPr>
                <w:rFonts w:hint="eastAsia"/>
                <w:b/>
                <w:color w:val="auto"/>
                <w:lang w:val="en-US" w:eastAsia="zh-CN"/>
              </w:rPr>
              <w:t>运输车辆产生的粉尘</w:t>
            </w:r>
          </w:p>
          <w:p>
            <w:pPr>
              <w:pStyle w:val="28"/>
              <w:ind w:firstLine="480"/>
              <w:rPr>
                <w:color w:val="auto"/>
              </w:rPr>
            </w:pPr>
            <w:r>
              <w:rPr>
                <w:rFonts w:hint="eastAsia"/>
                <w:b w:val="0"/>
                <w:bCs/>
                <w:color w:val="auto"/>
                <w:lang w:val="en-US" w:eastAsia="zh-CN"/>
              </w:rPr>
              <w:t>运输车辆产生的粉尘</w:t>
            </w:r>
            <w:r>
              <w:rPr>
                <w:color w:val="auto"/>
              </w:rPr>
              <w:t>主要来自于车辆驶入、驶出时</w:t>
            </w:r>
            <w:r>
              <w:rPr>
                <w:rFonts w:hint="eastAsia"/>
                <w:color w:val="auto"/>
                <w:lang w:val="en-US" w:eastAsia="zh-CN"/>
              </w:rPr>
              <w:t>产生的少量粉尘，此类粉尘</w:t>
            </w:r>
            <w:r>
              <w:rPr>
                <w:color w:val="auto"/>
              </w:rPr>
              <w:t>排放量不仅与车型、车速、怠速时间、单位时间排放量有关，还与排气温度有关</w:t>
            </w:r>
            <w:r>
              <w:rPr>
                <w:rFonts w:hint="eastAsia"/>
                <w:color w:val="auto"/>
                <w:lang w:eastAsia="zh-CN"/>
              </w:rPr>
              <w:t>，</w:t>
            </w:r>
            <w:r>
              <w:rPr>
                <w:rFonts w:hint="eastAsia"/>
                <w:color w:val="auto"/>
                <w:lang w:val="en-US" w:eastAsia="zh-CN"/>
              </w:rPr>
              <w:t>由于车辆行驶频率为间断的，车辆行驶产生的粉尘也为间断</w:t>
            </w:r>
            <w:r>
              <w:rPr>
                <w:color w:val="auto"/>
              </w:rPr>
              <w:t>不连续产生</w:t>
            </w:r>
            <w:r>
              <w:rPr>
                <w:rFonts w:hint="eastAsia"/>
                <w:color w:val="auto"/>
                <w:lang w:eastAsia="zh-CN"/>
              </w:rPr>
              <w:t>，</w:t>
            </w:r>
            <w:r>
              <w:rPr>
                <w:color w:val="auto"/>
              </w:rPr>
              <w:t>呈无组织排放</w:t>
            </w:r>
            <w:r>
              <w:rPr>
                <w:rFonts w:hint="eastAsia"/>
                <w:color w:val="auto"/>
              </w:rPr>
              <w:t>，</w:t>
            </w:r>
            <w:r>
              <w:rPr>
                <w:rFonts w:hint="eastAsia"/>
                <w:color w:val="auto"/>
                <w:lang w:val="en-US" w:eastAsia="zh-CN"/>
              </w:rPr>
              <w:t>经大气稀释扩散后</w:t>
            </w:r>
            <w:r>
              <w:rPr>
                <w:rFonts w:hint="eastAsia"/>
                <w:color w:val="auto"/>
              </w:rPr>
              <w:t>对周围大气环境的影响较小</w:t>
            </w:r>
            <w:r>
              <w:rPr>
                <w:color w:val="auto"/>
              </w:rPr>
              <w:t>。</w:t>
            </w:r>
          </w:p>
          <w:p>
            <w:pPr>
              <w:pStyle w:val="28"/>
              <w:ind w:firstLine="482"/>
              <w:rPr>
                <w:b/>
                <w:bCs/>
                <w:color w:val="auto"/>
              </w:rPr>
            </w:pPr>
            <w:r>
              <w:rPr>
                <w:rFonts w:hint="eastAsia"/>
                <w:b/>
                <w:bCs/>
                <w:color w:val="auto"/>
              </w:rPr>
              <w:t>（3）</w:t>
            </w:r>
            <w:r>
              <w:rPr>
                <w:rFonts w:hint="eastAsia"/>
                <w:b/>
                <w:color w:val="auto"/>
              </w:rPr>
              <w:t>大气污染源强核算</w:t>
            </w:r>
          </w:p>
          <w:p>
            <w:pPr>
              <w:pStyle w:val="28"/>
              <w:ind w:firstLine="480"/>
              <w:rPr>
                <w:color w:val="auto"/>
              </w:rPr>
            </w:pPr>
            <w:r>
              <w:rPr>
                <w:color w:val="auto"/>
              </w:rPr>
              <w:t>运营期废气产排情况及治理措施详见</w:t>
            </w:r>
            <w:r>
              <w:rPr>
                <w:rFonts w:hint="eastAsia"/>
                <w:color w:val="auto"/>
              </w:rPr>
              <w:t>下</w:t>
            </w:r>
            <w:r>
              <w:rPr>
                <w:color w:val="auto"/>
              </w:rPr>
              <w:t>表。</w:t>
            </w:r>
          </w:p>
          <w:p>
            <w:pPr>
              <w:pStyle w:val="29"/>
              <w:rPr>
                <w:color w:val="auto"/>
              </w:rPr>
            </w:pPr>
            <w:r>
              <w:rPr>
                <w:color w:val="auto"/>
              </w:rPr>
              <w:t>表</w:t>
            </w:r>
            <w:r>
              <w:rPr>
                <w:rFonts w:hint="eastAsia"/>
                <w:color w:val="auto"/>
              </w:rPr>
              <w:t>4-2</w:t>
            </w:r>
            <w:r>
              <w:rPr>
                <w:color w:val="auto"/>
              </w:rPr>
              <w:t xml:space="preserve">  项目区废气产排情况汇总表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1322"/>
              <w:gridCol w:w="1763"/>
              <w:gridCol w:w="1237"/>
              <w:gridCol w:w="2115"/>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68" w:type="dxa"/>
                  <w:gridSpan w:val="2"/>
                  <w:vMerge w:val="restart"/>
                  <w:vAlign w:val="center"/>
                </w:tcPr>
                <w:p>
                  <w:pPr>
                    <w:pStyle w:val="30"/>
                    <w:rPr>
                      <w:b/>
                      <w:bCs/>
                      <w:color w:val="auto"/>
                    </w:rPr>
                  </w:pPr>
                  <w:r>
                    <w:rPr>
                      <w:b/>
                      <w:bCs/>
                      <w:color w:val="auto"/>
                    </w:rPr>
                    <w:t>污染源</w:t>
                  </w:r>
                </w:p>
              </w:tc>
              <w:tc>
                <w:tcPr>
                  <w:tcW w:w="1763" w:type="dxa"/>
                  <w:vMerge w:val="restart"/>
                  <w:vAlign w:val="center"/>
                </w:tcPr>
                <w:p>
                  <w:pPr>
                    <w:pStyle w:val="30"/>
                    <w:rPr>
                      <w:b/>
                      <w:bCs/>
                      <w:color w:val="auto"/>
                    </w:rPr>
                  </w:pPr>
                  <w:r>
                    <w:rPr>
                      <w:b/>
                      <w:bCs/>
                      <w:color w:val="auto"/>
                    </w:rPr>
                    <w:t>污染物</w:t>
                  </w:r>
                </w:p>
              </w:tc>
              <w:tc>
                <w:tcPr>
                  <w:tcW w:w="1237" w:type="dxa"/>
                  <w:vAlign w:val="center"/>
                </w:tcPr>
                <w:p>
                  <w:pPr>
                    <w:pStyle w:val="30"/>
                    <w:rPr>
                      <w:b/>
                      <w:bCs/>
                      <w:color w:val="auto"/>
                    </w:rPr>
                  </w:pPr>
                  <w:r>
                    <w:rPr>
                      <w:b/>
                      <w:bCs/>
                      <w:color w:val="auto"/>
                    </w:rPr>
                    <w:t>治理前</w:t>
                  </w:r>
                </w:p>
              </w:tc>
              <w:tc>
                <w:tcPr>
                  <w:tcW w:w="2115" w:type="dxa"/>
                  <w:vMerge w:val="restart"/>
                  <w:vAlign w:val="center"/>
                </w:tcPr>
                <w:p>
                  <w:pPr>
                    <w:pStyle w:val="30"/>
                    <w:rPr>
                      <w:b/>
                      <w:bCs/>
                      <w:color w:val="auto"/>
                    </w:rPr>
                  </w:pPr>
                  <w:r>
                    <w:rPr>
                      <w:b/>
                      <w:bCs/>
                      <w:color w:val="auto"/>
                    </w:rPr>
                    <w:t>治理措施</w:t>
                  </w:r>
                </w:p>
              </w:tc>
              <w:tc>
                <w:tcPr>
                  <w:tcW w:w="1254" w:type="dxa"/>
                  <w:vAlign w:val="center"/>
                </w:tcPr>
                <w:p>
                  <w:pPr>
                    <w:pStyle w:val="30"/>
                    <w:rPr>
                      <w:color w:val="auto"/>
                    </w:rPr>
                  </w:pPr>
                  <w:r>
                    <w:rPr>
                      <w:b/>
                      <w:bCs/>
                      <w:color w:val="auto"/>
                    </w:rPr>
                    <w:t>治理后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68" w:type="dxa"/>
                  <w:gridSpan w:val="2"/>
                  <w:vMerge w:val="continue"/>
                  <w:vAlign w:val="center"/>
                </w:tcPr>
                <w:p>
                  <w:pPr>
                    <w:pStyle w:val="30"/>
                    <w:rPr>
                      <w:color w:val="auto"/>
                    </w:rPr>
                  </w:pPr>
                </w:p>
              </w:tc>
              <w:tc>
                <w:tcPr>
                  <w:tcW w:w="1763" w:type="dxa"/>
                  <w:vMerge w:val="continue"/>
                  <w:vAlign w:val="center"/>
                </w:tcPr>
                <w:p>
                  <w:pPr>
                    <w:pStyle w:val="30"/>
                    <w:rPr>
                      <w:color w:val="auto"/>
                    </w:rPr>
                  </w:pPr>
                </w:p>
              </w:tc>
              <w:tc>
                <w:tcPr>
                  <w:tcW w:w="1237" w:type="dxa"/>
                  <w:vAlign w:val="center"/>
                </w:tcPr>
                <w:p>
                  <w:pPr>
                    <w:pStyle w:val="30"/>
                    <w:rPr>
                      <w:color w:val="auto"/>
                    </w:rPr>
                  </w:pPr>
                  <w:r>
                    <w:rPr>
                      <w:color w:val="auto"/>
                    </w:rPr>
                    <w:t>产生量(t/a)</w:t>
                  </w:r>
                </w:p>
              </w:tc>
              <w:tc>
                <w:tcPr>
                  <w:tcW w:w="2115" w:type="dxa"/>
                  <w:vMerge w:val="continue"/>
                  <w:vAlign w:val="center"/>
                </w:tcPr>
                <w:p>
                  <w:pPr>
                    <w:pStyle w:val="30"/>
                    <w:rPr>
                      <w:color w:val="auto"/>
                    </w:rPr>
                  </w:pPr>
                </w:p>
              </w:tc>
              <w:tc>
                <w:tcPr>
                  <w:tcW w:w="1254" w:type="dxa"/>
                  <w:vAlign w:val="center"/>
                </w:tcPr>
                <w:p>
                  <w:pPr>
                    <w:pStyle w:val="30"/>
                    <w:rPr>
                      <w:color w:val="auto"/>
                    </w:rPr>
                  </w:pPr>
                  <w:r>
                    <w:rPr>
                      <w:color w:val="auto"/>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346" w:type="dxa"/>
                  <w:vAlign w:val="center"/>
                </w:tcPr>
                <w:p>
                  <w:pPr>
                    <w:pStyle w:val="30"/>
                    <w:rPr>
                      <w:color w:val="auto"/>
                    </w:rPr>
                  </w:pPr>
                  <w:r>
                    <w:rPr>
                      <w:color w:val="auto"/>
                    </w:rPr>
                    <w:t>1</w:t>
                  </w:r>
                </w:p>
              </w:tc>
              <w:tc>
                <w:tcPr>
                  <w:tcW w:w="1322" w:type="dxa"/>
                  <w:vAlign w:val="center"/>
                </w:tcPr>
                <w:p>
                  <w:pPr>
                    <w:pStyle w:val="30"/>
                    <w:rPr>
                      <w:color w:val="auto"/>
                    </w:rPr>
                  </w:pPr>
                  <w:r>
                    <w:rPr>
                      <w:rFonts w:hint="eastAsia"/>
                      <w:color w:val="auto"/>
                    </w:rPr>
                    <w:t>破碎粉尘</w:t>
                  </w:r>
                </w:p>
              </w:tc>
              <w:tc>
                <w:tcPr>
                  <w:tcW w:w="1763" w:type="dxa"/>
                  <w:vMerge w:val="restart"/>
                  <w:vAlign w:val="center"/>
                </w:tcPr>
                <w:p>
                  <w:pPr>
                    <w:pStyle w:val="30"/>
                    <w:rPr>
                      <w:color w:val="auto"/>
                    </w:rPr>
                  </w:pPr>
                  <w:r>
                    <w:rPr>
                      <w:color w:val="auto"/>
                    </w:rPr>
                    <w:t>无组织粉尘</w:t>
                  </w:r>
                </w:p>
              </w:tc>
              <w:tc>
                <w:tcPr>
                  <w:tcW w:w="1237" w:type="dxa"/>
                  <w:vAlign w:val="center"/>
                </w:tcPr>
                <w:p>
                  <w:pPr>
                    <w:pStyle w:val="30"/>
                    <w:rPr>
                      <w:color w:val="auto"/>
                    </w:rPr>
                  </w:pPr>
                  <w:r>
                    <w:rPr>
                      <w:rFonts w:hint="eastAsia"/>
                      <w:color w:val="auto"/>
                    </w:rPr>
                    <w:t>5.8725</w:t>
                  </w:r>
                </w:p>
              </w:tc>
              <w:tc>
                <w:tcPr>
                  <w:tcW w:w="2115" w:type="dxa"/>
                  <w:vAlign w:val="center"/>
                </w:tcPr>
                <w:p>
                  <w:pPr>
                    <w:pStyle w:val="30"/>
                    <w:rPr>
                      <w:color w:val="auto"/>
                    </w:rPr>
                  </w:pPr>
                  <w:r>
                    <w:rPr>
                      <w:rFonts w:hint="eastAsia"/>
                      <w:color w:val="auto"/>
                    </w:rPr>
                    <w:t>破碎车间密闭、四周设置围挡，并在出入库口安装喷淋装置</w:t>
                  </w:r>
                </w:p>
              </w:tc>
              <w:tc>
                <w:tcPr>
                  <w:tcW w:w="1254" w:type="dxa"/>
                  <w:vAlign w:val="center"/>
                </w:tcPr>
                <w:p>
                  <w:pPr>
                    <w:pStyle w:val="30"/>
                    <w:rPr>
                      <w:color w:val="auto"/>
                    </w:rPr>
                  </w:pPr>
                  <w:r>
                    <w:rPr>
                      <w:rFonts w:hint="eastAsia"/>
                      <w:color w:val="auto"/>
                    </w:rPr>
                    <w:t>0.11745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46" w:type="dxa"/>
                  <w:vAlign w:val="center"/>
                </w:tcPr>
                <w:p>
                  <w:pPr>
                    <w:pStyle w:val="30"/>
                    <w:rPr>
                      <w:color w:val="auto"/>
                    </w:rPr>
                  </w:pPr>
                  <w:r>
                    <w:rPr>
                      <w:color w:val="auto"/>
                    </w:rPr>
                    <w:t>2</w:t>
                  </w:r>
                </w:p>
              </w:tc>
              <w:tc>
                <w:tcPr>
                  <w:tcW w:w="1322" w:type="dxa"/>
                  <w:vAlign w:val="center"/>
                </w:tcPr>
                <w:p>
                  <w:pPr>
                    <w:pStyle w:val="30"/>
                    <w:rPr>
                      <w:color w:val="auto"/>
                    </w:rPr>
                  </w:pPr>
                  <w:r>
                    <w:rPr>
                      <w:rFonts w:hint="eastAsia"/>
                      <w:color w:val="auto"/>
                    </w:rPr>
                    <w:t>水泥储罐粉尘</w:t>
                  </w:r>
                </w:p>
              </w:tc>
              <w:tc>
                <w:tcPr>
                  <w:tcW w:w="1763" w:type="dxa"/>
                  <w:vMerge w:val="continue"/>
                  <w:vAlign w:val="center"/>
                </w:tcPr>
                <w:p>
                  <w:pPr>
                    <w:pStyle w:val="30"/>
                    <w:rPr>
                      <w:color w:val="auto"/>
                    </w:rPr>
                  </w:pPr>
                </w:p>
              </w:tc>
              <w:tc>
                <w:tcPr>
                  <w:tcW w:w="1237" w:type="dxa"/>
                  <w:vAlign w:val="center"/>
                </w:tcPr>
                <w:p>
                  <w:pPr>
                    <w:pStyle w:val="30"/>
                    <w:rPr>
                      <w:color w:val="auto"/>
                    </w:rPr>
                  </w:pPr>
                  <w:r>
                    <w:rPr>
                      <w:rFonts w:hint="eastAsia"/>
                      <w:color w:val="auto"/>
                    </w:rPr>
                    <w:t>1.404</w:t>
                  </w:r>
                </w:p>
              </w:tc>
              <w:tc>
                <w:tcPr>
                  <w:tcW w:w="2115" w:type="dxa"/>
                  <w:vAlign w:val="center"/>
                </w:tcPr>
                <w:p>
                  <w:pPr>
                    <w:pStyle w:val="30"/>
                    <w:rPr>
                      <w:color w:val="auto"/>
                    </w:rPr>
                  </w:pPr>
                  <w:r>
                    <w:rPr>
                      <w:rFonts w:hint="eastAsia"/>
                      <w:color w:val="auto"/>
                    </w:rPr>
                    <w:t>布袋</w:t>
                  </w:r>
                  <w:r>
                    <w:rPr>
                      <w:color w:val="auto"/>
                    </w:rPr>
                    <w:t>除尘器</w:t>
                  </w:r>
                  <w:r>
                    <w:rPr>
                      <w:rFonts w:hint="eastAsia"/>
                      <w:color w:val="auto"/>
                    </w:rPr>
                    <w:t>处理</w:t>
                  </w:r>
                </w:p>
              </w:tc>
              <w:tc>
                <w:tcPr>
                  <w:tcW w:w="1254" w:type="dxa"/>
                  <w:vAlign w:val="center"/>
                </w:tcPr>
                <w:p>
                  <w:pPr>
                    <w:pStyle w:val="30"/>
                    <w:rPr>
                      <w:color w:val="auto"/>
                    </w:rPr>
                  </w:pPr>
                  <w:r>
                    <w:rPr>
                      <w:rFonts w:hint="eastAsia"/>
                      <w:color w:val="auto"/>
                    </w:rPr>
                    <w:t>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46" w:type="dxa"/>
                  <w:vAlign w:val="center"/>
                </w:tcPr>
                <w:p>
                  <w:pPr>
                    <w:pStyle w:val="30"/>
                    <w:rPr>
                      <w:color w:val="auto"/>
                    </w:rPr>
                  </w:pPr>
                  <w:r>
                    <w:rPr>
                      <w:rFonts w:hint="eastAsia"/>
                      <w:color w:val="auto"/>
                    </w:rPr>
                    <w:t>3</w:t>
                  </w:r>
                </w:p>
              </w:tc>
              <w:tc>
                <w:tcPr>
                  <w:tcW w:w="1322" w:type="dxa"/>
                  <w:vAlign w:val="center"/>
                </w:tcPr>
                <w:p>
                  <w:pPr>
                    <w:pStyle w:val="30"/>
                    <w:rPr>
                      <w:color w:val="auto"/>
                    </w:rPr>
                  </w:pPr>
                  <w:r>
                    <w:rPr>
                      <w:rFonts w:hint="eastAsia"/>
                      <w:color w:val="auto"/>
                    </w:rPr>
                    <w:t>原料堆场粉尘</w:t>
                  </w:r>
                </w:p>
              </w:tc>
              <w:tc>
                <w:tcPr>
                  <w:tcW w:w="1763" w:type="dxa"/>
                  <w:vMerge w:val="continue"/>
                  <w:vAlign w:val="center"/>
                </w:tcPr>
                <w:p>
                  <w:pPr>
                    <w:pStyle w:val="30"/>
                    <w:rPr>
                      <w:color w:val="auto"/>
                    </w:rPr>
                  </w:pPr>
                </w:p>
              </w:tc>
              <w:tc>
                <w:tcPr>
                  <w:tcW w:w="1237" w:type="dxa"/>
                  <w:vAlign w:val="center"/>
                </w:tcPr>
                <w:p>
                  <w:pPr>
                    <w:pStyle w:val="30"/>
                    <w:rPr>
                      <w:color w:val="auto"/>
                    </w:rPr>
                  </w:pPr>
                  <w:r>
                    <w:rPr>
                      <w:rFonts w:hint="eastAsia"/>
                      <w:color w:val="auto"/>
                    </w:rPr>
                    <w:t>0.3046</w:t>
                  </w:r>
                </w:p>
              </w:tc>
              <w:tc>
                <w:tcPr>
                  <w:tcW w:w="2115" w:type="dxa"/>
                  <w:vAlign w:val="center"/>
                </w:tcPr>
                <w:p>
                  <w:pPr>
                    <w:pStyle w:val="30"/>
                    <w:rPr>
                      <w:color w:val="auto"/>
                    </w:rPr>
                  </w:pPr>
                  <w:r>
                    <w:rPr>
                      <w:rFonts w:hint="eastAsia"/>
                      <w:color w:val="auto"/>
                    </w:rPr>
                    <w:t>堆场密闭、原料表面覆盖遮荫网、</w:t>
                  </w:r>
                  <w:r>
                    <w:rPr>
                      <w:color w:val="auto"/>
                    </w:rPr>
                    <w:t>洒水抑尘</w:t>
                  </w:r>
                  <w:r>
                    <w:rPr>
                      <w:rFonts w:hint="eastAsia"/>
                      <w:color w:val="auto"/>
                    </w:rPr>
                    <w:t>、加强厂内管理</w:t>
                  </w:r>
                </w:p>
              </w:tc>
              <w:tc>
                <w:tcPr>
                  <w:tcW w:w="1254" w:type="dxa"/>
                  <w:vAlign w:val="center"/>
                </w:tcPr>
                <w:p>
                  <w:pPr>
                    <w:pStyle w:val="30"/>
                    <w:rPr>
                      <w:color w:val="auto"/>
                    </w:rPr>
                  </w:pPr>
                  <w:r>
                    <w:rPr>
                      <w:rFonts w:hint="eastAsia"/>
                      <w:color w:val="auto"/>
                    </w:rPr>
                    <w:t>0.0305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46" w:type="dxa"/>
                  <w:vAlign w:val="center"/>
                </w:tcPr>
                <w:p>
                  <w:pPr>
                    <w:pStyle w:val="30"/>
                    <w:rPr>
                      <w:color w:val="auto"/>
                    </w:rPr>
                  </w:pPr>
                  <w:r>
                    <w:rPr>
                      <w:rFonts w:hint="eastAsia"/>
                      <w:color w:val="auto"/>
                    </w:rPr>
                    <w:t>4</w:t>
                  </w:r>
                </w:p>
              </w:tc>
              <w:tc>
                <w:tcPr>
                  <w:tcW w:w="1322" w:type="dxa"/>
                  <w:vAlign w:val="center"/>
                </w:tcPr>
                <w:p>
                  <w:pPr>
                    <w:pStyle w:val="30"/>
                    <w:rPr>
                      <w:color w:val="auto"/>
                    </w:rPr>
                  </w:pPr>
                  <w:r>
                    <w:rPr>
                      <w:rFonts w:hint="eastAsia"/>
                      <w:color w:val="auto"/>
                    </w:rPr>
                    <w:t>上料搅拌粉尘</w:t>
                  </w:r>
                </w:p>
              </w:tc>
              <w:tc>
                <w:tcPr>
                  <w:tcW w:w="1763" w:type="dxa"/>
                  <w:vMerge w:val="continue"/>
                  <w:vAlign w:val="center"/>
                </w:tcPr>
                <w:p>
                  <w:pPr>
                    <w:pStyle w:val="30"/>
                    <w:rPr>
                      <w:color w:val="auto"/>
                    </w:rPr>
                  </w:pPr>
                </w:p>
              </w:tc>
              <w:tc>
                <w:tcPr>
                  <w:tcW w:w="1237" w:type="dxa"/>
                  <w:vAlign w:val="center"/>
                </w:tcPr>
                <w:p>
                  <w:pPr>
                    <w:pStyle w:val="30"/>
                    <w:rPr>
                      <w:color w:val="auto"/>
                    </w:rPr>
                  </w:pPr>
                  <w:r>
                    <w:rPr>
                      <w:rFonts w:hint="eastAsia"/>
                      <w:color w:val="auto"/>
                    </w:rPr>
                    <w:t>5.85</w:t>
                  </w:r>
                </w:p>
              </w:tc>
              <w:tc>
                <w:tcPr>
                  <w:tcW w:w="2115" w:type="dxa"/>
                  <w:vAlign w:val="center"/>
                </w:tcPr>
                <w:p>
                  <w:pPr>
                    <w:pStyle w:val="30"/>
                    <w:rPr>
                      <w:color w:val="auto"/>
                    </w:rPr>
                  </w:pPr>
                  <w:r>
                    <w:rPr>
                      <w:rFonts w:hint="eastAsia"/>
                      <w:color w:val="auto"/>
                    </w:rPr>
                    <w:t>洒水抑尘</w:t>
                  </w:r>
                </w:p>
              </w:tc>
              <w:tc>
                <w:tcPr>
                  <w:tcW w:w="1254" w:type="dxa"/>
                  <w:vAlign w:val="center"/>
                </w:tcPr>
                <w:p>
                  <w:pPr>
                    <w:pStyle w:val="30"/>
                    <w:rPr>
                      <w:color w:val="auto"/>
                    </w:rPr>
                  </w:pPr>
                  <w:r>
                    <w:rPr>
                      <w:rFonts w:hint="eastAsia"/>
                      <w:color w:val="auto"/>
                    </w:rPr>
                    <w:t>0.8775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431" w:type="dxa"/>
                  <w:gridSpan w:val="3"/>
                  <w:vAlign w:val="center"/>
                </w:tcPr>
                <w:p>
                  <w:pPr>
                    <w:pStyle w:val="30"/>
                    <w:rPr>
                      <w:color w:val="auto"/>
                    </w:rPr>
                  </w:pPr>
                  <w:r>
                    <w:rPr>
                      <w:rFonts w:hint="eastAsia"/>
                      <w:color w:val="auto"/>
                    </w:rPr>
                    <w:t>合计</w:t>
                  </w:r>
                </w:p>
              </w:tc>
              <w:tc>
                <w:tcPr>
                  <w:tcW w:w="1237" w:type="dxa"/>
                  <w:vAlign w:val="center"/>
                </w:tcPr>
                <w:p>
                  <w:pPr>
                    <w:pStyle w:val="30"/>
                    <w:rPr>
                      <w:color w:val="auto"/>
                    </w:rPr>
                  </w:pPr>
                  <w:r>
                    <w:rPr>
                      <w:rFonts w:hint="eastAsia"/>
                      <w:color w:val="auto"/>
                    </w:rPr>
                    <w:t>13.4311</w:t>
                  </w:r>
                </w:p>
              </w:tc>
              <w:tc>
                <w:tcPr>
                  <w:tcW w:w="2115" w:type="dxa"/>
                  <w:vAlign w:val="center"/>
                </w:tcPr>
                <w:p>
                  <w:pPr>
                    <w:pStyle w:val="30"/>
                    <w:rPr>
                      <w:color w:val="auto"/>
                    </w:rPr>
                  </w:pPr>
                  <w:r>
                    <w:rPr>
                      <w:rFonts w:hint="eastAsia"/>
                      <w:color w:val="auto"/>
                    </w:rPr>
                    <w:t>/</w:t>
                  </w:r>
                </w:p>
              </w:tc>
              <w:tc>
                <w:tcPr>
                  <w:tcW w:w="1254" w:type="dxa"/>
                  <w:vAlign w:val="center"/>
                </w:tcPr>
                <w:p>
                  <w:pPr>
                    <w:pStyle w:val="30"/>
                    <w:rPr>
                      <w:color w:val="auto"/>
                    </w:rPr>
                  </w:pPr>
                  <w:r>
                    <w:rPr>
                      <w:rFonts w:hint="eastAsia"/>
                      <w:color w:val="auto"/>
                    </w:rPr>
                    <w:t>1.09565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46" w:type="dxa"/>
                  <w:vAlign w:val="center"/>
                </w:tcPr>
                <w:p>
                  <w:pPr>
                    <w:pStyle w:val="30"/>
                    <w:rPr>
                      <w:color w:val="auto"/>
                    </w:rPr>
                  </w:pPr>
                  <w:r>
                    <w:rPr>
                      <w:rFonts w:hint="eastAsia"/>
                      <w:color w:val="auto"/>
                    </w:rPr>
                    <w:t>5</w:t>
                  </w:r>
                </w:p>
              </w:tc>
              <w:tc>
                <w:tcPr>
                  <w:tcW w:w="1322" w:type="dxa"/>
                  <w:vAlign w:val="center"/>
                </w:tcPr>
                <w:p>
                  <w:pPr>
                    <w:pStyle w:val="30"/>
                    <w:rPr>
                      <w:rFonts w:hint="default" w:eastAsia="宋体"/>
                      <w:color w:val="auto"/>
                      <w:lang w:val="en-US" w:eastAsia="zh-CN"/>
                    </w:rPr>
                  </w:pPr>
                  <w:r>
                    <w:rPr>
                      <w:rFonts w:hint="eastAsia"/>
                      <w:color w:val="auto"/>
                      <w:lang w:val="en-US" w:eastAsia="zh-CN"/>
                    </w:rPr>
                    <w:t>运输车辆产生的粉尘</w:t>
                  </w:r>
                </w:p>
              </w:tc>
              <w:tc>
                <w:tcPr>
                  <w:tcW w:w="1763" w:type="dxa"/>
                  <w:vAlign w:val="center"/>
                </w:tcPr>
                <w:p>
                  <w:pPr>
                    <w:pStyle w:val="30"/>
                    <w:rPr>
                      <w:rFonts w:hint="eastAsia" w:eastAsia="宋体"/>
                      <w:color w:val="auto"/>
                      <w:lang w:eastAsia="zh-CN"/>
                    </w:rPr>
                  </w:pPr>
                  <w:r>
                    <w:rPr>
                      <w:rFonts w:hint="eastAsia"/>
                      <w:color w:val="auto"/>
                      <w:lang w:val="en-US" w:eastAsia="zh-CN"/>
                    </w:rPr>
                    <w:t>粉尘</w:t>
                  </w:r>
                </w:p>
              </w:tc>
              <w:tc>
                <w:tcPr>
                  <w:tcW w:w="1237" w:type="dxa"/>
                  <w:vAlign w:val="center"/>
                </w:tcPr>
                <w:p>
                  <w:pPr>
                    <w:pStyle w:val="30"/>
                    <w:rPr>
                      <w:color w:val="auto"/>
                    </w:rPr>
                  </w:pPr>
                  <w:r>
                    <w:rPr>
                      <w:rFonts w:hint="eastAsia"/>
                      <w:color w:val="auto"/>
                    </w:rPr>
                    <w:t>少量</w:t>
                  </w:r>
                </w:p>
              </w:tc>
              <w:tc>
                <w:tcPr>
                  <w:tcW w:w="2115" w:type="dxa"/>
                  <w:vAlign w:val="center"/>
                </w:tcPr>
                <w:p>
                  <w:pPr>
                    <w:pStyle w:val="30"/>
                    <w:rPr>
                      <w:color w:val="auto"/>
                    </w:rPr>
                  </w:pPr>
                  <w:r>
                    <w:rPr>
                      <w:rFonts w:hint="eastAsia"/>
                      <w:color w:val="auto"/>
                    </w:rPr>
                    <w:t>稀释、扩散</w:t>
                  </w:r>
                </w:p>
              </w:tc>
              <w:tc>
                <w:tcPr>
                  <w:tcW w:w="1254" w:type="dxa"/>
                  <w:vAlign w:val="center"/>
                </w:tcPr>
                <w:p>
                  <w:pPr>
                    <w:pStyle w:val="30"/>
                    <w:rPr>
                      <w:color w:val="auto"/>
                    </w:rPr>
                  </w:pPr>
                  <w:r>
                    <w:rPr>
                      <w:rFonts w:hint="eastAsia"/>
                      <w:color w:val="auto"/>
                    </w:rPr>
                    <w:t>少量</w:t>
                  </w:r>
                </w:p>
              </w:tc>
            </w:tr>
          </w:tbl>
          <w:p>
            <w:pPr>
              <w:widowControl/>
              <w:numPr>
                <w:ilvl w:val="0"/>
                <w:numId w:val="10"/>
              </w:numPr>
              <w:ind w:firstLine="482" w:firstLineChars="200"/>
              <w:jc w:val="left"/>
              <w:rPr>
                <w:b/>
                <w:bCs/>
                <w:color w:val="auto"/>
                <w:kern w:val="0"/>
                <w:lang w:bidi="ar"/>
              </w:rPr>
            </w:pPr>
            <w:r>
              <w:rPr>
                <w:rFonts w:hint="eastAsia"/>
                <w:b/>
                <w:bCs/>
                <w:color w:val="auto"/>
                <w:kern w:val="0"/>
                <w:lang w:bidi="ar"/>
              </w:rPr>
              <w:t>大气预测分析</w:t>
            </w:r>
          </w:p>
          <w:p>
            <w:pPr>
              <w:keepNext/>
              <w:adjustRightInd w:val="0"/>
              <w:snapToGrid w:val="0"/>
              <w:ind w:firstLine="480" w:firstLineChars="200"/>
              <w:rPr>
                <w:color w:val="auto"/>
              </w:rPr>
            </w:pPr>
            <w:r>
              <w:rPr>
                <w:color w:val="auto"/>
              </w:rPr>
              <w:t>预测根据《环境影响评价技术导则大气环境》（HJ 2.2-2018）中推荐的AerScreen估算模式进行估算，预测情景为正常排放。</w:t>
            </w:r>
          </w:p>
          <w:p>
            <w:pPr>
              <w:keepNext/>
              <w:adjustRightInd w:val="0"/>
              <w:snapToGrid w:val="0"/>
              <w:ind w:firstLine="480" w:firstLineChars="200"/>
              <w:rPr>
                <w:color w:val="auto"/>
              </w:rPr>
            </w:pPr>
            <w:r>
              <w:rPr>
                <w:rFonts w:hint="eastAsia"/>
                <w:color w:val="auto"/>
              </w:rPr>
              <w:t>a.</w:t>
            </w:r>
            <w:r>
              <w:rPr>
                <w:color w:val="auto"/>
              </w:rPr>
              <w:t>预测因子</w:t>
            </w:r>
          </w:p>
          <w:p>
            <w:pPr>
              <w:keepNext/>
              <w:adjustRightInd w:val="0"/>
              <w:snapToGrid w:val="0"/>
              <w:ind w:firstLine="480" w:firstLineChars="200"/>
              <w:rPr>
                <w:color w:val="auto"/>
              </w:rPr>
            </w:pPr>
            <w:r>
              <w:rPr>
                <w:color w:val="auto"/>
              </w:rPr>
              <w:t>选择项目污染源正常排放的主要污染物及排放参数（</w:t>
            </w:r>
            <w:r>
              <w:rPr>
                <w:rFonts w:hint="eastAsia"/>
                <w:color w:val="auto"/>
              </w:rPr>
              <w:t>TSP</w:t>
            </w:r>
            <w:r>
              <w:rPr>
                <w:color w:val="auto"/>
              </w:rPr>
              <w:t>），计算项目污染源的最大环境影响。</w:t>
            </w:r>
          </w:p>
          <w:p>
            <w:pPr>
              <w:keepNext/>
              <w:adjustRightInd w:val="0"/>
              <w:snapToGrid w:val="0"/>
              <w:ind w:firstLine="480" w:firstLineChars="200"/>
              <w:rPr>
                <w:color w:val="auto"/>
              </w:rPr>
            </w:pPr>
            <w:r>
              <w:rPr>
                <w:rFonts w:hint="eastAsia"/>
                <w:color w:val="auto"/>
              </w:rPr>
              <w:t>b.</w:t>
            </w:r>
            <w:r>
              <w:rPr>
                <w:color w:val="auto"/>
              </w:rPr>
              <w:t>预测内容</w:t>
            </w:r>
          </w:p>
          <w:p>
            <w:pPr>
              <w:keepNext/>
              <w:adjustRightInd w:val="0"/>
              <w:snapToGrid w:val="0"/>
              <w:ind w:firstLine="480" w:firstLineChars="200"/>
              <w:rPr>
                <w:color w:val="auto"/>
              </w:rPr>
            </w:pPr>
            <w:r>
              <w:rPr>
                <w:color w:val="auto"/>
              </w:rPr>
              <w:t>项目预测内容为</w:t>
            </w:r>
            <w:r>
              <w:rPr>
                <w:rFonts w:hint="eastAsia"/>
                <w:color w:val="auto"/>
              </w:rPr>
              <w:t>无</w:t>
            </w:r>
            <w:r>
              <w:rPr>
                <w:color w:val="auto"/>
              </w:rPr>
              <w:t>组织</w:t>
            </w:r>
            <w:r>
              <w:rPr>
                <w:rFonts w:hint="eastAsia"/>
                <w:color w:val="auto"/>
              </w:rPr>
              <w:t>废气</w:t>
            </w:r>
            <w:r>
              <w:rPr>
                <w:color w:val="auto"/>
              </w:rPr>
              <w:t>排放的最大落地浓度和距离。</w:t>
            </w:r>
          </w:p>
          <w:p>
            <w:pPr>
              <w:keepNext/>
              <w:adjustRightInd w:val="0"/>
              <w:snapToGrid w:val="0"/>
              <w:ind w:firstLine="480" w:firstLineChars="200"/>
              <w:rPr>
                <w:color w:val="auto"/>
              </w:rPr>
            </w:pPr>
            <w:r>
              <w:rPr>
                <w:rFonts w:hint="eastAsia"/>
                <w:color w:val="auto"/>
              </w:rPr>
              <w:t>c.</w:t>
            </w:r>
            <w:r>
              <w:rPr>
                <w:color w:val="auto"/>
              </w:rPr>
              <w:t>预测模式</w:t>
            </w:r>
          </w:p>
          <w:p>
            <w:pPr>
              <w:keepNext/>
              <w:adjustRightInd w:val="0"/>
              <w:snapToGrid w:val="0"/>
              <w:ind w:firstLine="480" w:firstLineChars="200"/>
              <w:rPr>
                <w:color w:val="auto"/>
              </w:rPr>
            </w:pPr>
            <w:r>
              <w:rPr>
                <w:color w:val="auto"/>
              </w:rPr>
              <w:t>根据评价区气象特征和项目污染源特征，项目营运期主要特征污染因子是</w:t>
            </w:r>
            <w:r>
              <w:rPr>
                <w:rFonts w:hint="eastAsia"/>
                <w:color w:val="auto"/>
              </w:rPr>
              <w:t>TSP</w:t>
            </w:r>
            <w:r>
              <w:rPr>
                <w:color w:val="auto"/>
              </w:rPr>
              <w:t>，</w:t>
            </w:r>
            <w:r>
              <w:rPr>
                <w:rFonts w:hint="eastAsia"/>
                <w:color w:val="auto"/>
              </w:rPr>
              <w:t>按照排放方式面源进行预测</w:t>
            </w:r>
            <w:r>
              <w:rPr>
                <w:color w:val="auto"/>
              </w:rPr>
              <w:t>。本次大气评价采用《环境影响评价技术导则大气环境》（HJ2.2-2018）中推荐的AerScreen方法预测。</w:t>
            </w:r>
          </w:p>
          <w:p>
            <w:pPr>
              <w:keepNext/>
              <w:adjustRightInd w:val="0"/>
              <w:snapToGrid w:val="0"/>
              <w:ind w:firstLine="480" w:firstLineChars="200"/>
              <w:rPr>
                <w:color w:val="auto"/>
              </w:rPr>
            </w:pPr>
            <w:r>
              <w:rPr>
                <w:rFonts w:hint="eastAsia"/>
                <w:color w:val="auto"/>
              </w:rPr>
              <w:t>d.无</w:t>
            </w:r>
            <w:r>
              <w:rPr>
                <w:color w:val="auto"/>
              </w:rPr>
              <w:t>组织粉尘预测分析</w:t>
            </w:r>
          </w:p>
          <w:p>
            <w:pPr>
              <w:keepNext/>
              <w:adjustRightInd w:val="0"/>
              <w:snapToGrid w:val="0"/>
              <w:ind w:firstLine="480" w:firstLineChars="200"/>
              <w:rPr>
                <w:color w:val="auto"/>
              </w:rPr>
            </w:pPr>
            <w:r>
              <w:rPr>
                <w:color w:val="auto"/>
              </w:rPr>
              <w:t>根据工程分析结果，项目无组织粉尘的估算参数和估算模型计算结果见表</w:t>
            </w:r>
            <w:r>
              <w:rPr>
                <w:rFonts w:hint="eastAsia"/>
                <w:color w:val="auto"/>
              </w:rPr>
              <w:t>4-3、4-4</w:t>
            </w:r>
            <w:r>
              <w:rPr>
                <w:color w:val="auto"/>
              </w:rPr>
              <w:t>。</w:t>
            </w:r>
          </w:p>
          <w:p>
            <w:pPr>
              <w:keepNext/>
              <w:widowControl/>
              <w:jc w:val="center"/>
              <w:rPr>
                <w:b/>
                <w:color w:val="auto"/>
                <w:kern w:val="0"/>
              </w:rPr>
            </w:pPr>
            <w:r>
              <w:rPr>
                <w:b/>
                <w:color w:val="auto"/>
                <w:kern w:val="0"/>
              </w:rPr>
              <w:t>表</w:t>
            </w:r>
            <w:r>
              <w:rPr>
                <w:rFonts w:hint="eastAsia"/>
                <w:b/>
                <w:color w:val="auto"/>
                <w:kern w:val="0"/>
              </w:rPr>
              <w:t xml:space="preserve">4-3  </w:t>
            </w:r>
            <w:r>
              <w:rPr>
                <w:b/>
                <w:color w:val="auto"/>
                <w:kern w:val="0"/>
              </w:rPr>
              <w:t>项目无组织粉尘估算模型参数表</w:t>
            </w:r>
          </w:p>
          <w:tbl>
            <w:tblPr>
              <w:tblStyle w:val="34"/>
              <w:tblW w:w="8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4107"/>
              <w:gridCol w:w="2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5886" w:type="dxa"/>
                  <w:gridSpan w:val="2"/>
                  <w:shd w:val="clear" w:color="auto" w:fill="FFFFFF"/>
                  <w:vAlign w:val="center"/>
                </w:tcPr>
                <w:p>
                  <w:pPr>
                    <w:pStyle w:val="32"/>
                    <w:keepNext/>
                    <w:wordWrap/>
                    <w:spacing w:before="0" w:beforeLines="0" w:beforeAutospacing="0" w:after="0" w:afterLines="0" w:afterAutospacing="0"/>
                    <w:ind w:left="0" w:leftChars="0" w:right="0" w:rightChars="0" w:firstLine="0" w:firstLineChars="0"/>
                    <w:rPr>
                      <w:rFonts w:ascii="Times New Roman" w:hAnsi="Times New Roman" w:eastAsia="宋体"/>
                      <w:b/>
                      <w:bCs/>
                      <w:color w:val="auto"/>
                      <w:sz w:val="21"/>
                      <w:szCs w:val="21"/>
                    </w:rPr>
                  </w:pPr>
                  <w:r>
                    <w:rPr>
                      <w:rFonts w:ascii="Times New Roman" w:hAnsi="Times New Roman" w:eastAsia="宋体"/>
                      <w:b/>
                      <w:bCs/>
                      <w:color w:val="auto"/>
                      <w:sz w:val="21"/>
                      <w:szCs w:val="21"/>
                    </w:rPr>
                    <w:t>参数</w:t>
                  </w:r>
                </w:p>
              </w:tc>
              <w:tc>
                <w:tcPr>
                  <w:tcW w:w="2173" w:type="dxa"/>
                  <w:shd w:val="clear" w:color="auto" w:fill="FFFFFF"/>
                  <w:vAlign w:val="center"/>
                </w:tcPr>
                <w:p>
                  <w:pPr>
                    <w:pStyle w:val="32"/>
                    <w:keepNext/>
                    <w:wordWrap/>
                    <w:spacing w:before="0" w:beforeLines="0" w:beforeAutospacing="0" w:after="0" w:afterLines="0" w:afterAutospacing="0"/>
                    <w:ind w:left="0" w:leftChars="0" w:right="0" w:rightChars="0" w:firstLine="0" w:firstLineChars="0"/>
                    <w:rPr>
                      <w:rFonts w:ascii="Times New Roman" w:hAnsi="Times New Roman" w:eastAsia="宋体"/>
                      <w:b/>
                      <w:bCs/>
                      <w:color w:val="auto"/>
                      <w:sz w:val="21"/>
                      <w:szCs w:val="21"/>
                    </w:rPr>
                  </w:pPr>
                  <w:r>
                    <w:rPr>
                      <w:rFonts w:ascii="Times New Roman" w:hAnsi="Times New Roman" w:eastAsia="宋体"/>
                      <w:b/>
                      <w:bCs/>
                      <w:color w:val="auto"/>
                      <w:sz w:val="21"/>
                      <w:szCs w:val="21"/>
                    </w:rPr>
                    <w:t>取值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1779" w:type="dxa"/>
                  <w:vMerge w:val="restart"/>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城市/农村选项</w:t>
                  </w: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城市/农村</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农村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779" w:type="dxa"/>
                  <w:vMerge w:val="continue"/>
                  <w:shd w:val="clear" w:color="auto" w:fill="FFFFFF"/>
                  <w:vAlign w:val="center"/>
                </w:tcPr>
                <w:p>
                  <w:pPr>
                    <w:pStyle w:val="32"/>
                    <w:keepNext/>
                    <w:spacing w:before="0"/>
                    <w:rPr>
                      <w:rFonts w:ascii="Times New Roman" w:hAnsi="Times New Roman" w:eastAsia="宋体"/>
                      <w:color w:val="auto"/>
                      <w:sz w:val="21"/>
                      <w:szCs w:val="21"/>
                    </w:rPr>
                  </w:pP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人口数（城市选项时）</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最高环境温度/ ℃</w:t>
                  </w:r>
                </w:p>
              </w:tc>
              <w:tc>
                <w:tcPr>
                  <w:tcW w:w="2173" w:type="dxa"/>
                  <w:shd w:val="clear" w:color="auto" w:fill="FFFFFF"/>
                  <w:vAlign w:val="center"/>
                </w:tcPr>
                <w:p>
                  <w:pPr>
                    <w:pStyle w:val="32"/>
                    <w:spacing w:before="0"/>
                    <w:rPr>
                      <w:rFonts w:ascii="Times New Roman" w:hAnsi="Times New Roman" w:eastAsia="宋体"/>
                      <w:color w:val="auto"/>
                      <w:sz w:val="21"/>
                      <w:szCs w:val="21"/>
                    </w:rPr>
                  </w:pPr>
                  <w:r>
                    <w:rPr>
                      <w:rFonts w:hint="eastAsia" w:ascii="Times New Roman" w:hAnsi="Times New Roman" w:eastAsia="宋体"/>
                      <w:color w:val="auto"/>
                      <w:sz w:val="21"/>
                      <w:szCs w:val="21"/>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最低环境温度/ ℃</w:t>
                  </w:r>
                </w:p>
              </w:tc>
              <w:tc>
                <w:tcPr>
                  <w:tcW w:w="2173" w:type="dxa"/>
                  <w:shd w:val="clear" w:color="auto" w:fill="FFFFFF"/>
                  <w:vAlign w:val="center"/>
                </w:tcPr>
                <w:p>
                  <w:pPr>
                    <w:pStyle w:val="32"/>
                    <w:spacing w:before="0"/>
                    <w:rPr>
                      <w:rFonts w:ascii="Times New Roman" w:hAnsi="Times New Roman" w:eastAsia="宋体"/>
                      <w:color w:val="auto"/>
                      <w:sz w:val="21"/>
                      <w:szCs w:val="21"/>
                    </w:rPr>
                  </w:pPr>
                  <w:r>
                    <w:rPr>
                      <w:rFonts w:hint="eastAsia" w:ascii="Times New Roman" w:hAnsi="Times New Roman" w:eastAsia="宋体"/>
                      <w:color w:val="auto"/>
                      <w:sz w:val="21"/>
                      <w:szCs w:val="21"/>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土地利用类型</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hint="eastAsia" w:ascii="Times New Roman" w:hAnsi="Times New Roman" w:eastAsia="宋体"/>
                      <w:color w:val="auto"/>
                      <w:sz w:val="21"/>
                      <w:szCs w:val="21"/>
                    </w:rPr>
                    <w:t>农村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区域湿度条件</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潮湿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restart"/>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是否考虑地形</w:t>
                  </w: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考虑地形</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□是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continue"/>
                  <w:shd w:val="clear" w:color="auto" w:fill="FFFFFF"/>
                  <w:vAlign w:val="center"/>
                </w:tcPr>
                <w:p>
                  <w:pPr>
                    <w:pStyle w:val="32"/>
                    <w:keepNext/>
                    <w:spacing w:before="0"/>
                    <w:rPr>
                      <w:rFonts w:ascii="Times New Roman" w:hAnsi="Times New Roman" w:eastAsia="宋体"/>
                      <w:color w:val="auto"/>
                      <w:sz w:val="21"/>
                      <w:szCs w:val="21"/>
                    </w:rPr>
                  </w:pP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地形数据分辨率 / m</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restart"/>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是否考虑岸线熏烟</w:t>
                  </w: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考虑岸线熏烟</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□是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779" w:type="dxa"/>
                  <w:vMerge w:val="continue"/>
                  <w:shd w:val="clear" w:color="auto" w:fill="FFFFFF"/>
                  <w:vAlign w:val="center"/>
                </w:tcPr>
                <w:p>
                  <w:pPr>
                    <w:pStyle w:val="32"/>
                    <w:keepNext/>
                    <w:spacing w:before="0"/>
                    <w:rPr>
                      <w:rFonts w:ascii="Times New Roman" w:hAnsi="Times New Roman" w:eastAsia="宋体"/>
                      <w:color w:val="auto"/>
                      <w:sz w:val="21"/>
                      <w:szCs w:val="21"/>
                    </w:rPr>
                  </w:pP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岸线距离/ km</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continue"/>
                  <w:shd w:val="clear" w:color="auto" w:fill="FFFFFF"/>
                  <w:vAlign w:val="center"/>
                </w:tcPr>
                <w:p>
                  <w:pPr>
                    <w:pStyle w:val="32"/>
                    <w:keepNext/>
                    <w:spacing w:before="0"/>
                    <w:rPr>
                      <w:rFonts w:ascii="Times New Roman" w:hAnsi="Times New Roman" w:eastAsia="宋体"/>
                      <w:color w:val="auto"/>
                      <w:sz w:val="21"/>
                      <w:szCs w:val="21"/>
                    </w:rPr>
                  </w:pP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岸线方向/ °</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面源长度</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hint="eastAsia" w:ascii="Times New Roman" w:hAnsi="Times New Roman" w:eastAsia="宋体"/>
                      <w:color w:val="auto"/>
                      <w:sz w:val="21"/>
                      <w:szCs w:val="21"/>
                    </w:rPr>
                    <w:t>82</w:t>
                  </w:r>
                  <w:r>
                    <w:rPr>
                      <w:rFonts w:ascii="Times New Roman" w:hAnsi="Times New Roman" w:eastAsia="宋体"/>
                      <w:color w:val="auto"/>
                      <w:sz w:val="21"/>
                      <w:szCs w:val="21"/>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面源宽度</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hint="eastAsia" w:ascii="Times New Roman" w:hAnsi="Times New Roman" w:eastAsia="宋体"/>
                      <w:color w:val="auto"/>
                      <w:sz w:val="21"/>
                      <w:szCs w:val="21"/>
                    </w:rPr>
                    <w:t>65</w:t>
                  </w:r>
                  <w:r>
                    <w:rPr>
                      <w:rFonts w:ascii="Times New Roman" w:hAnsi="Times New Roman" w:eastAsia="宋体"/>
                      <w:color w:val="auto"/>
                      <w:sz w:val="21"/>
                      <w:szCs w:val="21"/>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源高</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6m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5886" w:type="dxa"/>
                  <w:gridSpan w:val="2"/>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污染源类型</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restart"/>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TSP</w:t>
                  </w: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污染物</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标准0.9mg/m</w:t>
                  </w:r>
                  <w:r>
                    <w:rPr>
                      <w:rFonts w:ascii="Times New Roman" w:hAnsi="Times New Roman" w:eastAsia="宋体"/>
                      <w:color w:val="auto"/>
                      <w:sz w:val="21"/>
                      <w:szCs w:val="21"/>
                      <w:vertAlign w:val="superscript"/>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79" w:type="dxa"/>
                  <w:vMerge w:val="continue"/>
                  <w:shd w:val="clear" w:color="auto" w:fill="FFFFFF"/>
                  <w:vAlign w:val="center"/>
                </w:tcPr>
                <w:p>
                  <w:pPr>
                    <w:pStyle w:val="32"/>
                    <w:keepNext/>
                    <w:spacing w:before="0"/>
                    <w:rPr>
                      <w:rFonts w:ascii="Times New Roman" w:hAnsi="Times New Roman" w:eastAsia="宋体"/>
                      <w:color w:val="auto"/>
                      <w:sz w:val="21"/>
                      <w:szCs w:val="21"/>
                    </w:rPr>
                  </w:pPr>
                </w:p>
              </w:tc>
              <w:tc>
                <w:tcPr>
                  <w:tcW w:w="4107" w:type="dxa"/>
                  <w:shd w:val="clear" w:color="auto" w:fill="FFFFFF"/>
                  <w:vAlign w:val="center"/>
                </w:tcPr>
                <w:p>
                  <w:pPr>
                    <w:pStyle w:val="32"/>
                    <w:keepNext/>
                    <w:spacing w:before="0"/>
                    <w:rPr>
                      <w:rFonts w:ascii="Times New Roman" w:hAnsi="Times New Roman" w:eastAsia="宋体"/>
                      <w:color w:val="auto"/>
                      <w:sz w:val="21"/>
                      <w:szCs w:val="21"/>
                    </w:rPr>
                  </w:pPr>
                  <w:r>
                    <w:rPr>
                      <w:rFonts w:ascii="Times New Roman" w:hAnsi="Times New Roman" w:eastAsia="宋体"/>
                      <w:color w:val="auto"/>
                      <w:sz w:val="21"/>
                      <w:szCs w:val="21"/>
                    </w:rPr>
                    <w:t>释放速率</w:t>
                  </w:r>
                </w:p>
              </w:tc>
              <w:tc>
                <w:tcPr>
                  <w:tcW w:w="2173" w:type="dxa"/>
                  <w:shd w:val="clear" w:color="auto" w:fill="FFFFFF"/>
                  <w:vAlign w:val="center"/>
                </w:tcPr>
                <w:p>
                  <w:pPr>
                    <w:pStyle w:val="32"/>
                    <w:keepNext/>
                    <w:spacing w:before="0"/>
                    <w:rPr>
                      <w:rFonts w:ascii="Times New Roman" w:hAnsi="Times New Roman" w:eastAsia="宋体"/>
                      <w:color w:val="auto"/>
                      <w:sz w:val="21"/>
                      <w:szCs w:val="21"/>
                    </w:rPr>
                  </w:pPr>
                  <w:r>
                    <w:rPr>
                      <w:rFonts w:hint="eastAsia" w:ascii="Times New Roman" w:hAnsi="Times New Roman" w:eastAsia="宋体"/>
                      <w:color w:val="auto"/>
                      <w:sz w:val="21"/>
                      <w:szCs w:val="21"/>
                    </w:rPr>
                    <w:t>0.4565k</w:t>
                  </w:r>
                  <w:r>
                    <w:rPr>
                      <w:rFonts w:ascii="Times New Roman" w:hAnsi="Times New Roman" w:eastAsia="宋体"/>
                      <w:color w:val="auto"/>
                      <w:sz w:val="21"/>
                      <w:szCs w:val="21"/>
                    </w:rPr>
                    <w:t>g/</w:t>
                  </w:r>
                  <w:r>
                    <w:rPr>
                      <w:rFonts w:hint="eastAsia" w:ascii="Times New Roman" w:hAnsi="Times New Roman" w:eastAsia="宋体"/>
                      <w:color w:val="auto"/>
                      <w:sz w:val="21"/>
                      <w:szCs w:val="21"/>
                    </w:rPr>
                    <w:t>h</w:t>
                  </w:r>
                </w:p>
              </w:tc>
            </w:tr>
          </w:tbl>
          <w:p>
            <w:pPr>
              <w:keepNext/>
              <w:widowControl/>
              <w:ind w:firstLine="1928" w:firstLineChars="800"/>
              <w:jc w:val="left"/>
              <w:rPr>
                <w:b/>
                <w:color w:val="auto"/>
                <w:kern w:val="0"/>
              </w:rPr>
            </w:pPr>
            <w:r>
              <w:rPr>
                <w:b/>
                <w:color w:val="auto"/>
                <w:kern w:val="0"/>
              </w:rPr>
              <w:t>表</w:t>
            </w:r>
            <w:r>
              <w:rPr>
                <w:rFonts w:hint="eastAsia"/>
                <w:b/>
                <w:bCs/>
                <w:color w:val="auto"/>
                <w:kern w:val="0"/>
              </w:rPr>
              <w:t xml:space="preserve">4-4 </w:t>
            </w:r>
            <w:r>
              <w:rPr>
                <w:b/>
                <w:color w:val="auto"/>
                <w:kern w:val="0"/>
              </w:rPr>
              <w:t>项目</w:t>
            </w:r>
            <w:r>
              <w:rPr>
                <w:rFonts w:hint="eastAsia"/>
                <w:b/>
                <w:color w:val="auto"/>
                <w:kern w:val="0"/>
              </w:rPr>
              <w:t>无组织粉尘</w:t>
            </w:r>
            <w:r>
              <w:rPr>
                <w:rFonts w:hint="eastAsia"/>
                <w:b/>
                <w:color w:val="auto"/>
              </w:rPr>
              <w:t>估算模型计算结果</w:t>
            </w:r>
          </w:p>
          <w:tbl>
            <w:tblPr>
              <w:tblStyle w:val="16"/>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71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Merge w:val="restart"/>
                  <w:vAlign w:val="center"/>
                </w:tcPr>
                <w:p>
                  <w:pPr>
                    <w:keepNext/>
                    <w:jc w:val="center"/>
                    <w:rPr>
                      <w:color w:val="auto"/>
                      <w:sz w:val="21"/>
                      <w:szCs w:val="21"/>
                    </w:rPr>
                  </w:pPr>
                  <w:r>
                    <w:rPr>
                      <w:b/>
                      <w:bCs/>
                      <w:color w:val="auto"/>
                      <w:sz w:val="21"/>
                      <w:szCs w:val="21"/>
                    </w:rPr>
                    <w:t>下风向距离D/m</w:t>
                  </w:r>
                </w:p>
              </w:tc>
              <w:tc>
                <w:tcPr>
                  <w:tcW w:w="5405" w:type="dxa"/>
                  <w:gridSpan w:val="2"/>
                  <w:vAlign w:val="center"/>
                </w:tcPr>
                <w:p>
                  <w:pPr>
                    <w:keepNext/>
                    <w:jc w:val="center"/>
                    <w:rPr>
                      <w:color w:val="auto"/>
                      <w:sz w:val="21"/>
                      <w:szCs w:val="21"/>
                    </w:rPr>
                  </w:pPr>
                  <w:r>
                    <w:rPr>
                      <w:rFonts w:hint="eastAsia"/>
                      <w:b/>
                      <w:bCs/>
                      <w:color w:val="auto"/>
                      <w:sz w:val="21"/>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Merge w:val="continue"/>
                  <w:vAlign w:val="center"/>
                </w:tcPr>
                <w:p>
                  <w:pPr>
                    <w:keepNext/>
                    <w:jc w:val="center"/>
                    <w:rPr>
                      <w:color w:val="auto"/>
                      <w:sz w:val="21"/>
                      <w:szCs w:val="21"/>
                    </w:rPr>
                  </w:pPr>
                </w:p>
              </w:tc>
              <w:tc>
                <w:tcPr>
                  <w:tcW w:w="2710" w:type="dxa"/>
                  <w:vAlign w:val="center"/>
                </w:tcPr>
                <w:p>
                  <w:pPr>
                    <w:keepNext/>
                    <w:jc w:val="center"/>
                    <w:rPr>
                      <w:color w:val="auto"/>
                      <w:sz w:val="21"/>
                      <w:szCs w:val="21"/>
                    </w:rPr>
                  </w:pPr>
                  <w:r>
                    <w:rPr>
                      <w:rFonts w:hint="eastAsia"/>
                      <w:b/>
                      <w:bCs/>
                      <w:color w:val="auto"/>
                      <w:sz w:val="21"/>
                      <w:szCs w:val="21"/>
                    </w:rPr>
                    <w:t>TSP</w:t>
                  </w:r>
                  <w:r>
                    <w:rPr>
                      <w:b/>
                      <w:bCs/>
                      <w:color w:val="auto"/>
                      <w:sz w:val="21"/>
                      <w:szCs w:val="21"/>
                    </w:rPr>
                    <w:t>浓度</w:t>
                  </w:r>
                  <w:r>
                    <w:rPr>
                      <w:rFonts w:hint="eastAsia"/>
                      <w:b/>
                      <w:bCs/>
                      <w:color w:val="auto"/>
                      <w:sz w:val="21"/>
                      <w:szCs w:val="21"/>
                    </w:rPr>
                    <w:t>u</w:t>
                  </w:r>
                  <w:r>
                    <w:rPr>
                      <w:b/>
                      <w:bCs/>
                      <w:color w:val="auto"/>
                      <w:sz w:val="21"/>
                      <w:szCs w:val="21"/>
                    </w:rPr>
                    <w:t>g/m</w:t>
                  </w:r>
                  <w:r>
                    <w:rPr>
                      <w:b/>
                      <w:bCs/>
                      <w:color w:val="auto"/>
                      <w:sz w:val="21"/>
                      <w:szCs w:val="21"/>
                      <w:vertAlign w:val="superscript"/>
                    </w:rPr>
                    <w:t>3</w:t>
                  </w:r>
                </w:p>
              </w:tc>
              <w:tc>
                <w:tcPr>
                  <w:tcW w:w="2695" w:type="dxa"/>
                  <w:vAlign w:val="center"/>
                </w:tcPr>
                <w:p>
                  <w:pPr>
                    <w:keepNext/>
                    <w:jc w:val="center"/>
                    <w:rPr>
                      <w:color w:val="auto"/>
                      <w:sz w:val="21"/>
                      <w:szCs w:val="21"/>
                    </w:rPr>
                  </w:pPr>
                  <w:r>
                    <w:rPr>
                      <w:rFonts w:hint="eastAsia"/>
                      <w:b/>
                      <w:bCs/>
                      <w:color w:val="auto"/>
                      <w:sz w:val="21"/>
                      <w:szCs w:val="21"/>
                    </w:rPr>
                    <w:t>TSP</w:t>
                  </w:r>
                  <w:r>
                    <w:rPr>
                      <w:b/>
                      <w:bCs/>
                      <w:color w:val="auto"/>
                      <w:sz w:val="21"/>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50.0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64.845</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60.917</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200.0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37.284</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300.0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29.055</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400.0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23.686</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500.0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21.044</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600.0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19.865</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700.0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18.889</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800.0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18.023</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900.0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17.244</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1000.0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16.541</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1200.0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15.422</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1400.0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14.313</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1600.0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13.346</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1800.0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12.492</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2000.0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11.732</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2500.0</w:t>
                  </w:r>
                </w:p>
              </w:tc>
              <w:tc>
                <w:tcPr>
                  <w:tcW w:w="2710" w:type="dxa"/>
                  <w:vAlign w:val="center"/>
                </w:tcPr>
                <w:p>
                  <w:pPr>
                    <w:widowControl/>
                    <w:jc w:val="center"/>
                    <w:textAlignment w:val="center"/>
                    <w:rPr>
                      <w:color w:val="auto"/>
                      <w:kern w:val="0"/>
                      <w:sz w:val="21"/>
                      <w:szCs w:val="21"/>
                    </w:rPr>
                  </w:pPr>
                  <w:r>
                    <w:rPr>
                      <w:rFonts w:hint="eastAsia"/>
                      <w:color w:val="auto"/>
                      <w:kern w:val="0"/>
                      <w:sz w:val="21"/>
                      <w:szCs w:val="21"/>
                      <w:lang w:bidi="ar"/>
                    </w:rPr>
                    <w:t>10.156</w:t>
                  </w:r>
                </w:p>
              </w:tc>
              <w:tc>
                <w:tcPr>
                  <w:tcW w:w="2695" w:type="dxa"/>
                  <w:vAlign w:val="center"/>
                </w:tcPr>
                <w:p>
                  <w:pPr>
                    <w:widowControl/>
                    <w:jc w:val="center"/>
                    <w:textAlignment w:val="center"/>
                    <w:rPr>
                      <w:color w:val="auto"/>
                      <w:kern w:val="0"/>
                      <w:sz w:val="21"/>
                      <w:szCs w:val="21"/>
                    </w:rPr>
                  </w:pPr>
                  <w:r>
                    <w:rPr>
                      <w:rFonts w:hint="eastAsia"/>
                      <w:color w:val="auto"/>
                      <w:kern w:val="0"/>
                      <w:sz w:val="21"/>
                      <w:szCs w:val="21"/>
                      <w:lang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下风向最大浓度</w:t>
                  </w:r>
                </w:p>
              </w:tc>
              <w:tc>
                <w:tcPr>
                  <w:tcW w:w="2710" w:type="dxa"/>
                  <w:vAlign w:val="center"/>
                </w:tcPr>
                <w:p>
                  <w:pPr>
                    <w:pStyle w:val="25"/>
                    <w:spacing w:before="31" w:after="31"/>
                    <w:rPr>
                      <w:rFonts w:ascii="Times New Roman"/>
                      <w:color w:val="auto"/>
                      <w:sz w:val="21"/>
                      <w:szCs w:val="21"/>
                    </w:rPr>
                  </w:pPr>
                  <w:r>
                    <w:rPr>
                      <w:rFonts w:ascii="Times New Roman"/>
                      <w:color w:val="auto"/>
                      <w:sz w:val="21"/>
                      <w:szCs w:val="21"/>
                    </w:rPr>
                    <w:t>6</w:t>
                  </w:r>
                  <w:r>
                    <w:rPr>
                      <w:rFonts w:hint="eastAsia" w:ascii="Times New Roman"/>
                      <w:color w:val="auto"/>
                      <w:sz w:val="21"/>
                      <w:szCs w:val="21"/>
                    </w:rPr>
                    <w:t>7</w:t>
                  </w:r>
                  <w:r>
                    <w:rPr>
                      <w:rFonts w:ascii="Times New Roman"/>
                      <w:color w:val="auto"/>
                      <w:sz w:val="21"/>
                      <w:szCs w:val="21"/>
                    </w:rPr>
                    <w:t>.</w:t>
                  </w:r>
                  <w:r>
                    <w:rPr>
                      <w:rFonts w:hint="eastAsia" w:ascii="Times New Roman"/>
                      <w:color w:val="auto"/>
                      <w:sz w:val="21"/>
                      <w:szCs w:val="21"/>
                    </w:rPr>
                    <w:t>326</w:t>
                  </w:r>
                </w:p>
              </w:tc>
              <w:tc>
                <w:tcPr>
                  <w:tcW w:w="2695" w:type="dxa"/>
                  <w:vAlign w:val="center"/>
                </w:tcPr>
                <w:p>
                  <w:pPr>
                    <w:pStyle w:val="25"/>
                    <w:spacing w:before="31" w:after="31"/>
                    <w:rPr>
                      <w:rFonts w:ascii="Times New Roman"/>
                      <w:color w:val="auto"/>
                      <w:sz w:val="21"/>
                      <w:szCs w:val="21"/>
                    </w:rPr>
                  </w:pPr>
                  <w:r>
                    <w:rPr>
                      <w:rFonts w:ascii="Times New Roman"/>
                      <w:color w:val="auto"/>
                      <w:sz w:val="21"/>
                      <w:szCs w:val="21"/>
                    </w:rPr>
                    <w:t>7.</w:t>
                  </w:r>
                  <w:r>
                    <w:rPr>
                      <w:rFonts w:hint="eastAsia" w:ascii="Times New Roman"/>
                      <w:color w:val="auto"/>
                      <w:sz w:val="21"/>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94" w:type="dxa"/>
                  <w:vAlign w:val="center"/>
                </w:tcPr>
                <w:p>
                  <w:pPr>
                    <w:pStyle w:val="25"/>
                    <w:spacing w:before="31" w:after="31"/>
                    <w:rPr>
                      <w:rFonts w:ascii="Times New Roman"/>
                      <w:color w:val="auto"/>
                      <w:sz w:val="21"/>
                      <w:szCs w:val="21"/>
                    </w:rPr>
                  </w:pPr>
                  <w:r>
                    <w:rPr>
                      <w:rFonts w:ascii="Times New Roman"/>
                      <w:color w:val="auto"/>
                      <w:sz w:val="21"/>
                      <w:szCs w:val="21"/>
                    </w:rPr>
                    <w:t>下风向最大浓度出现距离</w:t>
                  </w:r>
                </w:p>
              </w:tc>
              <w:tc>
                <w:tcPr>
                  <w:tcW w:w="2710" w:type="dxa"/>
                  <w:vAlign w:val="center"/>
                </w:tcPr>
                <w:p>
                  <w:pPr>
                    <w:pStyle w:val="25"/>
                    <w:spacing w:before="31" w:after="31"/>
                    <w:rPr>
                      <w:rFonts w:ascii="Times New Roman"/>
                      <w:color w:val="auto"/>
                      <w:sz w:val="21"/>
                      <w:szCs w:val="21"/>
                    </w:rPr>
                  </w:pPr>
                  <w:r>
                    <w:rPr>
                      <w:rFonts w:hint="eastAsia" w:ascii="Times New Roman"/>
                      <w:color w:val="auto"/>
                      <w:sz w:val="21"/>
                      <w:szCs w:val="21"/>
                    </w:rPr>
                    <w:t>56</w:t>
                  </w:r>
                  <w:r>
                    <w:rPr>
                      <w:rFonts w:ascii="Times New Roman"/>
                      <w:color w:val="auto"/>
                      <w:sz w:val="21"/>
                      <w:szCs w:val="21"/>
                    </w:rPr>
                    <w:t>.0</w:t>
                  </w:r>
                </w:p>
              </w:tc>
              <w:tc>
                <w:tcPr>
                  <w:tcW w:w="2695" w:type="dxa"/>
                  <w:vAlign w:val="center"/>
                </w:tcPr>
                <w:p>
                  <w:pPr>
                    <w:pStyle w:val="25"/>
                    <w:spacing w:before="31" w:after="31"/>
                    <w:rPr>
                      <w:rFonts w:ascii="Times New Roman"/>
                      <w:color w:val="auto"/>
                      <w:sz w:val="21"/>
                      <w:szCs w:val="21"/>
                    </w:rPr>
                  </w:pPr>
                  <w:r>
                    <w:rPr>
                      <w:rFonts w:hint="eastAsia" w:ascii="Times New Roman"/>
                      <w:color w:val="auto"/>
                      <w:sz w:val="21"/>
                      <w:szCs w:val="21"/>
                    </w:rPr>
                    <w:t>56</w:t>
                  </w:r>
                  <w:r>
                    <w:rPr>
                      <w:rFonts w:ascii="Times New Roman"/>
                      <w:color w:val="auto"/>
                      <w:sz w:val="21"/>
                      <w:szCs w:val="21"/>
                    </w:rPr>
                    <w:t>.0</w:t>
                  </w:r>
                </w:p>
              </w:tc>
            </w:tr>
          </w:tbl>
          <w:p>
            <w:pPr>
              <w:widowControl/>
              <w:ind w:firstLine="480" w:firstLineChars="200"/>
              <w:jc w:val="left"/>
              <w:rPr>
                <w:color w:val="auto"/>
              </w:rPr>
            </w:pPr>
            <w:r>
              <w:rPr>
                <w:color w:val="auto"/>
              </w:rPr>
              <w:t>根据预测结果，项目无组织粉尘</w:t>
            </w:r>
            <w:r>
              <w:rPr>
                <w:rFonts w:hint="eastAsia"/>
                <w:color w:val="auto"/>
              </w:rPr>
              <w:t>最大占标率为7.43%，最大落地</w:t>
            </w:r>
            <w:r>
              <w:rPr>
                <w:color w:val="auto"/>
              </w:rPr>
              <w:t>处浓度</w:t>
            </w:r>
            <w:r>
              <w:rPr>
                <w:rFonts w:hint="eastAsia"/>
                <w:color w:val="auto"/>
              </w:rPr>
              <w:t>出现在下风向56m处，最大落地浓度</w:t>
            </w:r>
            <w:r>
              <w:rPr>
                <w:color w:val="auto"/>
              </w:rPr>
              <w:t>为</w:t>
            </w:r>
            <w:r>
              <w:rPr>
                <w:rFonts w:hint="eastAsia"/>
                <w:color w:val="auto"/>
              </w:rPr>
              <w:t>67.326</w:t>
            </w:r>
            <w:r>
              <w:rPr>
                <w:color w:val="auto"/>
              </w:rPr>
              <w:t>g/m</w:t>
            </w:r>
            <w:r>
              <w:rPr>
                <w:color w:val="auto"/>
                <w:vertAlign w:val="superscript"/>
              </w:rPr>
              <w:t>3</w:t>
            </w:r>
            <w:r>
              <w:rPr>
                <w:color w:val="auto"/>
              </w:rPr>
              <w:t>，</w:t>
            </w:r>
            <w:r>
              <w:rPr>
                <w:rFonts w:hint="eastAsia"/>
                <w:color w:val="auto"/>
              </w:rPr>
              <w:t>低于《环境空气质量标准》(GB3095-2012)二级标准浓度限值要求。</w:t>
            </w:r>
            <w:r>
              <w:rPr>
                <w:bCs/>
                <w:color w:val="auto"/>
              </w:rPr>
              <w:t>项目</w:t>
            </w:r>
            <w:r>
              <w:rPr>
                <w:rFonts w:hint="eastAsia"/>
                <w:color w:val="auto"/>
              </w:rPr>
              <w:t>无组织</w:t>
            </w:r>
            <w:r>
              <w:rPr>
                <w:bCs/>
                <w:color w:val="auto"/>
              </w:rPr>
              <w:t>预测点下风向TSP浓度均未超过</w:t>
            </w:r>
            <w:r>
              <w:rPr>
                <w:color w:val="auto"/>
              </w:rPr>
              <w:t>《砖瓦工业大气污染物排放标准》(GB29620-2013)中</w:t>
            </w:r>
            <w:r>
              <w:rPr>
                <w:bCs/>
                <w:color w:val="auto"/>
              </w:rPr>
              <w:t>无组织排放监控浓度限值</w:t>
            </w:r>
            <w:r>
              <w:rPr>
                <w:rFonts w:hint="eastAsia"/>
                <w:color w:val="auto"/>
              </w:rPr>
              <w:t>。</w:t>
            </w:r>
          </w:p>
          <w:p>
            <w:pPr>
              <w:widowControl/>
              <w:ind w:firstLine="480" w:firstLineChars="200"/>
              <w:jc w:val="left"/>
              <w:rPr>
                <w:color w:val="auto"/>
                <w:kern w:val="0"/>
                <w:lang w:bidi="ar"/>
              </w:rPr>
            </w:pPr>
            <w:r>
              <w:rPr>
                <w:rFonts w:hint="eastAsia"/>
                <w:color w:val="auto"/>
                <w:kern w:val="0"/>
                <w:lang w:bidi="ar"/>
              </w:rPr>
              <w:t>综上所述，</w:t>
            </w:r>
            <w:r>
              <w:rPr>
                <w:rFonts w:hint="eastAsia"/>
                <w:color w:val="auto"/>
              </w:rPr>
              <w:t>经过本项目提出的降尘措施后，</w:t>
            </w:r>
            <w:r>
              <w:rPr>
                <w:rFonts w:hint="eastAsia"/>
                <w:color w:val="auto"/>
                <w:kern w:val="0"/>
                <w:lang w:bidi="ar"/>
              </w:rPr>
              <w:t>项目</w:t>
            </w:r>
            <w:r>
              <w:rPr>
                <w:bCs/>
                <w:color w:val="auto"/>
              </w:rPr>
              <w:t>厂界</w:t>
            </w:r>
            <w:r>
              <w:rPr>
                <w:rFonts w:hint="eastAsia"/>
                <w:bCs/>
                <w:color w:val="auto"/>
              </w:rPr>
              <w:t>无组织粉尘</w:t>
            </w:r>
            <w:r>
              <w:rPr>
                <w:bCs/>
                <w:color w:val="auto"/>
              </w:rPr>
              <w:t>落地浓度</w:t>
            </w:r>
            <w:r>
              <w:rPr>
                <w:rFonts w:hint="eastAsia"/>
                <w:bCs/>
                <w:color w:val="auto"/>
              </w:rPr>
              <w:t>均能</w:t>
            </w:r>
            <w:r>
              <w:rPr>
                <w:bCs/>
                <w:color w:val="auto"/>
              </w:rPr>
              <w:t>满足《砖瓦工业大气污染物排放标准》(GB29620-2013)厂界</w:t>
            </w:r>
            <w:r>
              <w:rPr>
                <w:rFonts w:hint="eastAsia"/>
                <w:bCs/>
                <w:color w:val="auto"/>
              </w:rPr>
              <w:t>浓度限值</w:t>
            </w:r>
            <w:r>
              <w:rPr>
                <w:bCs/>
                <w:color w:val="auto"/>
              </w:rPr>
              <w:t>的</w:t>
            </w:r>
            <w:r>
              <w:rPr>
                <w:rFonts w:hint="eastAsia"/>
                <w:bCs/>
                <w:color w:val="auto"/>
              </w:rPr>
              <w:t>相应</w:t>
            </w:r>
            <w:r>
              <w:rPr>
                <w:bCs/>
                <w:color w:val="auto"/>
              </w:rPr>
              <w:t>要求，同时污染物预测值能满足GB3095-2012《环境空气质量标准》二级标准</w:t>
            </w:r>
            <w:r>
              <w:rPr>
                <w:rFonts w:hint="eastAsia"/>
                <w:bCs/>
                <w:color w:val="auto"/>
              </w:rPr>
              <w:t>，对周围大气环境的影响较小。</w:t>
            </w:r>
          </w:p>
          <w:p>
            <w:pPr>
              <w:widowControl/>
              <w:numPr>
                <w:ilvl w:val="0"/>
                <w:numId w:val="10"/>
              </w:numPr>
              <w:ind w:firstLine="482" w:firstLineChars="200"/>
              <w:jc w:val="left"/>
              <w:rPr>
                <w:b/>
                <w:bCs/>
                <w:color w:val="auto"/>
                <w:kern w:val="0"/>
                <w:lang w:bidi="ar"/>
              </w:rPr>
            </w:pPr>
            <w:r>
              <w:rPr>
                <w:rFonts w:hint="eastAsia"/>
                <w:b/>
                <w:bCs/>
                <w:color w:val="auto"/>
                <w:kern w:val="0"/>
                <w:lang w:bidi="ar"/>
              </w:rPr>
              <w:t>大气污染物监测计划表</w:t>
            </w:r>
          </w:p>
          <w:p>
            <w:pPr>
              <w:widowControl/>
              <w:ind w:left="480" w:leftChars="200"/>
              <w:jc w:val="center"/>
              <w:rPr>
                <w:b/>
                <w:bCs/>
                <w:color w:val="auto"/>
                <w:kern w:val="0"/>
                <w:lang w:bidi="ar"/>
              </w:rPr>
            </w:pPr>
            <w:r>
              <w:rPr>
                <w:b/>
                <w:bCs/>
                <w:color w:val="auto"/>
                <w:kern w:val="0"/>
                <w:lang w:bidi="ar"/>
              </w:rPr>
              <w:t>表4-</w:t>
            </w:r>
            <w:r>
              <w:rPr>
                <w:rFonts w:hint="eastAsia"/>
                <w:b/>
                <w:bCs/>
                <w:color w:val="auto"/>
                <w:kern w:val="0"/>
                <w:lang w:bidi="ar"/>
              </w:rPr>
              <w:t>5</w:t>
            </w:r>
            <w:r>
              <w:rPr>
                <w:b/>
                <w:bCs/>
                <w:color w:val="auto"/>
                <w:kern w:val="0"/>
                <w:lang w:bidi="ar"/>
              </w:rPr>
              <w:t xml:space="preserve"> 项目废气监测计划一览表</w:t>
            </w:r>
          </w:p>
          <w:tbl>
            <w:tblPr>
              <w:tblStyle w:val="16"/>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5"/>
              <w:gridCol w:w="1178"/>
              <w:gridCol w:w="1137"/>
              <w:gridCol w:w="1092"/>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67" w:type="dxa"/>
                  <w:gridSpan w:val="2"/>
                  <w:vAlign w:val="center"/>
                </w:tcPr>
                <w:p>
                  <w:pPr>
                    <w:widowControl/>
                    <w:spacing w:line="240" w:lineRule="auto"/>
                    <w:jc w:val="center"/>
                    <w:rPr>
                      <w:b/>
                      <w:bCs/>
                      <w:color w:val="auto"/>
                      <w:kern w:val="0"/>
                      <w:sz w:val="21"/>
                      <w:szCs w:val="21"/>
                      <w:lang w:bidi="ar"/>
                    </w:rPr>
                  </w:pPr>
                  <w:r>
                    <w:rPr>
                      <w:b/>
                      <w:bCs/>
                      <w:color w:val="auto"/>
                      <w:kern w:val="0"/>
                      <w:sz w:val="21"/>
                      <w:szCs w:val="21"/>
                      <w:lang w:bidi="ar"/>
                    </w:rPr>
                    <w:t>监测对象</w:t>
                  </w:r>
                </w:p>
              </w:tc>
              <w:tc>
                <w:tcPr>
                  <w:tcW w:w="1178" w:type="dxa"/>
                  <w:vAlign w:val="center"/>
                </w:tcPr>
                <w:p>
                  <w:pPr>
                    <w:spacing w:line="240" w:lineRule="auto"/>
                    <w:jc w:val="center"/>
                    <w:rPr>
                      <w:b/>
                      <w:bCs/>
                      <w:color w:val="auto"/>
                      <w:kern w:val="0"/>
                      <w:sz w:val="21"/>
                      <w:szCs w:val="21"/>
                      <w:lang w:bidi="ar"/>
                    </w:rPr>
                  </w:pPr>
                  <w:r>
                    <w:rPr>
                      <w:b/>
                      <w:bCs/>
                      <w:color w:val="auto"/>
                      <w:sz w:val="21"/>
                      <w:szCs w:val="21"/>
                    </w:rPr>
                    <w:t>监测地点</w:t>
                  </w:r>
                </w:p>
              </w:tc>
              <w:tc>
                <w:tcPr>
                  <w:tcW w:w="1137" w:type="dxa"/>
                  <w:vAlign w:val="center"/>
                </w:tcPr>
                <w:p>
                  <w:pPr>
                    <w:spacing w:line="240" w:lineRule="auto"/>
                    <w:jc w:val="center"/>
                    <w:rPr>
                      <w:b/>
                      <w:bCs/>
                      <w:color w:val="auto"/>
                      <w:kern w:val="0"/>
                      <w:sz w:val="21"/>
                      <w:szCs w:val="21"/>
                      <w:lang w:bidi="ar"/>
                    </w:rPr>
                  </w:pPr>
                  <w:r>
                    <w:rPr>
                      <w:b/>
                      <w:bCs/>
                      <w:color w:val="auto"/>
                      <w:sz w:val="21"/>
                      <w:szCs w:val="21"/>
                    </w:rPr>
                    <w:t>监测项目</w:t>
                  </w:r>
                </w:p>
              </w:tc>
              <w:tc>
                <w:tcPr>
                  <w:tcW w:w="1092" w:type="dxa"/>
                  <w:vAlign w:val="center"/>
                </w:tcPr>
                <w:p>
                  <w:pPr>
                    <w:spacing w:line="240" w:lineRule="auto"/>
                    <w:jc w:val="center"/>
                    <w:rPr>
                      <w:b/>
                      <w:bCs/>
                      <w:color w:val="auto"/>
                      <w:kern w:val="0"/>
                      <w:sz w:val="21"/>
                      <w:szCs w:val="21"/>
                      <w:lang w:bidi="ar"/>
                    </w:rPr>
                  </w:pPr>
                  <w:r>
                    <w:rPr>
                      <w:b/>
                      <w:bCs/>
                      <w:color w:val="auto"/>
                      <w:sz w:val="21"/>
                      <w:szCs w:val="21"/>
                    </w:rPr>
                    <w:t>监测频率</w:t>
                  </w:r>
                </w:p>
              </w:tc>
              <w:tc>
                <w:tcPr>
                  <w:tcW w:w="3084" w:type="dxa"/>
                  <w:vAlign w:val="center"/>
                </w:tcPr>
                <w:p>
                  <w:pPr>
                    <w:spacing w:line="240" w:lineRule="auto"/>
                    <w:jc w:val="center"/>
                    <w:rPr>
                      <w:b/>
                      <w:bCs/>
                      <w:color w:val="auto"/>
                      <w:kern w:val="0"/>
                      <w:sz w:val="21"/>
                      <w:szCs w:val="21"/>
                      <w:lang w:bidi="ar"/>
                    </w:rPr>
                  </w:pPr>
                  <w:r>
                    <w:rPr>
                      <w:b/>
                      <w:bCs/>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82"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废气</w:t>
                  </w:r>
                </w:p>
              </w:tc>
              <w:tc>
                <w:tcPr>
                  <w:tcW w:w="885" w:type="dxa"/>
                  <w:vAlign w:val="center"/>
                </w:tcPr>
                <w:p>
                  <w:pPr>
                    <w:widowControl/>
                    <w:spacing w:line="240" w:lineRule="auto"/>
                    <w:jc w:val="center"/>
                    <w:rPr>
                      <w:color w:val="auto"/>
                      <w:kern w:val="0"/>
                      <w:sz w:val="21"/>
                      <w:szCs w:val="21"/>
                      <w:lang w:bidi="ar"/>
                    </w:rPr>
                  </w:pPr>
                  <w:r>
                    <w:rPr>
                      <w:color w:val="auto"/>
                      <w:kern w:val="0"/>
                      <w:sz w:val="21"/>
                      <w:szCs w:val="21"/>
                      <w:lang w:bidi="ar"/>
                    </w:rPr>
                    <w:t>无组织</w:t>
                  </w:r>
                </w:p>
              </w:tc>
              <w:tc>
                <w:tcPr>
                  <w:tcW w:w="1178" w:type="dxa"/>
                  <w:vAlign w:val="center"/>
                </w:tcPr>
                <w:p>
                  <w:pPr>
                    <w:widowControl/>
                    <w:spacing w:line="240" w:lineRule="auto"/>
                    <w:jc w:val="center"/>
                    <w:rPr>
                      <w:color w:val="auto"/>
                      <w:kern w:val="0"/>
                      <w:sz w:val="21"/>
                      <w:szCs w:val="21"/>
                      <w:lang w:bidi="ar"/>
                    </w:rPr>
                  </w:pPr>
                  <w:r>
                    <w:rPr>
                      <w:color w:val="auto"/>
                      <w:kern w:val="0"/>
                      <w:sz w:val="21"/>
                      <w:szCs w:val="21"/>
                      <w:lang w:bidi="ar"/>
                    </w:rPr>
                    <w:t>上风向1个点，下风向3个点</w:t>
                  </w:r>
                </w:p>
              </w:tc>
              <w:tc>
                <w:tcPr>
                  <w:tcW w:w="1137" w:type="dxa"/>
                  <w:vAlign w:val="center"/>
                </w:tcPr>
                <w:p>
                  <w:pPr>
                    <w:widowControl/>
                    <w:spacing w:line="240" w:lineRule="auto"/>
                    <w:jc w:val="center"/>
                    <w:rPr>
                      <w:color w:val="auto"/>
                      <w:kern w:val="0"/>
                      <w:sz w:val="21"/>
                      <w:szCs w:val="21"/>
                      <w:lang w:bidi="ar"/>
                    </w:rPr>
                  </w:pPr>
                  <w:r>
                    <w:rPr>
                      <w:color w:val="auto"/>
                      <w:kern w:val="0"/>
                      <w:sz w:val="21"/>
                      <w:szCs w:val="21"/>
                      <w:lang w:bidi="ar"/>
                    </w:rPr>
                    <w:t>颗粒物</w:t>
                  </w:r>
                </w:p>
              </w:tc>
              <w:tc>
                <w:tcPr>
                  <w:tcW w:w="1092" w:type="dxa"/>
                  <w:vAlign w:val="center"/>
                </w:tcPr>
                <w:p>
                  <w:pPr>
                    <w:widowControl/>
                    <w:spacing w:line="240" w:lineRule="auto"/>
                    <w:jc w:val="center"/>
                    <w:rPr>
                      <w:color w:val="auto"/>
                      <w:kern w:val="0"/>
                      <w:sz w:val="21"/>
                      <w:szCs w:val="21"/>
                      <w:lang w:bidi="ar"/>
                    </w:rPr>
                  </w:pPr>
                  <w:r>
                    <w:rPr>
                      <w:rFonts w:hint="eastAsia"/>
                      <w:color w:val="auto"/>
                      <w:sz w:val="21"/>
                      <w:szCs w:val="21"/>
                    </w:rPr>
                    <w:t>1次/年</w:t>
                  </w:r>
                </w:p>
              </w:tc>
              <w:tc>
                <w:tcPr>
                  <w:tcW w:w="3084" w:type="dxa"/>
                  <w:vAlign w:val="center"/>
                </w:tcPr>
                <w:p>
                  <w:pPr>
                    <w:pStyle w:val="2"/>
                    <w:spacing w:line="240" w:lineRule="auto"/>
                    <w:jc w:val="center"/>
                    <w:rPr>
                      <w:rFonts w:ascii="Times New Roman" w:hAnsi="Times New Roman"/>
                      <w:color w:val="auto"/>
                      <w:kern w:val="0"/>
                      <w:sz w:val="21"/>
                      <w:lang w:bidi="ar"/>
                    </w:rPr>
                  </w:pPr>
                  <w:r>
                    <w:rPr>
                      <w:rFonts w:hint="eastAsia" w:ascii="Times New Roman" w:hAnsi="Times New Roman"/>
                      <w:color w:val="auto"/>
                      <w:sz w:val="21"/>
                    </w:rPr>
                    <w:t>《砖瓦工业大气污染物排放标准》（GB29620-2013）</w:t>
                  </w:r>
                </w:p>
              </w:tc>
            </w:tr>
          </w:tbl>
          <w:p>
            <w:pPr>
              <w:widowControl/>
              <w:numPr>
                <w:ilvl w:val="0"/>
                <w:numId w:val="9"/>
              </w:numPr>
              <w:ind w:firstLine="482" w:firstLineChars="200"/>
              <w:jc w:val="left"/>
              <w:rPr>
                <w:b/>
                <w:bCs/>
                <w:color w:val="auto"/>
                <w:kern w:val="0"/>
                <w:lang w:bidi="ar"/>
              </w:rPr>
            </w:pPr>
            <w:r>
              <w:rPr>
                <w:rFonts w:hint="eastAsia"/>
                <w:b/>
                <w:bCs/>
                <w:color w:val="auto"/>
                <w:kern w:val="0"/>
                <w:lang w:bidi="ar"/>
              </w:rPr>
              <w:t>水环境影响分析</w:t>
            </w:r>
          </w:p>
          <w:p>
            <w:pPr>
              <w:numPr>
                <w:ilvl w:val="0"/>
                <w:numId w:val="11"/>
              </w:numPr>
              <w:ind w:left="480" w:leftChars="200"/>
              <w:rPr>
                <w:b/>
                <w:bCs/>
                <w:color w:val="auto"/>
              </w:rPr>
            </w:pPr>
            <w:r>
              <w:rPr>
                <w:rFonts w:hint="eastAsia"/>
                <w:b/>
                <w:bCs/>
                <w:color w:val="auto"/>
              </w:rPr>
              <w:t>废水产排情况</w:t>
            </w:r>
          </w:p>
          <w:p>
            <w:pPr>
              <w:ind w:firstLine="480" w:firstLineChars="200"/>
              <w:rPr>
                <w:color w:val="auto"/>
              </w:rPr>
            </w:pPr>
            <w:r>
              <w:rPr>
                <w:rFonts w:hint="eastAsia"/>
                <w:color w:val="auto"/>
              </w:rPr>
              <w:t>本项目用水主要为生产用水和生活用水。</w:t>
            </w:r>
          </w:p>
          <w:p>
            <w:pPr>
              <w:numPr>
                <w:ilvl w:val="0"/>
                <w:numId w:val="12"/>
              </w:numPr>
              <w:adjustRightInd w:val="0"/>
              <w:snapToGrid w:val="0"/>
              <w:ind w:firstLine="482" w:firstLineChars="200"/>
              <w:rPr>
                <w:b/>
                <w:bCs/>
                <w:color w:val="auto"/>
              </w:rPr>
            </w:pPr>
            <w:r>
              <w:rPr>
                <w:rFonts w:hint="eastAsia"/>
                <w:b/>
                <w:bCs/>
                <w:color w:val="auto"/>
              </w:rPr>
              <w:t>生产用水</w:t>
            </w:r>
          </w:p>
          <w:p>
            <w:pPr>
              <w:pStyle w:val="28"/>
              <w:ind w:firstLine="480"/>
              <w:rPr>
                <w:color w:val="auto"/>
              </w:rPr>
            </w:pPr>
            <w:r>
              <w:rPr>
                <w:color w:val="auto"/>
              </w:rPr>
              <w:t>本项目生产用水为</w:t>
            </w:r>
            <w:r>
              <w:rPr>
                <w:rFonts w:hint="eastAsia"/>
                <w:color w:val="auto"/>
              </w:rPr>
              <w:t>筛分破碎用水、原料堆场洒水用水、搅拌用水、</w:t>
            </w:r>
            <w:r>
              <w:rPr>
                <w:color w:val="auto"/>
              </w:rPr>
              <w:t>养护用水。</w:t>
            </w:r>
          </w:p>
          <w:p>
            <w:pPr>
              <w:pStyle w:val="28"/>
              <w:ind w:firstLine="482"/>
              <w:rPr>
                <w:b/>
                <w:bCs/>
                <w:color w:val="auto"/>
              </w:rPr>
            </w:pPr>
            <w:r>
              <w:rPr>
                <w:b/>
                <w:bCs/>
                <w:color w:val="auto"/>
              </w:rPr>
              <w:t>①</w:t>
            </w:r>
            <w:r>
              <w:rPr>
                <w:rFonts w:hint="eastAsia"/>
                <w:b/>
                <w:bCs/>
                <w:color w:val="auto"/>
              </w:rPr>
              <w:t>筛分破碎用水</w:t>
            </w:r>
          </w:p>
          <w:p>
            <w:pPr>
              <w:widowControl/>
              <w:ind w:firstLine="480" w:firstLineChars="200"/>
              <w:jc w:val="left"/>
              <w:rPr>
                <w:color w:val="auto"/>
                <w:kern w:val="0"/>
                <w:lang w:bidi="ar"/>
              </w:rPr>
            </w:pPr>
            <w:r>
              <w:rPr>
                <w:rFonts w:hint="eastAsia"/>
                <w:color w:val="auto"/>
                <w:kern w:val="0"/>
                <w:lang w:bidi="ar"/>
              </w:rPr>
              <w:t>项目原料在筛分破碎过程中，为有效减少粉尘产生，在筛分及破碎工序需喷洒水，通过类比颍上县彭辉再生资源综合利用有限公司投资建设的《年产5000万块免烧砖生产线建设项目》，破碎筛分过程喷洒水约为原料量的</w:t>
            </w:r>
            <w:r>
              <w:rPr>
                <w:color w:val="auto"/>
                <w:kern w:val="0"/>
                <w:lang w:bidi="ar"/>
              </w:rPr>
              <w:t>3%</w:t>
            </w:r>
            <w:r>
              <w:rPr>
                <w:rFonts w:hint="eastAsia"/>
                <w:color w:val="auto"/>
                <w:kern w:val="0"/>
                <w:lang w:bidi="ar"/>
              </w:rPr>
              <w:t>，本项目大颗粒原料破碎量为23490t/a，则喷洒水量为704.7m</w:t>
            </w:r>
            <w:r>
              <w:rPr>
                <w:rFonts w:hint="eastAsia"/>
                <w:color w:val="auto"/>
                <w:kern w:val="0"/>
                <w:vertAlign w:val="superscript"/>
                <w:lang w:bidi="ar"/>
              </w:rPr>
              <w:t>3</w:t>
            </w:r>
            <w:r>
              <w:rPr>
                <w:color w:val="auto"/>
                <w:kern w:val="0"/>
                <w:lang w:bidi="ar"/>
              </w:rPr>
              <w:t>/a</w:t>
            </w:r>
            <w:r>
              <w:rPr>
                <w:rFonts w:hint="eastAsia"/>
                <w:color w:val="auto"/>
                <w:kern w:val="0"/>
                <w:lang w:bidi="ar"/>
              </w:rPr>
              <w:t>（2.349</w:t>
            </w:r>
            <w:r>
              <w:rPr>
                <w:rFonts w:hint="eastAsia"/>
                <w:color w:val="auto"/>
              </w:rPr>
              <w:t>m</w:t>
            </w:r>
            <w:r>
              <w:rPr>
                <w:rFonts w:hint="eastAsia"/>
                <w:color w:val="auto"/>
                <w:vertAlign w:val="superscript"/>
              </w:rPr>
              <w:t>3</w:t>
            </w:r>
            <w:r>
              <w:rPr>
                <w:rFonts w:hint="eastAsia"/>
                <w:color w:val="auto"/>
              </w:rPr>
              <w:t>/d</w:t>
            </w:r>
            <w:r>
              <w:rPr>
                <w:rFonts w:hint="eastAsia"/>
                <w:color w:val="auto"/>
                <w:kern w:val="0"/>
                <w:lang w:bidi="ar"/>
              </w:rPr>
              <w:t>）。由产品少量带走，其余全部挥发。</w:t>
            </w:r>
          </w:p>
          <w:p>
            <w:pPr>
              <w:widowControl/>
              <w:ind w:firstLine="482" w:firstLineChars="200"/>
              <w:jc w:val="left"/>
              <w:rPr>
                <w:b/>
                <w:bCs/>
                <w:color w:val="auto"/>
                <w:kern w:val="0"/>
                <w:lang w:bidi="ar"/>
              </w:rPr>
            </w:pPr>
            <w:r>
              <w:rPr>
                <w:rFonts w:hint="eastAsia"/>
                <w:b/>
                <w:bCs/>
                <w:color w:val="auto"/>
                <w:kern w:val="0"/>
                <w:lang w:bidi="ar"/>
              </w:rPr>
              <w:t>②原料堆场洒水用水</w:t>
            </w:r>
          </w:p>
          <w:p>
            <w:pPr>
              <w:widowControl/>
              <w:ind w:firstLine="480" w:firstLineChars="200"/>
              <w:rPr>
                <w:color w:val="auto"/>
                <w:kern w:val="0"/>
                <w:lang w:bidi="ar"/>
              </w:rPr>
            </w:pPr>
            <w:r>
              <w:rPr>
                <w:rFonts w:hint="eastAsia"/>
                <w:color w:val="auto"/>
                <w:kern w:val="0"/>
                <w:lang w:bidi="ar"/>
              </w:rPr>
              <w:t>项目每天需对原料堆场进行洒水抑尘，原料堆场拟设置的高压喷雾机的洒水速</w:t>
            </w:r>
            <w:r>
              <w:rPr>
                <w:rFonts w:hint="eastAsia"/>
                <w:color w:val="auto"/>
              </w:rPr>
              <w:t>率为0.025m</w:t>
            </w:r>
            <w:r>
              <w:rPr>
                <w:rFonts w:hint="eastAsia"/>
                <w:color w:val="auto"/>
                <w:vertAlign w:val="superscript"/>
              </w:rPr>
              <w:t>3</w:t>
            </w:r>
            <w:r>
              <w:rPr>
                <w:rFonts w:hint="eastAsia"/>
                <w:color w:val="auto"/>
              </w:rPr>
              <w:t>/h，24h不间断喷洒，则</w:t>
            </w:r>
            <w:r>
              <w:rPr>
                <w:rFonts w:hint="eastAsia"/>
                <w:color w:val="auto"/>
                <w:kern w:val="0"/>
                <w:lang w:bidi="ar"/>
              </w:rPr>
              <w:t>洒水量为0.6</w:t>
            </w:r>
            <w:r>
              <w:rPr>
                <w:rFonts w:hint="eastAsia"/>
                <w:color w:val="auto"/>
              </w:rPr>
              <w:t>m</w:t>
            </w:r>
            <w:r>
              <w:rPr>
                <w:rFonts w:hint="eastAsia"/>
                <w:color w:val="auto"/>
                <w:vertAlign w:val="superscript"/>
              </w:rPr>
              <w:t>3</w:t>
            </w:r>
            <w:r>
              <w:rPr>
                <w:rFonts w:hint="eastAsia"/>
                <w:color w:val="auto"/>
              </w:rPr>
              <w:t>/d，</w:t>
            </w:r>
            <w:r>
              <w:rPr>
                <w:rFonts w:hint="eastAsia"/>
                <w:color w:val="auto"/>
                <w:kern w:val="0"/>
                <w:lang w:bidi="ar"/>
              </w:rPr>
              <w:t>由产品少量带走，其余全部挥发。</w:t>
            </w:r>
          </w:p>
          <w:p>
            <w:pPr>
              <w:widowControl/>
              <w:ind w:firstLine="482" w:firstLineChars="200"/>
              <w:jc w:val="left"/>
              <w:rPr>
                <w:b/>
                <w:bCs/>
                <w:color w:val="auto"/>
                <w:kern w:val="0"/>
                <w:lang w:bidi="ar"/>
              </w:rPr>
            </w:pPr>
            <w:r>
              <w:rPr>
                <w:rFonts w:hint="eastAsia"/>
                <w:b/>
                <w:bCs/>
                <w:color w:val="auto"/>
                <w:kern w:val="0"/>
                <w:lang w:bidi="ar"/>
              </w:rPr>
              <w:t>③搅拌用水</w:t>
            </w:r>
          </w:p>
          <w:p>
            <w:pPr>
              <w:widowControl/>
              <w:ind w:firstLine="480" w:firstLineChars="200"/>
              <w:rPr>
                <w:color w:val="auto"/>
              </w:rPr>
            </w:pPr>
            <w:r>
              <w:rPr>
                <w:color w:val="auto"/>
              </w:rPr>
              <w:t>根据经验配比，</w:t>
            </w:r>
            <w:r>
              <w:rPr>
                <w:rFonts w:hint="eastAsia"/>
                <w:color w:val="auto"/>
                <w:kern w:val="0"/>
                <w:lang w:bidi="ar"/>
              </w:rPr>
              <w:t>1万块免烧砖搅拌用水量为1m</w:t>
            </w:r>
            <w:r>
              <w:rPr>
                <w:rFonts w:hint="eastAsia"/>
                <w:color w:val="auto"/>
                <w:kern w:val="0"/>
                <w:vertAlign w:val="superscript"/>
                <w:lang w:bidi="ar"/>
              </w:rPr>
              <w:t>3</w:t>
            </w:r>
            <w:r>
              <w:rPr>
                <w:rFonts w:hint="eastAsia"/>
                <w:color w:val="auto"/>
                <w:kern w:val="0"/>
                <w:lang w:bidi="ar"/>
              </w:rPr>
              <w:t>，则搅拌用水量为3000m</w:t>
            </w:r>
            <w:r>
              <w:rPr>
                <w:rFonts w:hint="eastAsia"/>
                <w:color w:val="auto"/>
                <w:kern w:val="0"/>
                <w:vertAlign w:val="superscript"/>
                <w:lang w:bidi="ar"/>
              </w:rPr>
              <w:t>3</w:t>
            </w:r>
            <w:r>
              <w:rPr>
                <w:color w:val="auto"/>
                <w:kern w:val="0"/>
                <w:lang w:bidi="ar"/>
              </w:rPr>
              <w:t>/a</w:t>
            </w:r>
            <w:r>
              <w:rPr>
                <w:rFonts w:hint="eastAsia"/>
                <w:color w:val="auto"/>
                <w:kern w:val="0"/>
                <w:lang w:bidi="ar"/>
              </w:rPr>
              <w:t>，</w:t>
            </w:r>
            <w:r>
              <w:rPr>
                <w:rFonts w:hint="eastAsia"/>
                <w:color w:val="auto"/>
              </w:rPr>
              <w:t>即10m</w:t>
            </w:r>
            <w:r>
              <w:rPr>
                <w:rFonts w:hint="eastAsia"/>
                <w:color w:val="auto"/>
                <w:vertAlign w:val="superscript"/>
              </w:rPr>
              <w:t>3</w:t>
            </w:r>
            <w:r>
              <w:rPr>
                <w:rFonts w:hint="eastAsia"/>
                <w:color w:val="auto"/>
              </w:rPr>
              <w:t>/d，主要在加工过程中消耗蒸发，无废水产生。</w:t>
            </w:r>
          </w:p>
          <w:p>
            <w:pPr>
              <w:pStyle w:val="28"/>
              <w:ind w:firstLine="482"/>
              <w:rPr>
                <w:b/>
                <w:bCs/>
                <w:color w:val="auto"/>
              </w:rPr>
            </w:pPr>
            <w:r>
              <w:rPr>
                <w:rFonts w:hint="eastAsia"/>
                <w:b/>
                <w:bCs/>
                <w:color w:val="auto"/>
              </w:rPr>
              <w:t>④</w:t>
            </w:r>
            <w:r>
              <w:rPr>
                <w:b/>
                <w:bCs/>
                <w:color w:val="auto"/>
              </w:rPr>
              <w:t>养护用水</w:t>
            </w:r>
          </w:p>
          <w:p>
            <w:pPr>
              <w:widowControl/>
              <w:ind w:firstLine="480" w:firstLineChars="200"/>
              <w:jc w:val="left"/>
              <w:rPr>
                <w:color w:val="auto"/>
              </w:rPr>
            </w:pPr>
            <w:r>
              <w:rPr>
                <w:rFonts w:hint="eastAsia"/>
                <w:color w:val="auto"/>
                <w:kern w:val="0"/>
                <w:lang w:bidi="ar"/>
              </w:rPr>
              <w:t>成型后的免烧砖为保持强度，一般会自然养护一段时间，养护期间需定期洒水，通过类比颍上县彭辉再生资源综合利用有限公司投资建设的《年产5000万块免烧砖生产线建设项目》，年产5000万块免烧砖的养护用水量为5</w:t>
            </w:r>
            <w:r>
              <w:rPr>
                <w:rFonts w:hint="eastAsia"/>
                <w:color w:val="auto"/>
              </w:rPr>
              <w:t>m</w:t>
            </w:r>
            <w:r>
              <w:rPr>
                <w:rFonts w:hint="eastAsia"/>
                <w:color w:val="auto"/>
                <w:vertAlign w:val="superscript"/>
              </w:rPr>
              <w:t>3</w:t>
            </w:r>
            <w:r>
              <w:rPr>
                <w:rFonts w:hint="eastAsia"/>
                <w:color w:val="auto"/>
              </w:rPr>
              <w:t>/d，本项目</w:t>
            </w:r>
            <w:r>
              <w:rPr>
                <w:rFonts w:hint="eastAsia"/>
                <w:color w:val="auto"/>
                <w:kern w:val="0"/>
                <w:lang w:bidi="ar"/>
              </w:rPr>
              <w:t>年产3000万块免烧砖，则养护用水量占类比项目的3/5，则本项目养护用水量为3</w:t>
            </w:r>
            <w:r>
              <w:rPr>
                <w:rFonts w:hint="eastAsia"/>
                <w:color w:val="auto"/>
              </w:rPr>
              <w:t>m</w:t>
            </w:r>
            <w:r>
              <w:rPr>
                <w:rFonts w:hint="eastAsia"/>
                <w:color w:val="auto"/>
                <w:vertAlign w:val="superscript"/>
              </w:rPr>
              <w:t>3</w:t>
            </w:r>
            <w:r>
              <w:rPr>
                <w:rFonts w:hint="eastAsia"/>
                <w:color w:val="auto"/>
              </w:rPr>
              <w:t>/d</w:t>
            </w:r>
            <w:r>
              <w:rPr>
                <w:rFonts w:hint="eastAsia"/>
                <w:color w:val="auto"/>
                <w:kern w:val="0"/>
                <w:lang w:bidi="ar"/>
              </w:rPr>
              <w:t>，年用水量为9</w:t>
            </w:r>
            <w:r>
              <w:rPr>
                <w:color w:val="auto"/>
                <w:kern w:val="0"/>
                <w:lang w:bidi="ar"/>
              </w:rPr>
              <w:t>00</w:t>
            </w:r>
            <w:r>
              <w:rPr>
                <w:rFonts w:hint="eastAsia"/>
                <w:color w:val="auto"/>
                <w:kern w:val="0"/>
                <w:lang w:bidi="ar"/>
              </w:rPr>
              <w:t>m</w:t>
            </w:r>
            <w:r>
              <w:rPr>
                <w:rFonts w:hint="eastAsia"/>
                <w:color w:val="auto"/>
                <w:kern w:val="0"/>
                <w:vertAlign w:val="superscript"/>
                <w:lang w:bidi="ar"/>
              </w:rPr>
              <w:t>3</w:t>
            </w:r>
            <w:r>
              <w:rPr>
                <w:color w:val="auto"/>
                <w:kern w:val="0"/>
                <w:lang w:bidi="ar"/>
              </w:rPr>
              <w:t>/a</w:t>
            </w:r>
            <w:r>
              <w:rPr>
                <w:rFonts w:hint="eastAsia"/>
                <w:color w:val="auto"/>
                <w:kern w:val="0"/>
                <w:lang w:bidi="ar"/>
              </w:rPr>
              <w:t>。养护水全部自然蒸发，不外排。</w:t>
            </w:r>
          </w:p>
          <w:p>
            <w:pPr>
              <w:pStyle w:val="28"/>
              <w:ind w:firstLine="482"/>
              <w:rPr>
                <w:b/>
                <w:bCs/>
                <w:color w:val="auto"/>
              </w:rPr>
            </w:pPr>
            <w:r>
              <w:rPr>
                <w:rFonts w:hint="eastAsia"/>
                <w:b/>
                <w:bCs/>
                <w:color w:val="auto"/>
              </w:rPr>
              <w:t>（2）生活用水</w:t>
            </w:r>
          </w:p>
          <w:p>
            <w:pPr>
              <w:pStyle w:val="2"/>
              <w:ind w:firstLine="480" w:firstLineChars="200"/>
              <w:rPr>
                <w:rFonts w:ascii="Times New Roman" w:hAnsi="Times New Roman"/>
                <w:color w:val="auto"/>
              </w:rPr>
            </w:pPr>
            <w:r>
              <w:rPr>
                <w:rFonts w:ascii="Times New Roman" w:hAnsi="Times New Roman"/>
                <w:color w:val="auto"/>
                <w:szCs w:val="24"/>
              </w:rPr>
              <w:t>本项目劳动定员人数</w:t>
            </w:r>
            <w:r>
              <w:rPr>
                <w:rFonts w:hint="eastAsia" w:ascii="Times New Roman" w:hAnsi="Times New Roman"/>
                <w:color w:val="auto"/>
                <w:szCs w:val="24"/>
              </w:rPr>
              <w:t>10</w:t>
            </w:r>
            <w:r>
              <w:rPr>
                <w:rFonts w:ascii="Times New Roman" w:hAnsi="Times New Roman"/>
                <w:color w:val="auto"/>
                <w:szCs w:val="24"/>
              </w:rPr>
              <w:t>人</w:t>
            </w:r>
            <w:r>
              <w:rPr>
                <w:rFonts w:ascii="Times New Roman" w:hAnsi="Times New Roman"/>
                <w:color w:val="auto"/>
                <w:szCs w:val="24"/>
                <w:lang w:val="zh-CN"/>
              </w:rPr>
              <w:t>。</w:t>
            </w:r>
            <w:r>
              <w:rPr>
                <w:rFonts w:hint="eastAsia" w:ascii="Times New Roman" w:hAnsi="Times New Roman"/>
                <w:color w:val="auto"/>
                <w:szCs w:val="24"/>
                <w:lang w:val="zh-CN"/>
              </w:rPr>
              <w:t>项目设置厨房，项目管理人员、</w:t>
            </w:r>
            <w:r>
              <w:rPr>
                <w:rFonts w:hint="eastAsia" w:ascii="Times New Roman" w:hAnsi="Times New Roman"/>
                <w:color w:val="auto"/>
                <w:szCs w:val="24"/>
              </w:rPr>
              <w:t>生产</w:t>
            </w:r>
            <w:r>
              <w:rPr>
                <w:rFonts w:ascii="Times New Roman" w:hAnsi="Times New Roman"/>
                <w:color w:val="auto"/>
                <w:szCs w:val="24"/>
                <w:lang w:val="zh-CN"/>
              </w:rPr>
              <w:t>人员</w:t>
            </w:r>
            <w:r>
              <w:rPr>
                <w:rFonts w:ascii="Times New Roman" w:hAnsi="Times New Roman"/>
                <w:color w:val="auto"/>
                <w:szCs w:val="24"/>
              </w:rPr>
              <w:t>均</w:t>
            </w:r>
            <w:r>
              <w:rPr>
                <w:rFonts w:hint="eastAsia" w:ascii="Times New Roman" w:hAnsi="Times New Roman"/>
                <w:color w:val="auto"/>
                <w:szCs w:val="24"/>
                <w:lang w:val="zh-CN"/>
              </w:rPr>
              <w:t>在厂区内用餐。</w:t>
            </w:r>
          </w:p>
          <w:p>
            <w:pPr>
              <w:adjustRightInd w:val="0"/>
              <w:snapToGrid w:val="0"/>
              <w:ind w:firstLine="480" w:firstLineChars="200"/>
              <w:rPr>
                <w:color w:val="auto"/>
              </w:rPr>
            </w:pPr>
            <w:r>
              <w:rPr>
                <w:color w:val="auto"/>
              </w:rPr>
              <w:t>①餐饮用水</w:t>
            </w:r>
          </w:p>
          <w:p>
            <w:pPr>
              <w:adjustRightInd w:val="0"/>
              <w:snapToGrid w:val="0"/>
              <w:ind w:firstLine="480" w:firstLineChars="200"/>
              <w:rPr>
                <w:color w:val="auto"/>
              </w:rPr>
            </w:pPr>
            <w:r>
              <w:rPr>
                <w:color w:val="auto"/>
              </w:rPr>
              <w:t>本项目劳动定员人数</w:t>
            </w:r>
            <w:r>
              <w:rPr>
                <w:rFonts w:hint="eastAsia"/>
                <w:color w:val="auto"/>
              </w:rPr>
              <w:t>10</w:t>
            </w:r>
            <w:r>
              <w:rPr>
                <w:color w:val="auto"/>
              </w:rPr>
              <w:t>人，</w:t>
            </w:r>
            <w:r>
              <w:rPr>
                <w:rFonts w:hint="eastAsia"/>
                <w:color w:val="auto"/>
              </w:rPr>
              <w:t>项目用餐人数为10人，项目位于亚热带集中供水的农村地区，</w:t>
            </w:r>
            <w:r>
              <w:rPr>
                <w:color w:val="auto"/>
              </w:rPr>
              <w:t>根据</w:t>
            </w:r>
            <w:r>
              <w:rPr>
                <w:color w:val="auto"/>
                <w:lang w:val="en-GB"/>
              </w:rPr>
              <w:t>《云南省地方用水定额标准》（DB53/T168-20</w:t>
            </w:r>
            <w:r>
              <w:rPr>
                <w:color w:val="auto"/>
              </w:rPr>
              <w:t>13</w:t>
            </w:r>
            <w:r>
              <w:rPr>
                <w:color w:val="auto"/>
                <w:lang w:val="en-GB"/>
              </w:rPr>
              <w:t>）可知，</w:t>
            </w:r>
            <w:r>
              <w:rPr>
                <w:rFonts w:hint="eastAsia"/>
                <w:color w:val="auto"/>
              </w:rPr>
              <w:t>用水定额为60-75</w:t>
            </w:r>
            <w:r>
              <w:rPr>
                <w:color w:val="auto"/>
              </w:rPr>
              <w:t>L/(人·d)</w:t>
            </w:r>
            <w:r>
              <w:rPr>
                <w:rFonts w:hint="eastAsia"/>
                <w:color w:val="auto"/>
              </w:rPr>
              <w:t>，本项目取75</w:t>
            </w:r>
            <w:r>
              <w:rPr>
                <w:color w:val="auto"/>
              </w:rPr>
              <w:t>L/(人·d)</w:t>
            </w:r>
            <w:r>
              <w:rPr>
                <w:rFonts w:hint="eastAsia"/>
                <w:color w:val="auto"/>
              </w:rPr>
              <w:t>，其中，</w:t>
            </w:r>
            <w:r>
              <w:rPr>
                <w:color w:val="auto"/>
              </w:rPr>
              <w:t>餐饮用水按照40L/(人·d)计，则餐饮用水量为0.</w:t>
            </w:r>
            <w:r>
              <w:rPr>
                <w:rFonts w:hint="eastAsia"/>
                <w:color w:val="auto"/>
              </w:rPr>
              <w:t>4</w:t>
            </w:r>
            <w:r>
              <w:rPr>
                <w:color w:val="auto"/>
              </w:rPr>
              <w:t>m</w:t>
            </w:r>
            <w:r>
              <w:rPr>
                <w:color w:val="auto"/>
                <w:vertAlign w:val="superscript"/>
              </w:rPr>
              <w:t>3</w:t>
            </w:r>
            <w:r>
              <w:rPr>
                <w:color w:val="auto"/>
              </w:rPr>
              <w:t>/d，</w:t>
            </w:r>
            <w:r>
              <w:rPr>
                <w:rFonts w:hint="eastAsia"/>
                <w:color w:val="auto"/>
              </w:rPr>
              <w:t>120</w:t>
            </w:r>
            <w:r>
              <w:rPr>
                <w:color w:val="auto"/>
              </w:rPr>
              <w:t>m</w:t>
            </w:r>
            <w:r>
              <w:rPr>
                <w:color w:val="auto"/>
                <w:vertAlign w:val="superscript"/>
              </w:rPr>
              <w:t>3</w:t>
            </w:r>
            <w:r>
              <w:rPr>
                <w:color w:val="auto"/>
              </w:rPr>
              <w:t>/a，污水排放系数以0.8计，则餐饮废水产生量为</w:t>
            </w:r>
            <w:r>
              <w:rPr>
                <w:rFonts w:hint="eastAsia"/>
                <w:color w:val="auto"/>
              </w:rPr>
              <w:t>0.32</w:t>
            </w:r>
            <w:r>
              <w:rPr>
                <w:color w:val="auto"/>
              </w:rPr>
              <w:t>m</w:t>
            </w:r>
            <w:r>
              <w:rPr>
                <w:color w:val="auto"/>
                <w:vertAlign w:val="superscript"/>
              </w:rPr>
              <w:t>3</w:t>
            </w:r>
            <w:r>
              <w:rPr>
                <w:color w:val="auto"/>
              </w:rPr>
              <w:t>/d，</w:t>
            </w:r>
            <w:r>
              <w:rPr>
                <w:rFonts w:hint="eastAsia"/>
                <w:color w:val="auto"/>
              </w:rPr>
              <w:t>96</w:t>
            </w:r>
            <w:r>
              <w:rPr>
                <w:color w:val="auto"/>
              </w:rPr>
              <w:t>m</w:t>
            </w:r>
            <w:r>
              <w:rPr>
                <w:color w:val="auto"/>
                <w:vertAlign w:val="superscript"/>
              </w:rPr>
              <w:t>3</w:t>
            </w:r>
            <w:r>
              <w:rPr>
                <w:color w:val="auto"/>
              </w:rPr>
              <w:t>/a；本环评要求在</w:t>
            </w:r>
            <w:r>
              <w:rPr>
                <w:rFonts w:hint="eastAsia"/>
                <w:color w:val="auto"/>
              </w:rPr>
              <w:t>厨房</w:t>
            </w:r>
            <w:r>
              <w:rPr>
                <w:color w:val="auto"/>
              </w:rPr>
              <w:t>出水口</w:t>
            </w:r>
            <w:r>
              <w:rPr>
                <w:rFonts w:hint="eastAsia"/>
                <w:color w:val="auto"/>
              </w:rPr>
              <w:t>设置</w:t>
            </w:r>
            <w:r>
              <w:rPr>
                <w:color w:val="auto"/>
              </w:rPr>
              <w:t>1个油水分离器对餐饮废水进行预处理后同生活污水排入</w:t>
            </w:r>
            <w:r>
              <w:rPr>
                <w:rFonts w:hint="eastAsia"/>
                <w:color w:val="auto"/>
              </w:rPr>
              <w:t>新建</w:t>
            </w:r>
            <w:r>
              <w:rPr>
                <w:color w:val="auto"/>
              </w:rPr>
              <w:t>的化粪池（容积</w:t>
            </w:r>
            <w:r>
              <w:rPr>
                <w:rFonts w:hint="eastAsia"/>
                <w:color w:val="auto"/>
              </w:rPr>
              <w:t>10</w:t>
            </w:r>
            <w:r>
              <w:rPr>
                <w:color w:val="auto"/>
              </w:rPr>
              <w:t>m</w:t>
            </w:r>
            <w:r>
              <w:rPr>
                <w:color w:val="auto"/>
                <w:vertAlign w:val="superscript"/>
              </w:rPr>
              <w:t>3</w:t>
            </w:r>
            <w:r>
              <w:rPr>
                <w:color w:val="auto"/>
              </w:rPr>
              <w:t>）处理后</w:t>
            </w:r>
            <w:r>
              <w:rPr>
                <w:rFonts w:hint="eastAsia"/>
                <w:color w:val="auto"/>
              </w:rPr>
              <w:t>委托周边村民进行清掏用作农肥</w:t>
            </w:r>
            <w:r>
              <w:rPr>
                <w:color w:val="auto"/>
              </w:rPr>
              <w:t>。</w:t>
            </w:r>
          </w:p>
          <w:p>
            <w:pPr>
              <w:adjustRightInd w:val="0"/>
              <w:snapToGrid w:val="0"/>
              <w:ind w:firstLine="480" w:firstLineChars="200"/>
              <w:rPr>
                <w:color w:val="auto"/>
              </w:rPr>
            </w:pPr>
            <w:r>
              <w:rPr>
                <w:color w:val="auto"/>
              </w:rPr>
              <w:t>②职工</w:t>
            </w:r>
            <w:r>
              <w:rPr>
                <w:rFonts w:hint="eastAsia"/>
                <w:color w:val="auto"/>
              </w:rPr>
              <w:t>办公、</w:t>
            </w:r>
            <w:r>
              <w:rPr>
                <w:color w:val="auto"/>
              </w:rPr>
              <w:t>生活用水</w:t>
            </w:r>
          </w:p>
          <w:p>
            <w:pPr>
              <w:widowControl/>
              <w:ind w:firstLine="480" w:firstLineChars="200"/>
              <w:rPr>
                <w:color w:val="auto"/>
              </w:rPr>
            </w:pPr>
            <w:r>
              <w:rPr>
                <w:color w:val="auto"/>
              </w:rPr>
              <w:t>本项目劳动定员人数</w:t>
            </w:r>
            <w:r>
              <w:rPr>
                <w:rFonts w:hint="eastAsia"/>
                <w:color w:val="auto"/>
              </w:rPr>
              <w:t>10</w:t>
            </w:r>
            <w:r>
              <w:rPr>
                <w:color w:val="auto"/>
              </w:rPr>
              <w:t>人</w:t>
            </w:r>
            <w:r>
              <w:rPr>
                <w:rFonts w:hint="eastAsia"/>
                <w:color w:val="auto"/>
              </w:rPr>
              <w:t>，不在厂区内住宿，宿舍仅用于午休，晚上留1人值班。项目用水定额为60-75</w:t>
            </w:r>
            <w:r>
              <w:rPr>
                <w:color w:val="auto"/>
              </w:rPr>
              <w:t>L/(人·d)</w:t>
            </w:r>
            <w:r>
              <w:rPr>
                <w:rFonts w:hint="eastAsia"/>
                <w:color w:val="auto"/>
              </w:rPr>
              <w:t>，本项目取75</w:t>
            </w:r>
            <w:r>
              <w:rPr>
                <w:color w:val="auto"/>
              </w:rPr>
              <w:t>L/(人·d)</w:t>
            </w:r>
            <w:r>
              <w:rPr>
                <w:rFonts w:hint="eastAsia"/>
                <w:color w:val="auto"/>
              </w:rPr>
              <w:t>，其中，</w:t>
            </w:r>
            <w:r>
              <w:rPr>
                <w:color w:val="auto"/>
              </w:rPr>
              <w:t>餐饮用水按照40L/(人·d)计，</w:t>
            </w:r>
            <w:r>
              <w:rPr>
                <w:rFonts w:hint="eastAsia"/>
                <w:color w:val="auto"/>
              </w:rPr>
              <w:t>则办公生活</w:t>
            </w:r>
            <w:r>
              <w:rPr>
                <w:color w:val="auto"/>
              </w:rPr>
              <w:t>用水量</w:t>
            </w:r>
            <w:r>
              <w:rPr>
                <w:rFonts w:hint="eastAsia"/>
                <w:color w:val="auto"/>
              </w:rPr>
              <w:t>为35</w:t>
            </w:r>
            <w:r>
              <w:rPr>
                <w:color w:val="auto"/>
              </w:rPr>
              <w:t>L/(人·d)，则</w:t>
            </w:r>
            <w:r>
              <w:rPr>
                <w:rFonts w:hint="eastAsia"/>
                <w:color w:val="auto"/>
              </w:rPr>
              <w:t>办公、</w:t>
            </w:r>
            <w:r>
              <w:rPr>
                <w:color w:val="auto"/>
              </w:rPr>
              <w:t>生活用水量为</w:t>
            </w:r>
            <w:r>
              <w:rPr>
                <w:rFonts w:hint="eastAsia"/>
                <w:color w:val="auto"/>
              </w:rPr>
              <w:t>0.35</w:t>
            </w:r>
            <w:r>
              <w:rPr>
                <w:color w:val="auto"/>
              </w:rPr>
              <w:t>m</w:t>
            </w:r>
            <w:r>
              <w:rPr>
                <w:color w:val="auto"/>
                <w:vertAlign w:val="superscript"/>
              </w:rPr>
              <w:t>3</w:t>
            </w:r>
            <w:r>
              <w:rPr>
                <w:color w:val="auto"/>
              </w:rPr>
              <w:t>/d，</w:t>
            </w:r>
            <w:r>
              <w:rPr>
                <w:rFonts w:hint="eastAsia"/>
                <w:color w:val="auto"/>
              </w:rPr>
              <w:t>105</w:t>
            </w:r>
            <w:r>
              <w:rPr>
                <w:color w:val="auto"/>
              </w:rPr>
              <w:t>m</w:t>
            </w:r>
            <w:r>
              <w:rPr>
                <w:color w:val="auto"/>
                <w:vertAlign w:val="superscript"/>
              </w:rPr>
              <w:t>3</w:t>
            </w:r>
            <w:r>
              <w:rPr>
                <w:color w:val="auto"/>
              </w:rPr>
              <w:t>/a，污水排放系数以0.8计，生产期生活污水产生量为</w:t>
            </w:r>
            <w:r>
              <w:rPr>
                <w:rFonts w:hint="eastAsia"/>
                <w:color w:val="auto"/>
              </w:rPr>
              <w:t>0.28</w:t>
            </w:r>
            <w:r>
              <w:rPr>
                <w:color w:val="auto"/>
              </w:rPr>
              <w:t>m</w:t>
            </w:r>
            <w:r>
              <w:rPr>
                <w:color w:val="auto"/>
                <w:vertAlign w:val="superscript"/>
              </w:rPr>
              <w:t>3</w:t>
            </w:r>
            <w:r>
              <w:rPr>
                <w:color w:val="auto"/>
              </w:rPr>
              <w:t>/d，</w:t>
            </w:r>
            <w:r>
              <w:rPr>
                <w:rFonts w:hint="eastAsia"/>
                <w:color w:val="auto"/>
              </w:rPr>
              <w:t>84</w:t>
            </w:r>
            <w:r>
              <w:rPr>
                <w:color w:val="auto"/>
              </w:rPr>
              <w:t>m</w:t>
            </w:r>
            <w:r>
              <w:rPr>
                <w:color w:val="auto"/>
                <w:vertAlign w:val="superscript"/>
              </w:rPr>
              <w:t>3</w:t>
            </w:r>
            <w:r>
              <w:rPr>
                <w:color w:val="auto"/>
              </w:rPr>
              <w:t>/a；生活污水经</w:t>
            </w:r>
            <w:r>
              <w:rPr>
                <w:rFonts w:hint="eastAsia"/>
                <w:color w:val="auto"/>
              </w:rPr>
              <w:t>新建</w:t>
            </w:r>
            <w:r>
              <w:rPr>
                <w:color w:val="auto"/>
              </w:rPr>
              <w:t>的化粪池（容积</w:t>
            </w:r>
            <w:r>
              <w:rPr>
                <w:rFonts w:hint="eastAsia"/>
                <w:color w:val="auto"/>
              </w:rPr>
              <w:t>10</w:t>
            </w:r>
            <w:r>
              <w:rPr>
                <w:color w:val="auto"/>
              </w:rPr>
              <w:t>m</w:t>
            </w:r>
            <w:r>
              <w:rPr>
                <w:color w:val="auto"/>
                <w:vertAlign w:val="superscript"/>
              </w:rPr>
              <w:t>3</w:t>
            </w:r>
            <w:r>
              <w:rPr>
                <w:color w:val="auto"/>
              </w:rPr>
              <w:t>）沉淀处理后</w:t>
            </w:r>
            <w:r>
              <w:rPr>
                <w:rFonts w:hint="eastAsia"/>
                <w:color w:val="auto"/>
              </w:rPr>
              <w:t>委托周边村民进行清掏用作农肥。</w:t>
            </w:r>
          </w:p>
          <w:p>
            <w:pPr>
              <w:ind w:firstLine="480" w:firstLineChars="200"/>
              <w:rPr>
                <w:color w:val="auto"/>
              </w:rPr>
            </w:pPr>
            <w:r>
              <w:rPr>
                <w:rFonts w:hint="eastAsia"/>
                <w:color w:val="auto"/>
              </w:rPr>
              <w:t>项目运营期产生的废水总量为0.6</w:t>
            </w:r>
            <w:r>
              <w:rPr>
                <w:color w:val="auto"/>
              </w:rPr>
              <w:t>m</w:t>
            </w:r>
            <w:r>
              <w:rPr>
                <w:color w:val="auto"/>
                <w:vertAlign w:val="superscript"/>
              </w:rPr>
              <w:t>3</w:t>
            </w:r>
            <w:r>
              <w:rPr>
                <w:color w:val="auto"/>
              </w:rPr>
              <w:t>/d，</w:t>
            </w:r>
            <w:r>
              <w:rPr>
                <w:rFonts w:hint="eastAsia"/>
                <w:color w:val="auto"/>
              </w:rPr>
              <w:t>180</w:t>
            </w:r>
            <w:r>
              <w:rPr>
                <w:color w:val="auto"/>
              </w:rPr>
              <w:t>m</w:t>
            </w:r>
            <w:r>
              <w:rPr>
                <w:color w:val="auto"/>
                <w:vertAlign w:val="superscript"/>
              </w:rPr>
              <w:t>3</w:t>
            </w:r>
            <w:r>
              <w:rPr>
                <w:color w:val="auto"/>
              </w:rPr>
              <w:t>/a；</w:t>
            </w:r>
            <w:r>
              <w:rPr>
                <w:rFonts w:hint="eastAsia"/>
                <w:color w:val="auto"/>
              </w:rPr>
              <w:t>项目区水平衡图如下图。</w:t>
            </w:r>
          </w:p>
          <w:p>
            <w:pPr>
              <w:jc w:val="center"/>
              <w:rPr>
                <w:color w:val="auto"/>
              </w:rPr>
            </w:pPr>
            <w:r>
              <w:rPr>
                <w:color w:val="auto"/>
              </w:rPr>
              <w:object>
                <v:shape id="_x0000_i1026" o:spt="75" type="#_x0000_t75" style="height:352.15pt;width:402.25pt;" o:ole="t" filled="f" o:preferrelative="t" stroked="f" coordsize="21600,21600">
                  <v:path/>
                  <v:fill on="f" focussize="0,0"/>
                  <v:stroke on="f" joinstyle="miter"/>
                  <v:imagedata r:id="rId13" o:title=""/>
                  <o:lock v:ext="edit" aspectratio="f"/>
                  <w10:wrap type="none"/>
                  <w10:anchorlock/>
                </v:shape>
                <o:OLEObject Type="Embed" ProgID="Visio.Drawing.11" ShapeID="_x0000_i1026" DrawAspect="Content" ObjectID="_1468075726" r:id="rId12">
                  <o:LockedField>false</o:LockedField>
                </o:OLEObject>
              </w:object>
            </w:r>
          </w:p>
          <w:p>
            <w:pPr>
              <w:jc w:val="center"/>
              <w:rPr>
                <w:b/>
                <w:bCs/>
                <w:color w:val="auto"/>
              </w:rPr>
            </w:pPr>
            <w:r>
              <w:rPr>
                <w:rFonts w:hint="eastAsia"/>
                <w:b/>
                <w:bCs/>
                <w:color w:val="auto"/>
              </w:rPr>
              <w:t>图2-1 项目水平衡图（m</w:t>
            </w:r>
            <w:r>
              <w:rPr>
                <w:rFonts w:hint="eastAsia"/>
                <w:b/>
                <w:bCs/>
                <w:color w:val="auto"/>
                <w:vertAlign w:val="superscript"/>
              </w:rPr>
              <w:t>3</w:t>
            </w:r>
            <w:r>
              <w:rPr>
                <w:rFonts w:hint="eastAsia"/>
                <w:b/>
                <w:bCs/>
                <w:color w:val="auto"/>
              </w:rPr>
              <w:t>/d）</w:t>
            </w:r>
          </w:p>
          <w:p>
            <w:pPr>
              <w:numPr>
                <w:ilvl w:val="0"/>
                <w:numId w:val="11"/>
              </w:numPr>
              <w:ind w:left="480" w:leftChars="200"/>
              <w:rPr>
                <w:b/>
                <w:bCs/>
                <w:color w:val="auto"/>
              </w:rPr>
            </w:pPr>
            <w:r>
              <w:rPr>
                <w:rFonts w:hint="eastAsia"/>
                <w:b/>
                <w:bCs/>
                <w:color w:val="auto"/>
              </w:rPr>
              <w:t>废水处理可行性分析</w:t>
            </w:r>
          </w:p>
          <w:p>
            <w:pPr>
              <w:ind w:firstLine="480" w:firstLineChars="200"/>
              <w:rPr>
                <w:color w:val="auto"/>
              </w:rPr>
            </w:pPr>
            <w:r>
              <w:rPr>
                <w:rFonts w:hint="eastAsia"/>
                <w:color w:val="auto"/>
              </w:rPr>
              <w:t>环评要求项目设置1个容积为0.1m</w:t>
            </w:r>
            <w:r>
              <w:rPr>
                <w:rFonts w:hint="eastAsia"/>
                <w:color w:val="auto"/>
                <w:vertAlign w:val="superscript"/>
              </w:rPr>
              <w:t>3</w:t>
            </w:r>
            <w:r>
              <w:rPr>
                <w:rFonts w:hint="eastAsia"/>
                <w:color w:val="auto"/>
              </w:rPr>
              <w:t>的油水分离器处理食堂废水，可满足废水在隔油池的停留时间不小于8h的要求，隔油池的设置满足废水排放需求。生活污水量为0.6m</w:t>
            </w:r>
            <w:r>
              <w:rPr>
                <w:rFonts w:hint="eastAsia"/>
                <w:color w:val="auto"/>
                <w:vertAlign w:val="superscript"/>
              </w:rPr>
              <w:t>3</w:t>
            </w:r>
            <w:r>
              <w:rPr>
                <w:rFonts w:hint="eastAsia"/>
                <w:color w:val="auto"/>
              </w:rPr>
              <w:t>/d，化粪池容积10m</w:t>
            </w:r>
            <w:r>
              <w:rPr>
                <w:rFonts w:hint="eastAsia"/>
                <w:color w:val="auto"/>
                <w:vertAlign w:val="superscript"/>
              </w:rPr>
              <w:t>3</w:t>
            </w:r>
            <w:r>
              <w:rPr>
                <w:rFonts w:hint="eastAsia"/>
                <w:color w:val="auto"/>
              </w:rPr>
              <w:t>，化粪池总容积能够满足废水停留时间大于24小时的处理要求。项目废水处理措施技术可行。</w:t>
            </w:r>
          </w:p>
          <w:p>
            <w:pPr>
              <w:numPr>
                <w:ilvl w:val="0"/>
                <w:numId w:val="9"/>
              </w:numPr>
              <w:ind w:firstLine="482" w:firstLineChars="200"/>
              <w:rPr>
                <w:b/>
                <w:bCs/>
                <w:color w:val="auto"/>
              </w:rPr>
            </w:pPr>
            <w:r>
              <w:rPr>
                <w:rFonts w:hint="eastAsia"/>
                <w:b/>
                <w:bCs/>
                <w:color w:val="auto"/>
              </w:rPr>
              <w:t>声环境影响分析</w:t>
            </w:r>
          </w:p>
          <w:p>
            <w:pPr>
              <w:numPr>
                <w:ilvl w:val="0"/>
                <w:numId w:val="13"/>
              </w:numPr>
              <w:ind w:firstLine="482" w:firstLineChars="200"/>
              <w:rPr>
                <w:b/>
                <w:bCs/>
                <w:color w:val="auto"/>
              </w:rPr>
            </w:pPr>
            <w:r>
              <w:rPr>
                <w:rFonts w:hint="eastAsia"/>
                <w:b/>
                <w:bCs/>
                <w:color w:val="auto"/>
              </w:rPr>
              <w:t>噪声产排情况</w:t>
            </w:r>
          </w:p>
          <w:p>
            <w:pPr>
              <w:ind w:firstLine="480" w:firstLineChars="200"/>
              <w:rPr>
                <w:color w:val="auto"/>
              </w:rPr>
            </w:pPr>
            <w:r>
              <w:rPr>
                <w:color w:val="auto"/>
              </w:rPr>
              <w:t>运营期的噪声源主要为</w:t>
            </w:r>
            <w:r>
              <w:rPr>
                <w:rFonts w:hint="eastAsia"/>
                <w:color w:val="auto"/>
              </w:rPr>
              <w:t>破碎机、</w:t>
            </w:r>
            <w:r>
              <w:rPr>
                <w:color w:val="auto"/>
              </w:rPr>
              <w:t>搅拌机、自动砌</w:t>
            </w:r>
            <w:r>
              <w:rPr>
                <w:rFonts w:hint="eastAsia"/>
                <w:color w:val="auto"/>
              </w:rPr>
              <w:t>块</w:t>
            </w:r>
            <w:r>
              <w:rPr>
                <w:color w:val="auto"/>
              </w:rPr>
              <w:t>成型机</w:t>
            </w:r>
            <w:r>
              <w:rPr>
                <w:rFonts w:hint="eastAsia"/>
                <w:color w:val="auto"/>
              </w:rPr>
              <w:t>、叉车、装载机</w:t>
            </w:r>
            <w:r>
              <w:rPr>
                <w:color w:val="auto"/>
              </w:rPr>
              <w:t>等设备噪声，主要噪声源</w:t>
            </w:r>
            <w:r>
              <w:rPr>
                <w:rFonts w:hint="eastAsia"/>
                <w:color w:val="auto"/>
              </w:rPr>
              <w:t>强</w:t>
            </w:r>
            <w:r>
              <w:rPr>
                <w:color w:val="auto"/>
              </w:rPr>
              <w:t>见</w:t>
            </w:r>
            <w:r>
              <w:rPr>
                <w:rFonts w:hint="eastAsia"/>
                <w:color w:val="auto"/>
              </w:rPr>
              <w:t>下表</w:t>
            </w:r>
            <w:r>
              <w:rPr>
                <w:color w:val="auto"/>
              </w:rPr>
              <w:t>。</w:t>
            </w:r>
          </w:p>
          <w:p>
            <w:pPr>
              <w:ind w:firstLine="482" w:firstLineChars="200"/>
              <w:jc w:val="center"/>
              <w:rPr>
                <w:b/>
                <w:bCs/>
                <w:color w:val="auto"/>
              </w:rPr>
            </w:pPr>
            <w:r>
              <w:rPr>
                <w:b/>
                <w:bCs/>
                <w:color w:val="auto"/>
              </w:rPr>
              <w:t>表</w:t>
            </w:r>
            <w:r>
              <w:rPr>
                <w:rFonts w:hint="eastAsia"/>
                <w:b/>
                <w:bCs/>
                <w:color w:val="auto"/>
              </w:rPr>
              <w:t>4-6</w:t>
            </w:r>
            <w:r>
              <w:rPr>
                <w:b/>
                <w:bCs/>
                <w:color w:val="auto"/>
              </w:rPr>
              <w:t xml:space="preserve">  项目主要产噪设备一览表</w:t>
            </w:r>
          </w:p>
          <w:tbl>
            <w:tblPr>
              <w:tblStyle w:val="15"/>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97"/>
              <w:gridCol w:w="1065"/>
              <w:gridCol w:w="241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vAlign w:val="center"/>
                </w:tcPr>
                <w:p>
                  <w:pPr>
                    <w:spacing w:line="240" w:lineRule="auto"/>
                    <w:jc w:val="center"/>
                    <w:rPr>
                      <w:b/>
                      <w:bCs/>
                      <w:color w:val="auto"/>
                      <w:sz w:val="21"/>
                      <w:szCs w:val="21"/>
                    </w:rPr>
                  </w:pPr>
                  <w:r>
                    <w:rPr>
                      <w:b/>
                      <w:bCs/>
                      <w:color w:val="auto"/>
                      <w:sz w:val="21"/>
                      <w:szCs w:val="21"/>
                    </w:rPr>
                    <w:t>序号</w:t>
                  </w:r>
                </w:p>
              </w:tc>
              <w:tc>
                <w:tcPr>
                  <w:tcW w:w="1597" w:type="dxa"/>
                  <w:vAlign w:val="center"/>
                </w:tcPr>
                <w:p>
                  <w:pPr>
                    <w:spacing w:line="240" w:lineRule="auto"/>
                    <w:jc w:val="center"/>
                    <w:rPr>
                      <w:b/>
                      <w:bCs/>
                      <w:color w:val="auto"/>
                      <w:sz w:val="21"/>
                      <w:szCs w:val="21"/>
                    </w:rPr>
                  </w:pPr>
                  <w:r>
                    <w:rPr>
                      <w:b/>
                      <w:bCs/>
                      <w:color w:val="auto"/>
                      <w:sz w:val="21"/>
                      <w:szCs w:val="21"/>
                    </w:rPr>
                    <w:t>产噪设备</w:t>
                  </w:r>
                </w:p>
              </w:tc>
              <w:tc>
                <w:tcPr>
                  <w:tcW w:w="1065" w:type="dxa"/>
                  <w:vAlign w:val="center"/>
                </w:tcPr>
                <w:p>
                  <w:pPr>
                    <w:spacing w:line="240" w:lineRule="auto"/>
                    <w:jc w:val="center"/>
                    <w:rPr>
                      <w:b/>
                      <w:bCs/>
                      <w:color w:val="auto"/>
                      <w:sz w:val="21"/>
                      <w:szCs w:val="21"/>
                    </w:rPr>
                  </w:pPr>
                  <w:r>
                    <w:rPr>
                      <w:b/>
                      <w:bCs/>
                      <w:color w:val="auto"/>
                      <w:sz w:val="21"/>
                      <w:szCs w:val="21"/>
                    </w:rPr>
                    <w:t>台数</w:t>
                  </w:r>
                </w:p>
              </w:tc>
              <w:tc>
                <w:tcPr>
                  <w:tcW w:w="2415" w:type="dxa"/>
                  <w:vAlign w:val="center"/>
                </w:tcPr>
                <w:p>
                  <w:pPr>
                    <w:spacing w:line="240" w:lineRule="auto"/>
                    <w:jc w:val="center"/>
                    <w:rPr>
                      <w:b/>
                      <w:bCs/>
                      <w:color w:val="auto"/>
                      <w:sz w:val="21"/>
                      <w:szCs w:val="21"/>
                    </w:rPr>
                  </w:pPr>
                  <w:r>
                    <w:rPr>
                      <w:b/>
                      <w:bCs/>
                      <w:color w:val="auto"/>
                      <w:sz w:val="21"/>
                      <w:szCs w:val="21"/>
                    </w:rPr>
                    <w:t xml:space="preserve">噪声值dB(A) </w:t>
                  </w:r>
                </w:p>
              </w:tc>
              <w:tc>
                <w:tcPr>
                  <w:tcW w:w="2330" w:type="dxa"/>
                  <w:vAlign w:val="center"/>
                </w:tcPr>
                <w:p>
                  <w:pPr>
                    <w:spacing w:line="240" w:lineRule="auto"/>
                    <w:jc w:val="center"/>
                    <w:rPr>
                      <w:b/>
                      <w:bCs/>
                      <w:color w:val="auto"/>
                      <w:sz w:val="21"/>
                      <w:szCs w:val="21"/>
                    </w:rPr>
                  </w:pPr>
                  <w:r>
                    <w:rPr>
                      <w:b/>
                      <w:bCs/>
                      <w:color w:val="auto"/>
                      <w:sz w:val="21"/>
                      <w:szCs w:val="2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vAlign w:val="center"/>
                </w:tcPr>
                <w:p>
                  <w:pPr>
                    <w:spacing w:line="240" w:lineRule="auto"/>
                    <w:jc w:val="center"/>
                    <w:rPr>
                      <w:color w:val="auto"/>
                      <w:sz w:val="21"/>
                      <w:szCs w:val="21"/>
                    </w:rPr>
                  </w:pPr>
                  <w:r>
                    <w:rPr>
                      <w:color w:val="auto"/>
                      <w:sz w:val="21"/>
                      <w:szCs w:val="21"/>
                    </w:rPr>
                    <w:t>1</w:t>
                  </w:r>
                </w:p>
              </w:tc>
              <w:tc>
                <w:tcPr>
                  <w:tcW w:w="1597"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破碎机</w:t>
                  </w:r>
                </w:p>
              </w:tc>
              <w:tc>
                <w:tcPr>
                  <w:tcW w:w="1065" w:type="dxa"/>
                  <w:vAlign w:val="center"/>
                </w:tcPr>
                <w:p>
                  <w:pPr>
                    <w:spacing w:line="240" w:lineRule="auto"/>
                    <w:jc w:val="center"/>
                    <w:rPr>
                      <w:color w:val="auto"/>
                      <w:sz w:val="21"/>
                      <w:szCs w:val="21"/>
                    </w:rPr>
                  </w:pPr>
                  <w:r>
                    <w:rPr>
                      <w:rFonts w:hint="eastAsia"/>
                      <w:color w:val="auto"/>
                      <w:sz w:val="21"/>
                      <w:szCs w:val="21"/>
                    </w:rPr>
                    <w:t>1</w:t>
                  </w:r>
                </w:p>
              </w:tc>
              <w:tc>
                <w:tcPr>
                  <w:tcW w:w="2415" w:type="dxa"/>
                  <w:vAlign w:val="center"/>
                </w:tcPr>
                <w:p>
                  <w:pPr>
                    <w:spacing w:line="240" w:lineRule="auto"/>
                    <w:jc w:val="center"/>
                    <w:rPr>
                      <w:color w:val="auto"/>
                      <w:sz w:val="21"/>
                      <w:szCs w:val="21"/>
                    </w:rPr>
                  </w:pPr>
                  <w:r>
                    <w:rPr>
                      <w:rFonts w:hint="eastAsia"/>
                      <w:color w:val="auto"/>
                      <w:sz w:val="21"/>
                      <w:szCs w:val="21"/>
                    </w:rPr>
                    <w:t>80-85</w:t>
                  </w:r>
                </w:p>
              </w:tc>
              <w:tc>
                <w:tcPr>
                  <w:tcW w:w="2330" w:type="dxa"/>
                  <w:vAlign w:val="center"/>
                </w:tcPr>
                <w:p>
                  <w:pPr>
                    <w:spacing w:line="240" w:lineRule="auto"/>
                    <w:jc w:val="center"/>
                    <w:rPr>
                      <w:color w:val="auto"/>
                      <w:sz w:val="21"/>
                      <w:szCs w:val="21"/>
                    </w:rPr>
                  </w:pPr>
                  <w:r>
                    <w:rPr>
                      <w:color w:val="auto"/>
                      <w:sz w:val="21"/>
                      <w:szCs w:val="21"/>
                    </w:rPr>
                    <w:t>生产过程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vAlign w:val="center"/>
                </w:tcPr>
                <w:p>
                  <w:pPr>
                    <w:spacing w:line="240" w:lineRule="auto"/>
                    <w:jc w:val="center"/>
                    <w:rPr>
                      <w:color w:val="auto"/>
                      <w:sz w:val="21"/>
                      <w:szCs w:val="21"/>
                    </w:rPr>
                  </w:pPr>
                  <w:r>
                    <w:rPr>
                      <w:color w:val="auto"/>
                      <w:sz w:val="21"/>
                      <w:szCs w:val="21"/>
                    </w:rPr>
                    <w:t>2</w:t>
                  </w:r>
                </w:p>
              </w:tc>
              <w:tc>
                <w:tcPr>
                  <w:tcW w:w="1597"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搅拌机</w:t>
                  </w:r>
                </w:p>
              </w:tc>
              <w:tc>
                <w:tcPr>
                  <w:tcW w:w="1065" w:type="dxa"/>
                  <w:vAlign w:val="center"/>
                </w:tcPr>
                <w:p>
                  <w:pPr>
                    <w:spacing w:line="240" w:lineRule="auto"/>
                    <w:jc w:val="center"/>
                    <w:rPr>
                      <w:color w:val="auto"/>
                      <w:sz w:val="21"/>
                      <w:szCs w:val="21"/>
                    </w:rPr>
                  </w:pPr>
                  <w:r>
                    <w:rPr>
                      <w:rFonts w:hint="eastAsia"/>
                      <w:color w:val="auto"/>
                      <w:sz w:val="21"/>
                      <w:szCs w:val="21"/>
                    </w:rPr>
                    <w:t>1</w:t>
                  </w:r>
                </w:p>
              </w:tc>
              <w:tc>
                <w:tcPr>
                  <w:tcW w:w="2415" w:type="dxa"/>
                  <w:vAlign w:val="center"/>
                </w:tcPr>
                <w:p>
                  <w:pPr>
                    <w:spacing w:line="240" w:lineRule="auto"/>
                    <w:jc w:val="center"/>
                    <w:rPr>
                      <w:color w:val="auto"/>
                      <w:sz w:val="21"/>
                      <w:szCs w:val="21"/>
                    </w:rPr>
                  </w:pPr>
                  <w:r>
                    <w:rPr>
                      <w:color w:val="auto"/>
                      <w:sz w:val="21"/>
                      <w:szCs w:val="21"/>
                    </w:rPr>
                    <w:t>75</w:t>
                  </w:r>
                  <w:r>
                    <w:rPr>
                      <w:rFonts w:hint="eastAsia"/>
                      <w:color w:val="auto"/>
                      <w:sz w:val="21"/>
                      <w:szCs w:val="21"/>
                    </w:rPr>
                    <w:t>-</w:t>
                  </w:r>
                  <w:r>
                    <w:rPr>
                      <w:color w:val="auto"/>
                      <w:sz w:val="21"/>
                      <w:szCs w:val="21"/>
                    </w:rPr>
                    <w:t>85</w:t>
                  </w:r>
                </w:p>
              </w:tc>
              <w:tc>
                <w:tcPr>
                  <w:tcW w:w="2330" w:type="dxa"/>
                  <w:vAlign w:val="center"/>
                </w:tcPr>
                <w:p>
                  <w:pPr>
                    <w:spacing w:line="240" w:lineRule="auto"/>
                    <w:jc w:val="center"/>
                    <w:rPr>
                      <w:color w:val="auto"/>
                      <w:sz w:val="21"/>
                      <w:szCs w:val="21"/>
                    </w:rPr>
                  </w:pPr>
                  <w:r>
                    <w:rPr>
                      <w:color w:val="auto"/>
                      <w:sz w:val="21"/>
                      <w:szCs w:val="21"/>
                    </w:rPr>
                    <w:t>生产过程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0" w:type="dxa"/>
                  <w:vAlign w:val="center"/>
                </w:tcPr>
                <w:p>
                  <w:pPr>
                    <w:spacing w:line="240" w:lineRule="auto"/>
                    <w:jc w:val="center"/>
                    <w:rPr>
                      <w:color w:val="auto"/>
                      <w:sz w:val="21"/>
                      <w:szCs w:val="21"/>
                    </w:rPr>
                  </w:pPr>
                  <w:r>
                    <w:rPr>
                      <w:color w:val="auto"/>
                      <w:sz w:val="21"/>
                      <w:szCs w:val="21"/>
                    </w:rPr>
                    <w:t>3</w:t>
                  </w:r>
                </w:p>
              </w:tc>
              <w:tc>
                <w:tcPr>
                  <w:tcW w:w="1597"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自动砌</w:t>
                  </w:r>
                  <w:r>
                    <w:rPr>
                      <w:rFonts w:hint="eastAsia" w:ascii="Times New Roman" w:hAnsi="Times New Roman"/>
                      <w:color w:val="auto"/>
                      <w:sz w:val="21"/>
                    </w:rPr>
                    <w:t>块</w:t>
                  </w:r>
                  <w:r>
                    <w:rPr>
                      <w:rFonts w:ascii="Times New Roman" w:hAnsi="Times New Roman"/>
                      <w:color w:val="auto"/>
                      <w:sz w:val="21"/>
                    </w:rPr>
                    <w:t>成型机</w:t>
                  </w:r>
                </w:p>
              </w:tc>
              <w:tc>
                <w:tcPr>
                  <w:tcW w:w="1065" w:type="dxa"/>
                  <w:vAlign w:val="center"/>
                </w:tcPr>
                <w:p>
                  <w:pPr>
                    <w:spacing w:line="240" w:lineRule="auto"/>
                    <w:jc w:val="center"/>
                    <w:rPr>
                      <w:color w:val="auto"/>
                      <w:sz w:val="21"/>
                      <w:szCs w:val="21"/>
                    </w:rPr>
                  </w:pPr>
                  <w:r>
                    <w:rPr>
                      <w:rFonts w:hint="eastAsia"/>
                      <w:color w:val="auto"/>
                      <w:sz w:val="21"/>
                      <w:szCs w:val="21"/>
                    </w:rPr>
                    <w:t>1</w:t>
                  </w:r>
                </w:p>
              </w:tc>
              <w:tc>
                <w:tcPr>
                  <w:tcW w:w="2415" w:type="dxa"/>
                  <w:vAlign w:val="center"/>
                </w:tcPr>
                <w:p>
                  <w:pPr>
                    <w:spacing w:line="240" w:lineRule="auto"/>
                    <w:jc w:val="center"/>
                    <w:rPr>
                      <w:color w:val="auto"/>
                      <w:sz w:val="21"/>
                      <w:szCs w:val="21"/>
                    </w:rPr>
                  </w:pPr>
                  <w:r>
                    <w:rPr>
                      <w:color w:val="auto"/>
                      <w:sz w:val="21"/>
                      <w:szCs w:val="21"/>
                    </w:rPr>
                    <w:t>75</w:t>
                  </w:r>
                  <w:r>
                    <w:rPr>
                      <w:rFonts w:hint="eastAsia"/>
                      <w:color w:val="auto"/>
                      <w:sz w:val="21"/>
                      <w:szCs w:val="21"/>
                    </w:rPr>
                    <w:t>-</w:t>
                  </w:r>
                  <w:r>
                    <w:rPr>
                      <w:color w:val="auto"/>
                      <w:sz w:val="21"/>
                      <w:szCs w:val="21"/>
                    </w:rPr>
                    <w:t>8</w:t>
                  </w:r>
                  <w:r>
                    <w:rPr>
                      <w:rFonts w:hint="eastAsia"/>
                      <w:color w:val="auto"/>
                      <w:sz w:val="21"/>
                      <w:szCs w:val="21"/>
                    </w:rPr>
                    <w:t>0</w:t>
                  </w:r>
                </w:p>
              </w:tc>
              <w:tc>
                <w:tcPr>
                  <w:tcW w:w="2330" w:type="dxa"/>
                  <w:vAlign w:val="center"/>
                </w:tcPr>
                <w:p>
                  <w:pPr>
                    <w:spacing w:line="240" w:lineRule="auto"/>
                    <w:jc w:val="center"/>
                    <w:rPr>
                      <w:color w:val="auto"/>
                      <w:sz w:val="21"/>
                      <w:szCs w:val="21"/>
                    </w:rPr>
                  </w:pPr>
                  <w:r>
                    <w:rPr>
                      <w:color w:val="auto"/>
                      <w:sz w:val="21"/>
                      <w:szCs w:val="21"/>
                    </w:rPr>
                    <w:t>生产过程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vAlign w:val="center"/>
                </w:tcPr>
                <w:p>
                  <w:pPr>
                    <w:spacing w:line="240" w:lineRule="auto"/>
                    <w:jc w:val="center"/>
                    <w:rPr>
                      <w:color w:val="auto"/>
                      <w:sz w:val="21"/>
                      <w:szCs w:val="21"/>
                    </w:rPr>
                  </w:pPr>
                  <w:r>
                    <w:rPr>
                      <w:color w:val="auto"/>
                      <w:sz w:val="21"/>
                      <w:szCs w:val="21"/>
                    </w:rPr>
                    <w:t>4</w:t>
                  </w:r>
                </w:p>
              </w:tc>
              <w:tc>
                <w:tcPr>
                  <w:tcW w:w="1597"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叉车</w:t>
                  </w:r>
                </w:p>
              </w:tc>
              <w:tc>
                <w:tcPr>
                  <w:tcW w:w="1065" w:type="dxa"/>
                  <w:vAlign w:val="center"/>
                </w:tcPr>
                <w:p>
                  <w:pPr>
                    <w:spacing w:line="240" w:lineRule="auto"/>
                    <w:jc w:val="center"/>
                    <w:rPr>
                      <w:color w:val="auto"/>
                      <w:sz w:val="21"/>
                      <w:szCs w:val="21"/>
                    </w:rPr>
                  </w:pPr>
                  <w:r>
                    <w:rPr>
                      <w:rFonts w:hint="eastAsia"/>
                      <w:color w:val="auto"/>
                      <w:sz w:val="21"/>
                      <w:szCs w:val="21"/>
                    </w:rPr>
                    <w:t>1</w:t>
                  </w:r>
                </w:p>
              </w:tc>
              <w:tc>
                <w:tcPr>
                  <w:tcW w:w="2415" w:type="dxa"/>
                  <w:vAlign w:val="center"/>
                </w:tcPr>
                <w:p>
                  <w:pPr>
                    <w:spacing w:line="240" w:lineRule="auto"/>
                    <w:jc w:val="center"/>
                    <w:rPr>
                      <w:color w:val="auto"/>
                      <w:sz w:val="21"/>
                      <w:szCs w:val="21"/>
                    </w:rPr>
                  </w:pPr>
                  <w:r>
                    <w:rPr>
                      <w:color w:val="auto"/>
                      <w:sz w:val="21"/>
                      <w:szCs w:val="21"/>
                    </w:rPr>
                    <w:t>6</w:t>
                  </w:r>
                  <w:r>
                    <w:rPr>
                      <w:rFonts w:hint="eastAsia"/>
                      <w:color w:val="auto"/>
                      <w:sz w:val="21"/>
                      <w:szCs w:val="21"/>
                    </w:rPr>
                    <w:t>0-</w:t>
                  </w:r>
                  <w:r>
                    <w:rPr>
                      <w:color w:val="auto"/>
                      <w:sz w:val="21"/>
                      <w:szCs w:val="21"/>
                    </w:rPr>
                    <w:t>75</w:t>
                  </w:r>
                </w:p>
              </w:tc>
              <w:tc>
                <w:tcPr>
                  <w:tcW w:w="2330" w:type="dxa"/>
                  <w:vAlign w:val="center"/>
                </w:tcPr>
                <w:p>
                  <w:pPr>
                    <w:spacing w:line="240" w:lineRule="auto"/>
                    <w:jc w:val="center"/>
                    <w:rPr>
                      <w:color w:val="auto"/>
                      <w:sz w:val="21"/>
                      <w:szCs w:val="21"/>
                    </w:rPr>
                  </w:pPr>
                  <w:r>
                    <w:rPr>
                      <w:color w:val="auto"/>
                      <w:sz w:val="21"/>
                      <w:szCs w:val="21"/>
                    </w:rPr>
                    <w:t>生产过程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vAlign w:val="center"/>
                </w:tcPr>
                <w:p>
                  <w:pPr>
                    <w:spacing w:line="240" w:lineRule="auto"/>
                    <w:jc w:val="center"/>
                    <w:rPr>
                      <w:color w:val="auto"/>
                      <w:sz w:val="21"/>
                      <w:szCs w:val="21"/>
                    </w:rPr>
                  </w:pPr>
                  <w:r>
                    <w:rPr>
                      <w:rFonts w:hint="eastAsia"/>
                      <w:color w:val="auto"/>
                      <w:sz w:val="21"/>
                      <w:szCs w:val="21"/>
                    </w:rPr>
                    <w:t>5</w:t>
                  </w:r>
                </w:p>
              </w:tc>
              <w:tc>
                <w:tcPr>
                  <w:tcW w:w="1597"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装载机</w:t>
                  </w:r>
                </w:p>
              </w:tc>
              <w:tc>
                <w:tcPr>
                  <w:tcW w:w="1065" w:type="dxa"/>
                  <w:vAlign w:val="center"/>
                </w:tcPr>
                <w:p>
                  <w:pPr>
                    <w:spacing w:line="240" w:lineRule="auto"/>
                    <w:jc w:val="center"/>
                    <w:rPr>
                      <w:color w:val="auto"/>
                      <w:sz w:val="21"/>
                      <w:szCs w:val="21"/>
                    </w:rPr>
                  </w:pPr>
                  <w:r>
                    <w:rPr>
                      <w:rFonts w:hint="eastAsia"/>
                      <w:color w:val="auto"/>
                      <w:sz w:val="21"/>
                      <w:szCs w:val="21"/>
                    </w:rPr>
                    <w:t>1</w:t>
                  </w:r>
                </w:p>
              </w:tc>
              <w:tc>
                <w:tcPr>
                  <w:tcW w:w="2415" w:type="dxa"/>
                  <w:vAlign w:val="center"/>
                </w:tcPr>
                <w:p>
                  <w:pPr>
                    <w:spacing w:line="240" w:lineRule="auto"/>
                    <w:jc w:val="center"/>
                    <w:rPr>
                      <w:color w:val="auto"/>
                      <w:sz w:val="21"/>
                      <w:szCs w:val="21"/>
                    </w:rPr>
                  </w:pPr>
                  <w:r>
                    <w:rPr>
                      <w:rFonts w:hint="eastAsia"/>
                      <w:color w:val="auto"/>
                      <w:sz w:val="21"/>
                      <w:szCs w:val="21"/>
                    </w:rPr>
                    <w:t>70-85</w:t>
                  </w:r>
                </w:p>
              </w:tc>
              <w:tc>
                <w:tcPr>
                  <w:tcW w:w="2330" w:type="dxa"/>
                  <w:vAlign w:val="center"/>
                </w:tcPr>
                <w:p>
                  <w:pPr>
                    <w:spacing w:line="240" w:lineRule="auto"/>
                    <w:jc w:val="center"/>
                    <w:rPr>
                      <w:color w:val="auto"/>
                      <w:sz w:val="21"/>
                      <w:szCs w:val="21"/>
                    </w:rPr>
                  </w:pPr>
                  <w:r>
                    <w:rPr>
                      <w:color w:val="auto"/>
                      <w:sz w:val="21"/>
                      <w:szCs w:val="21"/>
                    </w:rPr>
                    <w:t>进出场区</w:t>
                  </w:r>
                </w:p>
              </w:tc>
            </w:tr>
          </w:tbl>
          <w:p>
            <w:pPr>
              <w:widowControl/>
              <w:numPr>
                <w:ilvl w:val="0"/>
                <w:numId w:val="13"/>
              </w:numPr>
              <w:ind w:firstLine="482" w:firstLineChars="200"/>
              <w:rPr>
                <w:b/>
                <w:bCs/>
                <w:color w:val="auto"/>
              </w:rPr>
            </w:pPr>
            <w:r>
              <w:rPr>
                <w:rFonts w:hint="eastAsia"/>
                <w:b/>
                <w:bCs/>
                <w:color w:val="auto"/>
              </w:rPr>
              <w:t>噪声预测</w:t>
            </w:r>
          </w:p>
          <w:p>
            <w:pPr>
              <w:widowControl/>
              <w:ind w:firstLine="480" w:firstLineChars="200"/>
              <w:jc w:val="left"/>
              <w:rPr>
                <w:color w:val="auto"/>
                <w:kern w:val="0"/>
                <w:lang w:bidi="ar"/>
              </w:rPr>
            </w:pPr>
            <w:r>
              <w:rPr>
                <w:rFonts w:hint="eastAsia"/>
                <w:color w:val="auto"/>
                <w:kern w:val="0"/>
                <w:lang w:bidi="ar"/>
              </w:rPr>
              <w:t>（1）</w:t>
            </w:r>
            <w:r>
              <w:rPr>
                <w:rFonts w:hint="eastAsia"/>
                <w:color w:val="auto"/>
              </w:rPr>
              <w:t>治理后噪声源强</w:t>
            </w:r>
          </w:p>
          <w:p>
            <w:pPr>
              <w:widowControl/>
              <w:ind w:firstLine="480" w:firstLineChars="200"/>
              <w:jc w:val="left"/>
              <w:rPr>
                <w:color w:val="auto"/>
              </w:rPr>
            </w:pPr>
            <w:r>
              <w:rPr>
                <w:rFonts w:hint="eastAsia"/>
                <w:color w:val="auto"/>
                <w:kern w:val="0"/>
                <w:lang w:bidi="ar"/>
              </w:rPr>
              <w:t>预测计算中主要考虑建筑物的隔声、距离衰减等因素，预测正常生产条件下的生产噪声在厂界上各监测点及敏感点噪声值，对照评价标准，作出噪声环境影响评价。</w:t>
            </w:r>
          </w:p>
          <w:p>
            <w:pPr>
              <w:widowControl/>
              <w:ind w:firstLine="600" w:firstLineChars="250"/>
              <w:rPr>
                <w:color w:val="auto"/>
              </w:rPr>
            </w:pPr>
            <w:r>
              <w:rPr>
                <w:rFonts w:hint="eastAsia"/>
                <w:color w:val="auto"/>
              </w:rPr>
              <w:t>本项目通过选用低噪声设备、厂房四周进行围挡、严禁夜间生产等措施降低噪声的影响，以上措施可使噪声降低约15dB（A），则治理后噪声源强见表4-7。</w:t>
            </w:r>
          </w:p>
          <w:p>
            <w:pPr>
              <w:jc w:val="center"/>
              <w:rPr>
                <w:b/>
                <w:bCs/>
                <w:color w:val="auto"/>
              </w:rPr>
            </w:pPr>
            <w:r>
              <w:rPr>
                <w:rFonts w:hint="eastAsia"/>
                <w:b/>
                <w:bCs/>
                <w:color w:val="auto"/>
              </w:rPr>
              <w:t>表4-7 项目运营期噪声治理后噪声源强</w:t>
            </w:r>
          </w:p>
          <w:tbl>
            <w:tblPr>
              <w:tblStyle w:val="16"/>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092"/>
              <w:gridCol w:w="1555"/>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33" w:type="dxa"/>
                  <w:vAlign w:val="center"/>
                </w:tcPr>
                <w:p>
                  <w:pPr>
                    <w:spacing w:line="240" w:lineRule="auto"/>
                    <w:jc w:val="center"/>
                    <w:rPr>
                      <w:b/>
                      <w:bCs/>
                      <w:color w:val="auto"/>
                      <w:sz w:val="21"/>
                      <w:szCs w:val="21"/>
                    </w:rPr>
                  </w:pPr>
                  <w:r>
                    <w:rPr>
                      <w:b/>
                      <w:bCs/>
                      <w:color w:val="auto"/>
                      <w:sz w:val="21"/>
                      <w:szCs w:val="21"/>
                    </w:rPr>
                    <w:t>设备名称</w:t>
                  </w:r>
                </w:p>
              </w:tc>
              <w:tc>
                <w:tcPr>
                  <w:tcW w:w="2092" w:type="dxa"/>
                  <w:vAlign w:val="center"/>
                </w:tcPr>
                <w:p>
                  <w:pPr>
                    <w:spacing w:line="240" w:lineRule="auto"/>
                    <w:jc w:val="center"/>
                    <w:rPr>
                      <w:b/>
                      <w:bCs/>
                      <w:color w:val="auto"/>
                      <w:sz w:val="21"/>
                      <w:szCs w:val="21"/>
                    </w:rPr>
                  </w:pPr>
                  <w:r>
                    <w:rPr>
                      <w:b/>
                      <w:bCs/>
                      <w:color w:val="auto"/>
                      <w:sz w:val="21"/>
                      <w:szCs w:val="21"/>
                    </w:rPr>
                    <w:t>噪声源强dB(A)</w:t>
                  </w:r>
                </w:p>
              </w:tc>
              <w:tc>
                <w:tcPr>
                  <w:tcW w:w="1555" w:type="dxa"/>
                  <w:vAlign w:val="center"/>
                </w:tcPr>
                <w:p>
                  <w:pPr>
                    <w:spacing w:line="240" w:lineRule="auto"/>
                    <w:jc w:val="center"/>
                    <w:rPr>
                      <w:b/>
                      <w:bCs/>
                      <w:color w:val="auto"/>
                      <w:sz w:val="21"/>
                      <w:szCs w:val="21"/>
                    </w:rPr>
                  </w:pPr>
                  <w:r>
                    <w:rPr>
                      <w:b/>
                      <w:bCs/>
                      <w:color w:val="auto"/>
                      <w:sz w:val="21"/>
                      <w:szCs w:val="21"/>
                    </w:rPr>
                    <w:t>减噪措施</w:t>
                  </w:r>
                </w:p>
              </w:tc>
              <w:tc>
                <w:tcPr>
                  <w:tcW w:w="2277" w:type="dxa"/>
                  <w:vAlign w:val="center"/>
                </w:tcPr>
                <w:p>
                  <w:pPr>
                    <w:spacing w:line="240" w:lineRule="auto"/>
                    <w:jc w:val="center"/>
                    <w:rPr>
                      <w:b/>
                      <w:bCs/>
                      <w:color w:val="auto"/>
                      <w:sz w:val="21"/>
                      <w:szCs w:val="21"/>
                    </w:rPr>
                  </w:pPr>
                  <w:r>
                    <w:rPr>
                      <w:rFonts w:hint="eastAsia"/>
                      <w:b/>
                      <w:bCs/>
                      <w:color w:val="auto"/>
                      <w:sz w:val="21"/>
                      <w:szCs w:val="21"/>
                    </w:rPr>
                    <w:t>治理后噪声源强</w:t>
                  </w:r>
                  <w:r>
                    <w:rPr>
                      <w:b/>
                      <w:bCs/>
                      <w:color w:val="auto"/>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3"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破碎机</w:t>
                  </w:r>
                </w:p>
              </w:tc>
              <w:tc>
                <w:tcPr>
                  <w:tcW w:w="2092" w:type="dxa"/>
                  <w:vAlign w:val="center"/>
                </w:tcPr>
                <w:p>
                  <w:pPr>
                    <w:spacing w:line="240" w:lineRule="auto"/>
                    <w:jc w:val="center"/>
                    <w:rPr>
                      <w:color w:val="auto"/>
                      <w:sz w:val="21"/>
                      <w:szCs w:val="21"/>
                    </w:rPr>
                  </w:pPr>
                  <w:r>
                    <w:rPr>
                      <w:color w:val="auto"/>
                      <w:sz w:val="21"/>
                      <w:szCs w:val="21"/>
                    </w:rPr>
                    <w:t>85</w:t>
                  </w:r>
                </w:p>
              </w:tc>
              <w:tc>
                <w:tcPr>
                  <w:tcW w:w="1555" w:type="dxa"/>
                  <w:vMerge w:val="restart"/>
                  <w:vAlign w:val="center"/>
                </w:tcPr>
                <w:p>
                  <w:pPr>
                    <w:spacing w:line="240" w:lineRule="auto"/>
                    <w:jc w:val="center"/>
                    <w:rPr>
                      <w:color w:val="auto"/>
                      <w:sz w:val="21"/>
                      <w:szCs w:val="21"/>
                    </w:rPr>
                  </w:pPr>
                  <w:r>
                    <w:rPr>
                      <w:rFonts w:hint="eastAsia"/>
                      <w:color w:val="auto"/>
                      <w:sz w:val="21"/>
                      <w:szCs w:val="21"/>
                    </w:rPr>
                    <w:t>选用低噪声设备、厂房四周进行围挡、严禁夜间生产、加强绿化</w:t>
                  </w:r>
                </w:p>
              </w:tc>
              <w:tc>
                <w:tcPr>
                  <w:tcW w:w="2277" w:type="dxa"/>
                  <w:vAlign w:val="center"/>
                </w:tcPr>
                <w:p>
                  <w:pPr>
                    <w:spacing w:line="240" w:lineRule="auto"/>
                    <w:jc w:val="center"/>
                    <w:rPr>
                      <w:color w:val="auto"/>
                      <w:sz w:val="21"/>
                      <w:szCs w:val="21"/>
                    </w:rPr>
                  </w:pPr>
                  <w:r>
                    <w:rPr>
                      <w:rFonts w:hint="eastAsia"/>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3"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搅拌机</w:t>
                  </w:r>
                </w:p>
              </w:tc>
              <w:tc>
                <w:tcPr>
                  <w:tcW w:w="2092" w:type="dxa"/>
                  <w:vAlign w:val="center"/>
                </w:tcPr>
                <w:p>
                  <w:pPr>
                    <w:spacing w:line="240" w:lineRule="auto"/>
                    <w:jc w:val="center"/>
                    <w:rPr>
                      <w:color w:val="auto"/>
                      <w:sz w:val="21"/>
                      <w:szCs w:val="21"/>
                    </w:rPr>
                  </w:pPr>
                  <w:r>
                    <w:rPr>
                      <w:rFonts w:hint="eastAsia"/>
                      <w:color w:val="auto"/>
                      <w:sz w:val="21"/>
                      <w:szCs w:val="21"/>
                    </w:rPr>
                    <w:t>85</w:t>
                  </w:r>
                </w:p>
              </w:tc>
              <w:tc>
                <w:tcPr>
                  <w:tcW w:w="1555" w:type="dxa"/>
                  <w:vMerge w:val="continue"/>
                  <w:vAlign w:val="center"/>
                </w:tcPr>
                <w:p>
                  <w:pPr>
                    <w:jc w:val="center"/>
                    <w:rPr>
                      <w:color w:val="auto"/>
                      <w:sz w:val="21"/>
                      <w:szCs w:val="21"/>
                    </w:rPr>
                  </w:pPr>
                </w:p>
              </w:tc>
              <w:tc>
                <w:tcPr>
                  <w:tcW w:w="2277" w:type="dxa"/>
                  <w:vAlign w:val="center"/>
                </w:tcPr>
                <w:p>
                  <w:pPr>
                    <w:jc w:val="center"/>
                    <w:rPr>
                      <w:color w:val="auto"/>
                      <w:sz w:val="21"/>
                      <w:szCs w:val="21"/>
                    </w:rPr>
                  </w:pPr>
                  <w:r>
                    <w:rPr>
                      <w:rFonts w:hint="eastAsia"/>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3"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自动砌</w:t>
                  </w:r>
                  <w:r>
                    <w:rPr>
                      <w:rFonts w:hint="eastAsia" w:ascii="Times New Roman" w:hAnsi="Times New Roman"/>
                      <w:color w:val="auto"/>
                      <w:sz w:val="21"/>
                    </w:rPr>
                    <w:t>块</w:t>
                  </w:r>
                  <w:r>
                    <w:rPr>
                      <w:rFonts w:ascii="Times New Roman" w:hAnsi="Times New Roman"/>
                      <w:color w:val="auto"/>
                      <w:sz w:val="21"/>
                    </w:rPr>
                    <w:t>成型机</w:t>
                  </w:r>
                </w:p>
              </w:tc>
              <w:tc>
                <w:tcPr>
                  <w:tcW w:w="2092" w:type="dxa"/>
                  <w:vAlign w:val="center"/>
                </w:tcPr>
                <w:p>
                  <w:pPr>
                    <w:spacing w:line="240" w:lineRule="auto"/>
                    <w:jc w:val="center"/>
                    <w:rPr>
                      <w:color w:val="auto"/>
                      <w:sz w:val="21"/>
                      <w:szCs w:val="21"/>
                    </w:rPr>
                  </w:pPr>
                  <w:r>
                    <w:rPr>
                      <w:rFonts w:hint="eastAsia"/>
                      <w:color w:val="auto"/>
                      <w:sz w:val="21"/>
                      <w:szCs w:val="21"/>
                    </w:rPr>
                    <w:t>80</w:t>
                  </w:r>
                </w:p>
              </w:tc>
              <w:tc>
                <w:tcPr>
                  <w:tcW w:w="1555" w:type="dxa"/>
                  <w:vMerge w:val="continue"/>
                  <w:vAlign w:val="center"/>
                </w:tcPr>
                <w:p>
                  <w:pPr>
                    <w:jc w:val="center"/>
                    <w:rPr>
                      <w:color w:val="auto"/>
                      <w:sz w:val="21"/>
                      <w:szCs w:val="21"/>
                    </w:rPr>
                  </w:pPr>
                </w:p>
              </w:tc>
              <w:tc>
                <w:tcPr>
                  <w:tcW w:w="2277" w:type="dxa"/>
                  <w:vAlign w:val="center"/>
                </w:tcPr>
                <w:p>
                  <w:pPr>
                    <w:jc w:val="center"/>
                    <w:rPr>
                      <w:color w:val="auto"/>
                      <w:sz w:val="21"/>
                      <w:szCs w:val="21"/>
                    </w:rPr>
                  </w:pPr>
                  <w:r>
                    <w:rPr>
                      <w:rFonts w:hint="eastAsia"/>
                      <w:color w:val="auto"/>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3"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叉车</w:t>
                  </w:r>
                </w:p>
              </w:tc>
              <w:tc>
                <w:tcPr>
                  <w:tcW w:w="2092" w:type="dxa"/>
                  <w:vAlign w:val="center"/>
                </w:tcPr>
                <w:p>
                  <w:pPr>
                    <w:spacing w:line="240" w:lineRule="auto"/>
                    <w:jc w:val="center"/>
                    <w:rPr>
                      <w:color w:val="auto"/>
                      <w:sz w:val="21"/>
                      <w:szCs w:val="21"/>
                    </w:rPr>
                  </w:pPr>
                  <w:r>
                    <w:rPr>
                      <w:color w:val="auto"/>
                      <w:sz w:val="21"/>
                      <w:szCs w:val="21"/>
                    </w:rPr>
                    <w:t>7</w:t>
                  </w:r>
                  <w:r>
                    <w:rPr>
                      <w:rFonts w:hint="eastAsia"/>
                      <w:color w:val="auto"/>
                      <w:sz w:val="21"/>
                      <w:szCs w:val="21"/>
                    </w:rPr>
                    <w:t>5</w:t>
                  </w:r>
                </w:p>
              </w:tc>
              <w:tc>
                <w:tcPr>
                  <w:tcW w:w="1555" w:type="dxa"/>
                  <w:vMerge w:val="continue"/>
                  <w:vAlign w:val="center"/>
                </w:tcPr>
                <w:p>
                  <w:pPr>
                    <w:jc w:val="center"/>
                    <w:rPr>
                      <w:color w:val="auto"/>
                      <w:sz w:val="21"/>
                      <w:szCs w:val="21"/>
                    </w:rPr>
                  </w:pPr>
                </w:p>
              </w:tc>
              <w:tc>
                <w:tcPr>
                  <w:tcW w:w="2277" w:type="dxa"/>
                  <w:vAlign w:val="center"/>
                </w:tcPr>
                <w:p>
                  <w:pPr>
                    <w:jc w:val="center"/>
                    <w:rPr>
                      <w:color w:val="auto"/>
                      <w:sz w:val="21"/>
                      <w:szCs w:val="21"/>
                    </w:rPr>
                  </w:pPr>
                  <w:r>
                    <w:rPr>
                      <w:rFonts w:hint="eastAsia"/>
                      <w:color w:val="auto"/>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33"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装载机</w:t>
                  </w:r>
                </w:p>
              </w:tc>
              <w:tc>
                <w:tcPr>
                  <w:tcW w:w="2092" w:type="dxa"/>
                  <w:vAlign w:val="center"/>
                </w:tcPr>
                <w:p>
                  <w:pPr>
                    <w:spacing w:line="240" w:lineRule="auto"/>
                    <w:jc w:val="center"/>
                    <w:rPr>
                      <w:color w:val="auto"/>
                      <w:sz w:val="21"/>
                      <w:szCs w:val="21"/>
                    </w:rPr>
                  </w:pPr>
                  <w:r>
                    <w:rPr>
                      <w:color w:val="auto"/>
                      <w:sz w:val="21"/>
                      <w:szCs w:val="21"/>
                    </w:rPr>
                    <w:t>8</w:t>
                  </w:r>
                  <w:r>
                    <w:rPr>
                      <w:rFonts w:hint="eastAsia"/>
                      <w:color w:val="auto"/>
                      <w:sz w:val="21"/>
                      <w:szCs w:val="21"/>
                    </w:rPr>
                    <w:t>5</w:t>
                  </w:r>
                </w:p>
              </w:tc>
              <w:tc>
                <w:tcPr>
                  <w:tcW w:w="1555" w:type="dxa"/>
                  <w:vMerge w:val="continue"/>
                  <w:vAlign w:val="center"/>
                </w:tcPr>
                <w:p>
                  <w:pPr>
                    <w:jc w:val="center"/>
                    <w:rPr>
                      <w:color w:val="auto"/>
                      <w:sz w:val="21"/>
                      <w:szCs w:val="21"/>
                    </w:rPr>
                  </w:pPr>
                </w:p>
              </w:tc>
              <w:tc>
                <w:tcPr>
                  <w:tcW w:w="2277" w:type="dxa"/>
                  <w:vAlign w:val="center"/>
                </w:tcPr>
                <w:p>
                  <w:pPr>
                    <w:jc w:val="center"/>
                    <w:rPr>
                      <w:color w:val="auto"/>
                      <w:sz w:val="21"/>
                      <w:szCs w:val="21"/>
                    </w:rPr>
                  </w:pPr>
                  <w:r>
                    <w:rPr>
                      <w:rFonts w:hint="eastAsia"/>
                      <w:color w:val="auto"/>
                      <w:sz w:val="21"/>
                      <w:szCs w:val="21"/>
                    </w:rPr>
                    <w:t>70</w:t>
                  </w:r>
                </w:p>
              </w:tc>
            </w:tr>
          </w:tbl>
          <w:p>
            <w:pPr>
              <w:ind w:firstLine="480" w:firstLineChars="200"/>
              <w:rPr>
                <w:color w:val="auto"/>
              </w:rPr>
            </w:pPr>
            <w:r>
              <w:rPr>
                <w:rFonts w:hint="eastAsia"/>
                <w:color w:val="auto"/>
              </w:rPr>
              <w:t>（2）</w:t>
            </w:r>
            <w:r>
              <w:rPr>
                <w:color w:val="auto"/>
              </w:rPr>
              <w:t>厂界影响预测分析</w:t>
            </w:r>
          </w:p>
          <w:p>
            <w:pPr>
              <w:rPr>
                <w:color w:val="auto"/>
              </w:rPr>
            </w:pPr>
            <w:r>
              <w:rPr>
                <w:color w:val="auto"/>
              </w:rPr>
              <w:t xml:space="preserve">     ①预测模式</w:t>
            </w:r>
          </w:p>
          <w:p>
            <w:pPr>
              <w:widowControl/>
              <w:ind w:firstLine="600" w:firstLineChars="250"/>
              <w:rPr>
                <w:color w:val="auto"/>
              </w:rPr>
            </w:pPr>
            <w:r>
              <w:rPr>
                <w:color w:val="auto"/>
              </w:rPr>
              <w:t>根据《环境影响评价技术导则 声环境》</w:t>
            </w:r>
            <w:r>
              <w:rPr>
                <w:rFonts w:hint="eastAsia"/>
                <w:color w:val="auto"/>
              </w:rPr>
              <w:t>（</w:t>
            </w:r>
            <w:r>
              <w:rPr>
                <w:color w:val="auto"/>
              </w:rPr>
              <w:t>HJ2.4-2009</w:t>
            </w:r>
            <w:r>
              <w:rPr>
                <w:rFonts w:hint="eastAsia"/>
                <w:color w:val="auto"/>
              </w:rPr>
              <w:t>），</w:t>
            </w:r>
            <w:r>
              <w:rPr>
                <w:color w:val="auto"/>
              </w:rPr>
              <w:t>建设项目在各受声点的声源叠加按下列公式计算</w:t>
            </w:r>
            <w:r>
              <w:rPr>
                <w:rFonts w:hint="eastAsia"/>
                <w:color w:val="auto"/>
              </w:rPr>
              <w:t>：</w:t>
            </w:r>
          </w:p>
          <w:p>
            <w:pPr>
              <w:widowControl/>
              <w:jc w:val="center"/>
              <w:rPr>
                <w:color w:val="auto"/>
              </w:rPr>
            </w:pPr>
            <w:r>
              <w:rPr>
                <w:color w:val="auto"/>
              </w:rPr>
              <w:object>
                <v:shape id="_x0000_i1027" o:spt="75" type="#_x0000_t75" style="height:43.75pt;width:127.8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pPr>
              <w:spacing w:line="440" w:lineRule="exact"/>
              <w:ind w:firstLine="720" w:firstLineChars="300"/>
              <w:rPr>
                <w:color w:val="auto"/>
              </w:rPr>
            </w:pPr>
            <w:r>
              <w:rPr>
                <w:color w:val="auto"/>
              </w:rPr>
              <w:t>公式中：</w:t>
            </w:r>
            <w:r>
              <w:rPr>
                <w:color w:val="auto"/>
                <w:position w:val="-8"/>
              </w:rPr>
              <w:object>
                <v:shape id="_x0000_i1028" o:spt="75" type="#_x0000_t75" style="height:18.9pt;width:18.9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color w:val="auto"/>
              </w:rPr>
              <w:t>—预测点总声压级，dB（A）；</w:t>
            </w:r>
          </w:p>
          <w:p>
            <w:pPr>
              <w:spacing w:line="440" w:lineRule="exact"/>
              <w:ind w:firstLine="720" w:firstLineChars="300"/>
              <w:rPr>
                <w:color w:val="auto"/>
              </w:rPr>
            </w:pPr>
            <w:r>
              <w:rPr>
                <w:color w:val="auto"/>
              </w:rPr>
              <w:t xml:space="preserve">        </w:t>
            </w:r>
            <w:r>
              <w:rPr>
                <w:color w:val="auto"/>
                <w:position w:val="-12"/>
              </w:rPr>
              <w:object>
                <v:shape id="_x0000_i1029" o:spt="75" type="#_x0000_t75" style="height:21.8pt;width:13.4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color w:val="auto"/>
              </w:rPr>
              <w:t>—第i个点声源在预测点产生的A声压级，dB（A）；</w:t>
            </w:r>
          </w:p>
          <w:p>
            <w:pPr>
              <w:spacing w:line="440" w:lineRule="exact"/>
              <w:ind w:firstLine="720" w:firstLineChars="300"/>
              <w:rPr>
                <w:color w:val="auto"/>
              </w:rPr>
            </w:pPr>
            <w:r>
              <w:rPr>
                <w:color w:val="auto"/>
              </w:rPr>
              <w:t xml:space="preserve">         N——声源个数。</w:t>
            </w:r>
          </w:p>
          <w:p>
            <w:pPr>
              <w:ind w:firstLine="480" w:firstLineChars="200"/>
              <w:rPr>
                <w:color w:val="auto"/>
              </w:rPr>
            </w:pPr>
            <w:r>
              <w:rPr>
                <w:rFonts w:hint="eastAsia"/>
                <w:color w:val="auto"/>
              </w:rPr>
              <w:t>根据公式计算，本项目噪声叠加值见表4-8。</w:t>
            </w:r>
          </w:p>
          <w:p>
            <w:pPr>
              <w:jc w:val="center"/>
              <w:rPr>
                <w:b/>
                <w:bCs/>
                <w:color w:val="auto"/>
              </w:rPr>
            </w:pPr>
            <w:r>
              <w:rPr>
                <w:rFonts w:hint="eastAsia"/>
                <w:b/>
                <w:bCs/>
                <w:color w:val="auto"/>
              </w:rPr>
              <w:t>表4-8 项目运营期噪声叠加值一览表</w:t>
            </w:r>
          </w:p>
          <w:tbl>
            <w:tblPr>
              <w:tblStyle w:val="16"/>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695"/>
              <w:gridCol w:w="1260"/>
              <w:gridCol w:w="184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728" w:type="dxa"/>
                  <w:vAlign w:val="center"/>
                </w:tcPr>
                <w:p>
                  <w:pPr>
                    <w:spacing w:line="240" w:lineRule="auto"/>
                    <w:jc w:val="center"/>
                    <w:rPr>
                      <w:b/>
                      <w:bCs/>
                      <w:color w:val="auto"/>
                      <w:sz w:val="21"/>
                      <w:szCs w:val="21"/>
                    </w:rPr>
                  </w:pPr>
                  <w:r>
                    <w:rPr>
                      <w:b/>
                      <w:bCs/>
                      <w:color w:val="auto"/>
                      <w:sz w:val="21"/>
                      <w:szCs w:val="21"/>
                    </w:rPr>
                    <w:t>设备名称</w:t>
                  </w:r>
                </w:p>
              </w:tc>
              <w:tc>
                <w:tcPr>
                  <w:tcW w:w="1695" w:type="dxa"/>
                  <w:vAlign w:val="center"/>
                </w:tcPr>
                <w:p>
                  <w:pPr>
                    <w:spacing w:line="240" w:lineRule="auto"/>
                    <w:jc w:val="center"/>
                    <w:rPr>
                      <w:b/>
                      <w:bCs/>
                      <w:color w:val="auto"/>
                      <w:sz w:val="21"/>
                      <w:szCs w:val="21"/>
                    </w:rPr>
                  </w:pPr>
                  <w:r>
                    <w:rPr>
                      <w:b/>
                      <w:bCs/>
                      <w:color w:val="auto"/>
                      <w:sz w:val="21"/>
                      <w:szCs w:val="21"/>
                    </w:rPr>
                    <w:t>噪声源强dB(A)</w:t>
                  </w:r>
                </w:p>
              </w:tc>
              <w:tc>
                <w:tcPr>
                  <w:tcW w:w="1260" w:type="dxa"/>
                  <w:vAlign w:val="center"/>
                </w:tcPr>
                <w:p>
                  <w:pPr>
                    <w:spacing w:line="240" w:lineRule="auto"/>
                    <w:jc w:val="center"/>
                    <w:rPr>
                      <w:b/>
                      <w:bCs/>
                      <w:color w:val="auto"/>
                      <w:sz w:val="21"/>
                      <w:szCs w:val="21"/>
                    </w:rPr>
                  </w:pPr>
                  <w:r>
                    <w:rPr>
                      <w:b/>
                      <w:bCs/>
                      <w:color w:val="auto"/>
                      <w:sz w:val="21"/>
                      <w:szCs w:val="21"/>
                    </w:rPr>
                    <w:t>减噪措施</w:t>
                  </w:r>
                </w:p>
              </w:tc>
              <w:tc>
                <w:tcPr>
                  <w:tcW w:w="1845" w:type="dxa"/>
                  <w:vAlign w:val="center"/>
                </w:tcPr>
                <w:p>
                  <w:pPr>
                    <w:spacing w:line="240" w:lineRule="auto"/>
                    <w:jc w:val="center"/>
                    <w:rPr>
                      <w:b/>
                      <w:bCs/>
                      <w:color w:val="auto"/>
                      <w:sz w:val="21"/>
                      <w:szCs w:val="21"/>
                    </w:rPr>
                  </w:pPr>
                  <w:r>
                    <w:rPr>
                      <w:rFonts w:hint="eastAsia"/>
                      <w:b/>
                      <w:bCs/>
                      <w:color w:val="auto"/>
                      <w:sz w:val="21"/>
                      <w:szCs w:val="21"/>
                    </w:rPr>
                    <w:t>治理后噪声源强</w:t>
                  </w:r>
                  <w:r>
                    <w:rPr>
                      <w:b/>
                      <w:bCs/>
                      <w:color w:val="auto"/>
                      <w:sz w:val="21"/>
                      <w:szCs w:val="21"/>
                    </w:rPr>
                    <w:t>dB(A)</w:t>
                  </w:r>
                </w:p>
              </w:tc>
              <w:tc>
                <w:tcPr>
                  <w:tcW w:w="1551" w:type="dxa"/>
                  <w:vAlign w:val="center"/>
                </w:tcPr>
                <w:p>
                  <w:pPr>
                    <w:spacing w:line="240" w:lineRule="auto"/>
                    <w:jc w:val="center"/>
                    <w:rPr>
                      <w:b/>
                      <w:bCs/>
                      <w:color w:val="auto"/>
                      <w:sz w:val="21"/>
                      <w:szCs w:val="21"/>
                    </w:rPr>
                  </w:pPr>
                  <w:r>
                    <w:rPr>
                      <w:b/>
                      <w:bCs/>
                      <w:color w:val="auto"/>
                      <w:sz w:val="21"/>
                      <w:szCs w:val="21"/>
                    </w:rPr>
                    <w:t>噪声叠加值dB(A)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28"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破碎机</w:t>
                  </w:r>
                </w:p>
              </w:tc>
              <w:tc>
                <w:tcPr>
                  <w:tcW w:w="1695" w:type="dxa"/>
                  <w:vAlign w:val="center"/>
                </w:tcPr>
                <w:p>
                  <w:pPr>
                    <w:spacing w:line="240" w:lineRule="auto"/>
                    <w:jc w:val="center"/>
                    <w:rPr>
                      <w:color w:val="auto"/>
                      <w:sz w:val="21"/>
                      <w:szCs w:val="21"/>
                    </w:rPr>
                  </w:pPr>
                  <w:r>
                    <w:rPr>
                      <w:color w:val="auto"/>
                      <w:sz w:val="21"/>
                      <w:szCs w:val="21"/>
                    </w:rPr>
                    <w:t>85</w:t>
                  </w:r>
                </w:p>
              </w:tc>
              <w:tc>
                <w:tcPr>
                  <w:tcW w:w="1260" w:type="dxa"/>
                  <w:vMerge w:val="restart"/>
                  <w:vAlign w:val="center"/>
                </w:tcPr>
                <w:p>
                  <w:pPr>
                    <w:spacing w:line="240" w:lineRule="auto"/>
                    <w:jc w:val="center"/>
                    <w:rPr>
                      <w:color w:val="auto"/>
                      <w:sz w:val="21"/>
                      <w:szCs w:val="21"/>
                    </w:rPr>
                  </w:pPr>
                  <w:r>
                    <w:rPr>
                      <w:rFonts w:hint="eastAsia"/>
                      <w:color w:val="auto"/>
                      <w:sz w:val="21"/>
                      <w:szCs w:val="21"/>
                    </w:rPr>
                    <w:t>选用低噪声设备、厂房四周进行围挡、严禁夜间生产</w:t>
                  </w:r>
                </w:p>
              </w:tc>
              <w:tc>
                <w:tcPr>
                  <w:tcW w:w="1845" w:type="dxa"/>
                  <w:vAlign w:val="center"/>
                </w:tcPr>
                <w:p>
                  <w:pPr>
                    <w:spacing w:line="240" w:lineRule="auto"/>
                    <w:jc w:val="center"/>
                    <w:rPr>
                      <w:color w:val="auto"/>
                      <w:sz w:val="21"/>
                      <w:szCs w:val="21"/>
                    </w:rPr>
                  </w:pPr>
                  <w:r>
                    <w:rPr>
                      <w:rFonts w:hint="eastAsia"/>
                      <w:color w:val="auto"/>
                      <w:sz w:val="21"/>
                      <w:szCs w:val="21"/>
                    </w:rPr>
                    <w:t>70</w:t>
                  </w:r>
                </w:p>
              </w:tc>
              <w:tc>
                <w:tcPr>
                  <w:tcW w:w="1551" w:type="dxa"/>
                  <w:vMerge w:val="restart"/>
                  <w:vAlign w:val="center"/>
                </w:tcPr>
                <w:p>
                  <w:pPr>
                    <w:spacing w:line="240" w:lineRule="auto"/>
                    <w:jc w:val="center"/>
                    <w:rPr>
                      <w:color w:val="auto"/>
                      <w:sz w:val="21"/>
                      <w:szCs w:val="21"/>
                    </w:rPr>
                  </w:pPr>
                  <w:r>
                    <w:rPr>
                      <w:rFonts w:hint="eastAsia"/>
                      <w:color w:val="auto"/>
                      <w:sz w:val="21"/>
                      <w:szCs w:val="21"/>
                    </w:rPr>
                    <w:t>75.34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28"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搅拌机</w:t>
                  </w:r>
                </w:p>
              </w:tc>
              <w:tc>
                <w:tcPr>
                  <w:tcW w:w="1695" w:type="dxa"/>
                  <w:vAlign w:val="center"/>
                </w:tcPr>
                <w:p>
                  <w:pPr>
                    <w:spacing w:line="240" w:lineRule="auto"/>
                    <w:jc w:val="center"/>
                    <w:rPr>
                      <w:color w:val="auto"/>
                      <w:sz w:val="21"/>
                      <w:szCs w:val="21"/>
                    </w:rPr>
                  </w:pPr>
                  <w:r>
                    <w:rPr>
                      <w:rFonts w:hint="eastAsia"/>
                      <w:color w:val="auto"/>
                      <w:sz w:val="21"/>
                      <w:szCs w:val="21"/>
                    </w:rPr>
                    <w:t>85</w:t>
                  </w:r>
                </w:p>
              </w:tc>
              <w:tc>
                <w:tcPr>
                  <w:tcW w:w="1260" w:type="dxa"/>
                  <w:vMerge w:val="continue"/>
                  <w:vAlign w:val="center"/>
                </w:tcPr>
                <w:p>
                  <w:pPr>
                    <w:jc w:val="center"/>
                    <w:rPr>
                      <w:color w:val="auto"/>
                      <w:sz w:val="21"/>
                      <w:szCs w:val="21"/>
                    </w:rPr>
                  </w:pPr>
                </w:p>
              </w:tc>
              <w:tc>
                <w:tcPr>
                  <w:tcW w:w="1845" w:type="dxa"/>
                  <w:vAlign w:val="center"/>
                </w:tcPr>
                <w:p>
                  <w:pPr>
                    <w:jc w:val="center"/>
                    <w:rPr>
                      <w:color w:val="auto"/>
                      <w:sz w:val="21"/>
                      <w:szCs w:val="21"/>
                    </w:rPr>
                  </w:pPr>
                  <w:r>
                    <w:rPr>
                      <w:rFonts w:hint="eastAsia"/>
                      <w:color w:val="auto"/>
                      <w:sz w:val="21"/>
                      <w:szCs w:val="21"/>
                    </w:rPr>
                    <w:t>70</w:t>
                  </w:r>
                </w:p>
              </w:tc>
              <w:tc>
                <w:tcPr>
                  <w:tcW w:w="1551" w:type="dxa"/>
                  <w:vMerge w:val="continue"/>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28" w:type="dxa"/>
                  <w:vAlign w:val="center"/>
                </w:tcPr>
                <w:p>
                  <w:pPr>
                    <w:pStyle w:val="2"/>
                    <w:spacing w:line="240" w:lineRule="auto"/>
                    <w:jc w:val="center"/>
                    <w:rPr>
                      <w:rFonts w:ascii="Times New Roman" w:hAnsi="Times New Roman"/>
                      <w:color w:val="auto"/>
                      <w:sz w:val="21"/>
                    </w:rPr>
                  </w:pPr>
                  <w:r>
                    <w:rPr>
                      <w:rFonts w:ascii="Times New Roman" w:hAnsi="Times New Roman"/>
                      <w:color w:val="auto"/>
                      <w:sz w:val="21"/>
                    </w:rPr>
                    <w:t>自动砌</w:t>
                  </w:r>
                  <w:r>
                    <w:rPr>
                      <w:rFonts w:hint="eastAsia" w:ascii="Times New Roman" w:hAnsi="Times New Roman"/>
                      <w:color w:val="auto"/>
                      <w:sz w:val="21"/>
                    </w:rPr>
                    <w:t>块</w:t>
                  </w:r>
                  <w:r>
                    <w:rPr>
                      <w:rFonts w:ascii="Times New Roman" w:hAnsi="Times New Roman"/>
                      <w:color w:val="auto"/>
                      <w:sz w:val="21"/>
                    </w:rPr>
                    <w:t>成型机</w:t>
                  </w:r>
                </w:p>
              </w:tc>
              <w:tc>
                <w:tcPr>
                  <w:tcW w:w="1695" w:type="dxa"/>
                  <w:vAlign w:val="center"/>
                </w:tcPr>
                <w:p>
                  <w:pPr>
                    <w:spacing w:line="240" w:lineRule="auto"/>
                    <w:jc w:val="center"/>
                    <w:rPr>
                      <w:color w:val="auto"/>
                      <w:sz w:val="21"/>
                      <w:szCs w:val="21"/>
                    </w:rPr>
                  </w:pPr>
                  <w:r>
                    <w:rPr>
                      <w:rFonts w:hint="eastAsia"/>
                      <w:color w:val="auto"/>
                      <w:sz w:val="21"/>
                      <w:szCs w:val="21"/>
                    </w:rPr>
                    <w:t>80</w:t>
                  </w:r>
                </w:p>
              </w:tc>
              <w:tc>
                <w:tcPr>
                  <w:tcW w:w="1260" w:type="dxa"/>
                  <w:vMerge w:val="continue"/>
                  <w:vAlign w:val="center"/>
                </w:tcPr>
                <w:p>
                  <w:pPr>
                    <w:jc w:val="center"/>
                    <w:rPr>
                      <w:color w:val="auto"/>
                      <w:sz w:val="21"/>
                      <w:szCs w:val="21"/>
                    </w:rPr>
                  </w:pPr>
                </w:p>
              </w:tc>
              <w:tc>
                <w:tcPr>
                  <w:tcW w:w="1845" w:type="dxa"/>
                  <w:vAlign w:val="center"/>
                </w:tcPr>
                <w:p>
                  <w:pPr>
                    <w:jc w:val="center"/>
                    <w:rPr>
                      <w:color w:val="auto"/>
                      <w:sz w:val="21"/>
                      <w:szCs w:val="21"/>
                    </w:rPr>
                  </w:pPr>
                  <w:r>
                    <w:rPr>
                      <w:rFonts w:hint="eastAsia"/>
                      <w:color w:val="auto"/>
                      <w:sz w:val="21"/>
                      <w:szCs w:val="21"/>
                    </w:rPr>
                    <w:t>65</w:t>
                  </w:r>
                </w:p>
              </w:tc>
              <w:tc>
                <w:tcPr>
                  <w:tcW w:w="1551" w:type="dxa"/>
                  <w:vMerge w:val="continue"/>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28"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叉车</w:t>
                  </w:r>
                </w:p>
              </w:tc>
              <w:tc>
                <w:tcPr>
                  <w:tcW w:w="1695" w:type="dxa"/>
                  <w:vAlign w:val="center"/>
                </w:tcPr>
                <w:p>
                  <w:pPr>
                    <w:spacing w:line="240" w:lineRule="auto"/>
                    <w:jc w:val="center"/>
                    <w:rPr>
                      <w:color w:val="auto"/>
                      <w:sz w:val="21"/>
                      <w:szCs w:val="21"/>
                    </w:rPr>
                  </w:pPr>
                  <w:r>
                    <w:rPr>
                      <w:color w:val="auto"/>
                      <w:sz w:val="21"/>
                      <w:szCs w:val="21"/>
                    </w:rPr>
                    <w:t>7</w:t>
                  </w:r>
                  <w:r>
                    <w:rPr>
                      <w:rFonts w:hint="eastAsia"/>
                      <w:color w:val="auto"/>
                      <w:sz w:val="21"/>
                      <w:szCs w:val="21"/>
                    </w:rPr>
                    <w:t>5</w:t>
                  </w:r>
                </w:p>
              </w:tc>
              <w:tc>
                <w:tcPr>
                  <w:tcW w:w="1260" w:type="dxa"/>
                  <w:vMerge w:val="continue"/>
                  <w:vAlign w:val="center"/>
                </w:tcPr>
                <w:p>
                  <w:pPr>
                    <w:jc w:val="center"/>
                    <w:rPr>
                      <w:color w:val="auto"/>
                      <w:sz w:val="21"/>
                      <w:szCs w:val="21"/>
                    </w:rPr>
                  </w:pPr>
                </w:p>
              </w:tc>
              <w:tc>
                <w:tcPr>
                  <w:tcW w:w="1845" w:type="dxa"/>
                  <w:vAlign w:val="center"/>
                </w:tcPr>
                <w:p>
                  <w:pPr>
                    <w:jc w:val="center"/>
                    <w:rPr>
                      <w:color w:val="auto"/>
                      <w:sz w:val="21"/>
                      <w:szCs w:val="21"/>
                    </w:rPr>
                  </w:pPr>
                  <w:r>
                    <w:rPr>
                      <w:rFonts w:hint="eastAsia"/>
                      <w:color w:val="auto"/>
                      <w:sz w:val="21"/>
                      <w:szCs w:val="21"/>
                    </w:rPr>
                    <w:t>60</w:t>
                  </w:r>
                </w:p>
              </w:tc>
              <w:tc>
                <w:tcPr>
                  <w:tcW w:w="1551" w:type="dxa"/>
                  <w:vMerge w:val="continue"/>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28" w:type="dxa"/>
                  <w:vAlign w:val="center"/>
                </w:tcPr>
                <w:p>
                  <w:pPr>
                    <w:pStyle w:val="2"/>
                    <w:spacing w:line="240" w:lineRule="auto"/>
                    <w:jc w:val="center"/>
                    <w:rPr>
                      <w:rFonts w:ascii="Times New Roman" w:hAnsi="Times New Roman"/>
                      <w:color w:val="auto"/>
                      <w:sz w:val="21"/>
                    </w:rPr>
                  </w:pPr>
                  <w:r>
                    <w:rPr>
                      <w:rFonts w:hint="eastAsia" w:ascii="Times New Roman" w:hAnsi="Times New Roman"/>
                      <w:color w:val="auto"/>
                      <w:sz w:val="21"/>
                    </w:rPr>
                    <w:t>装载机</w:t>
                  </w:r>
                </w:p>
              </w:tc>
              <w:tc>
                <w:tcPr>
                  <w:tcW w:w="1695" w:type="dxa"/>
                  <w:vAlign w:val="center"/>
                </w:tcPr>
                <w:p>
                  <w:pPr>
                    <w:spacing w:line="240" w:lineRule="auto"/>
                    <w:jc w:val="center"/>
                    <w:rPr>
                      <w:color w:val="auto"/>
                      <w:sz w:val="21"/>
                      <w:szCs w:val="21"/>
                    </w:rPr>
                  </w:pPr>
                  <w:r>
                    <w:rPr>
                      <w:color w:val="auto"/>
                      <w:sz w:val="21"/>
                      <w:szCs w:val="21"/>
                    </w:rPr>
                    <w:t>8</w:t>
                  </w:r>
                  <w:r>
                    <w:rPr>
                      <w:rFonts w:hint="eastAsia"/>
                      <w:color w:val="auto"/>
                      <w:sz w:val="21"/>
                      <w:szCs w:val="21"/>
                    </w:rPr>
                    <w:t>5</w:t>
                  </w:r>
                </w:p>
              </w:tc>
              <w:tc>
                <w:tcPr>
                  <w:tcW w:w="1260" w:type="dxa"/>
                  <w:vMerge w:val="continue"/>
                  <w:vAlign w:val="center"/>
                </w:tcPr>
                <w:p>
                  <w:pPr>
                    <w:jc w:val="center"/>
                    <w:rPr>
                      <w:color w:val="auto"/>
                      <w:sz w:val="21"/>
                      <w:szCs w:val="21"/>
                    </w:rPr>
                  </w:pPr>
                </w:p>
              </w:tc>
              <w:tc>
                <w:tcPr>
                  <w:tcW w:w="1845" w:type="dxa"/>
                  <w:vAlign w:val="center"/>
                </w:tcPr>
                <w:p>
                  <w:pPr>
                    <w:jc w:val="center"/>
                    <w:rPr>
                      <w:color w:val="auto"/>
                      <w:sz w:val="21"/>
                      <w:szCs w:val="21"/>
                    </w:rPr>
                  </w:pPr>
                  <w:r>
                    <w:rPr>
                      <w:rFonts w:hint="eastAsia"/>
                      <w:color w:val="auto"/>
                      <w:sz w:val="21"/>
                      <w:szCs w:val="21"/>
                    </w:rPr>
                    <w:t>70</w:t>
                  </w:r>
                </w:p>
              </w:tc>
              <w:tc>
                <w:tcPr>
                  <w:tcW w:w="1551" w:type="dxa"/>
                  <w:vMerge w:val="continue"/>
                  <w:vAlign w:val="center"/>
                </w:tcPr>
                <w:p>
                  <w:pPr>
                    <w:jc w:val="center"/>
                    <w:rPr>
                      <w:color w:val="auto"/>
                      <w:sz w:val="21"/>
                      <w:szCs w:val="21"/>
                    </w:rPr>
                  </w:pPr>
                </w:p>
              </w:tc>
            </w:tr>
          </w:tbl>
          <w:p>
            <w:pPr>
              <w:ind w:firstLine="480" w:firstLineChars="200"/>
              <w:rPr>
                <w:color w:val="auto"/>
              </w:rPr>
            </w:pPr>
            <w:r>
              <w:rPr>
                <w:color w:val="auto"/>
              </w:rPr>
              <w:t>采用点源衰减模式，预测只计算声源至受声点的几何发散衰减，不考虑声屏障、空气吸收等衰减。预测公式如下：</w:t>
            </w:r>
          </w:p>
          <w:p>
            <w:pPr>
              <w:ind w:firstLine="480" w:firstLineChars="200"/>
              <w:jc w:val="center"/>
              <w:rPr>
                <w:color w:val="auto"/>
              </w:rPr>
            </w:pPr>
            <w:r>
              <w:rPr>
                <w:color w:val="auto"/>
              </w:rPr>
              <w:t>Lp(r)＝Lp (r0)－20lg（r/r0）－∆L</w:t>
            </w:r>
          </w:p>
          <w:p>
            <w:pPr>
              <w:ind w:firstLine="480" w:firstLineChars="200"/>
              <w:rPr>
                <w:color w:val="auto"/>
              </w:rPr>
            </w:pPr>
            <w:r>
              <w:rPr>
                <w:color w:val="auto"/>
              </w:rPr>
              <w:t>式中：Lr——距离声源r处的A声压级，dB（A）；</w:t>
            </w:r>
          </w:p>
          <w:p>
            <w:pPr>
              <w:ind w:firstLine="1200" w:firstLineChars="500"/>
              <w:rPr>
                <w:color w:val="auto"/>
              </w:rPr>
            </w:pPr>
            <w:r>
              <w:rPr>
                <w:color w:val="auto"/>
              </w:rPr>
              <w:t>Lro——距声源r0处的A声压级，dB（A）；</w:t>
            </w:r>
          </w:p>
          <w:p>
            <w:pPr>
              <w:ind w:firstLine="1200" w:firstLineChars="500"/>
              <w:rPr>
                <w:color w:val="auto"/>
              </w:rPr>
            </w:pPr>
            <w:r>
              <w:rPr>
                <w:color w:val="auto"/>
              </w:rPr>
              <w:t>r—预测点与声源的距离</w:t>
            </w:r>
            <w:r>
              <w:rPr>
                <w:rFonts w:hint="eastAsia"/>
                <w:color w:val="auto"/>
              </w:rPr>
              <w:t>，</w:t>
            </w:r>
            <w:r>
              <w:rPr>
                <w:color w:val="auto"/>
              </w:rPr>
              <w:t>m；</w:t>
            </w:r>
          </w:p>
          <w:p>
            <w:pPr>
              <w:ind w:firstLine="1200" w:firstLineChars="500"/>
              <w:rPr>
                <w:color w:val="auto"/>
              </w:rPr>
            </w:pPr>
            <w:r>
              <w:rPr>
                <w:color w:val="auto"/>
              </w:rPr>
              <w:t>r0—监测设备噪声时的距离，m；</w:t>
            </w:r>
          </w:p>
          <w:p>
            <w:pPr>
              <w:ind w:firstLine="1200" w:firstLineChars="500"/>
              <w:rPr>
                <w:color w:val="auto"/>
              </w:rPr>
            </w:pPr>
            <w:r>
              <w:rPr>
                <w:color w:val="auto"/>
              </w:rPr>
              <w:t>∆L—其他衰减因素。</w:t>
            </w:r>
          </w:p>
          <w:p>
            <w:pPr>
              <w:ind w:firstLine="480" w:firstLineChars="200"/>
              <w:rPr>
                <w:color w:val="auto"/>
              </w:rPr>
            </w:pPr>
            <w:r>
              <w:rPr>
                <w:color w:val="auto"/>
              </w:rPr>
              <w:t>影响△L取值的因素很多，</w:t>
            </w:r>
            <w:r>
              <w:rPr>
                <w:rFonts w:hint="eastAsia"/>
                <w:color w:val="auto"/>
              </w:rPr>
              <w:t>本项目</w:t>
            </w:r>
            <w:r>
              <w:rPr>
                <w:color w:val="auto"/>
              </w:rPr>
              <w:t>主要考虑</w:t>
            </w:r>
            <w:r>
              <w:rPr>
                <w:rFonts w:hint="eastAsia"/>
                <w:color w:val="auto"/>
              </w:rPr>
              <w:t>选用低噪声设备、厂房四周进行围挡、严禁夜间生产、加强绿化</w:t>
            </w:r>
            <w:r>
              <w:rPr>
                <w:color w:val="auto"/>
              </w:rPr>
              <w:t>等影响，本次计算时取△L=15dB（A）。</w:t>
            </w:r>
            <w:r>
              <w:rPr>
                <w:rFonts w:hint="eastAsia"/>
                <w:color w:val="auto"/>
              </w:rPr>
              <w:t>项目厂界噪声预测情况见下表。</w:t>
            </w:r>
          </w:p>
          <w:p>
            <w:pPr>
              <w:jc w:val="center"/>
              <w:rPr>
                <w:b/>
                <w:bCs/>
                <w:color w:val="auto"/>
              </w:rPr>
            </w:pPr>
            <w:r>
              <w:rPr>
                <w:rFonts w:hint="eastAsia"/>
                <w:b/>
                <w:bCs/>
                <w:color w:val="auto"/>
              </w:rPr>
              <w:t>表4-9 项目运营期厂界噪声预测一览表</w:t>
            </w:r>
          </w:p>
          <w:tbl>
            <w:tblPr>
              <w:tblStyle w:val="16"/>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280"/>
              <w:gridCol w:w="1125"/>
              <w:gridCol w:w="1140"/>
              <w:gridCol w:w="109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623" w:type="dxa"/>
                  <w:gridSpan w:val="2"/>
                  <w:vAlign w:val="center"/>
                </w:tcPr>
                <w:p>
                  <w:pPr>
                    <w:spacing w:line="240" w:lineRule="auto"/>
                    <w:jc w:val="center"/>
                    <w:rPr>
                      <w:b/>
                      <w:bCs/>
                      <w:color w:val="auto"/>
                      <w:sz w:val="21"/>
                      <w:szCs w:val="21"/>
                    </w:rPr>
                  </w:pPr>
                  <w:r>
                    <w:rPr>
                      <w:b/>
                      <w:bCs/>
                      <w:color w:val="auto"/>
                      <w:sz w:val="21"/>
                      <w:szCs w:val="21"/>
                    </w:rPr>
                    <w:t>噪声源</w:t>
                  </w:r>
                </w:p>
              </w:tc>
              <w:tc>
                <w:tcPr>
                  <w:tcW w:w="1125" w:type="dxa"/>
                  <w:vAlign w:val="center"/>
                </w:tcPr>
                <w:p>
                  <w:pPr>
                    <w:spacing w:line="240" w:lineRule="auto"/>
                    <w:jc w:val="center"/>
                    <w:rPr>
                      <w:b/>
                      <w:bCs/>
                      <w:color w:val="auto"/>
                      <w:sz w:val="21"/>
                      <w:szCs w:val="21"/>
                    </w:rPr>
                  </w:pPr>
                  <w:r>
                    <w:rPr>
                      <w:b/>
                      <w:bCs/>
                      <w:color w:val="auto"/>
                      <w:sz w:val="21"/>
                      <w:szCs w:val="21"/>
                    </w:rPr>
                    <w:t>厂界东</w:t>
                  </w:r>
                </w:p>
              </w:tc>
              <w:tc>
                <w:tcPr>
                  <w:tcW w:w="1140" w:type="dxa"/>
                  <w:vAlign w:val="center"/>
                </w:tcPr>
                <w:p>
                  <w:pPr>
                    <w:spacing w:line="240" w:lineRule="auto"/>
                    <w:jc w:val="center"/>
                    <w:rPr>
                      <w:b/>
                      <w:bCs/>
                      <w:color w:val="auto"/>
                      <w:sz w:val="21"/>
                      <w:szCs w:val="21"/>
                    </w:rPr>
                  </w:pPr>
                  <w:r>
                    <w:rPr>
                      <w:b/>
                      <w:bCs/>
                      <w:color w:val="auto"/>
                      <w:sz w:val="21"/>
                      <w:szCs w:val="21"/>
                    </w:rPr>
                    <w:t>厂界南</w:t>
                  </w:r>
                </w:p>
              </w:tc>
              <w:tc>
                <w:tcPr>
                  <w:tcW w:w="1095" w:type="dxa"/>
                  <w:vAlign w:val="center"/>
                </w:tcPr>
                <w:p>
                  <w:pPr>
                    <w:spacing w:line="240" w:lineRule="auto"/>
                    <w:jc w:val="center"/>
                    <w:rPr>
                      <w:b/>
                      <w:bCs/>
                      <w:color w:val="auto"/>
                      <w:sz w:val="21"/>
                      <w:szCs w:val="21"/>
                    </w:rPr>
                  </w:pPr>
                  <w:r>
                    <w:rPr>
                      <w:b/>
                      <w:bCs/>
                      <w:color w:val="auto"/>
                      <w:sz w:val="21"/>
                      <w:szCs w:val="21"/>
                    </w:rPr>
                    <w:t>厂界西</w:t>
                  </w:r>
                </w:p>
              </w:tc>
              <w:tc>
                <w:tcPr>
                  <w:tcW w:w="1076" w:type="dxa"/>
                  <w:vAlign w:val="center"/>
                </w:tcPr>
                <w:p>
                  <w:pPr>
                    <w:spacing w:line="240" w:lineRule="auto"/>
                    <w:jc w:val="center"/>
                    <w:rPr>
                      <w:b/>
                      <w:bCs/>
                      <w:color w:val="auto"/>
                      <w:sz w:val="21"/>
                      <w:szCs w:val="21"/>
                    </w:rPr>
                  </w:pPr>
                  <w:r>
                    <w:rPr>
                      <w:b/>
                      <w:bCs/>
                      <w:color w:val="auto"/>
                      <w:sz w:val="21"/>
                      <w:szCs w:val="21"/>
                    </w:rPr>
                    <w:t>厂界北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43" w:type="dxa"/>
                  <w:vMerge w:val="restart"/>
                  <w:vAlign w:val="center"/>
                </w:tcPr>
                <w:p>
                  <w:pPr>
                    <w:spacing w:line="240" w:lineRule="auto"/>
                    <w:jc w:val="center"/>
                    <w:rPr>
                      <w:b/>
                      <w:bCs/>
                      <w:color w:val="auto"/>
                      <w:sz w:val="21"/>
                      <w:szCs w:val="21"/>
                    </w:rPr>
                  </w:pPr>
                  <w:r>
                    <w:rPr>
                      <w:color w:val="auto"/>
                      <w:sz w:val="21"/>
                      <w:szCs w:val="21"/>
                    </w:rPr>
                    <w:t>源强为</w:t>
                  </w:r>
                  <w:r>
                    <w:rPr>
                      <w:rFonts w:hint="eastAsia"/>
                      <w:color w:val="auto"/>
                      <w:sz w:val="21"/>
                      <w:szCs w:val="21"/>
                    </w:rPr>
                    <w:t>75.34</w:t>
                  </w:r>
                  <w:r>
                    <w:rPr>
                      <w:color w:val="auto"/>
                      <w:sz w:val="21"/>
                      <w:szCs w:val="21"/>
                    </w:rPr>
                    <w:t>dB(A)</w:t>
                  </w:r>
                </w:p>
              </w:tc>
              <w:tc>
                <w:tcPr>
                  <w:tcW w:w="2280" w:type="dxa"/>
                  <w:vAlign w:val="center"/>
                </w:tcPr>
                <w:p>
                  <w:pPr>
                    <w:spacing w:line="240" w:lineRule="auto"/>
                    <w:jc w:val="center"/>
                    <w:rPr>
                      <w:color w:val="auto"/>
                      <w:sz w:val="21"/>
                      <w:szCs w:val="21"/>
                    </w:rPr>
                  </w:pPr>
                  <w:r>
                    <w:rPr>
                      <w:color w:val="auto"/>
                      <w:sz w:val="21"/>
                      <w:szCs w:val="21"/>
                    </w:rPr>
                    <w:t>到厂界距离</w:t>
                  </w:r>
                  <w:r>
                    <w:rPr>
                      <w:rFonts w:hint="eastAsia"/>
                      <w:color w:val="auto"/>
                      <w:sz w:val="21"/>
                      <w:szCs w:val="21"/>
                    </w:rPr>
                    <w:t>（m）</w:t>
                  </w:r>
                </w:p>
              </w:tc>
              <w:tc>
                <w:tcPr>
                  <w:tcW w:w="1125" w:type="dxa"/>
                  <w:vAlign w:val="center"/>
                </w:tcPr>
                <w:p>
                  <w:pPr>
                    <w:spacing w:line="240" w:lineRule="auto"/>
                    <w:jc w:val="center"/>
                    <w:rPr>
                      <w:color w:val="auto"/>
                      <w:sz w:val="21"/>
                      <w:szCs w:val="21"/>
                    </w:rPr>
                  </w:pPr>
                  <w:r>
                    <w:rPr>
                      <w:rFonts w:hint="eastAsia"/>
                      <w:color w:val="auto"/>
                      <w:sz w:val="21"/>
                      <w:szCs w:val="21"/>
                    </w:rPr>
                    <w:t>40</w:t>
                  </w:r>
                </w:p>
              </w:tc>
              <w:tc>
                <w:tcPr>
                  <w:tcW w:w="1140" w:type="dxa"/>
                  <w:vAlign w:val="center"/>
                </w:tcPr>
                <w:p>
                  <w:pPr>
                    <w:spacing w:line="240" w:lineRule="auto"/>
                    <w:jc w:val="center"/>
                    <w:rPr>
                      <w:color w:val="auto"/>
                      <w:sz w:val="21"/>
                      <w:szCs w:val="21"/>
                    </w:rPr>
                  </w:pPr>
                  <w:r>
                    <w:rPr>
                      <w:rFonts w:hint="eastAsia"/>
                      <w:color w:val="auto"/>
                      <w:sz w:val="21"/>
                      <w:szCs w:val="21"/>
                    </w:rPr>
                    <w:t>50</w:t>
                  </w:r>
                </w:p>
              </w:tc>
              <w:tc>
                <w:tcPr>
                  <w:tcW w:w="1095" w:type="dxa"/>
                  <w:vAlign w:val="center"/>
                </w:tcPr>
                <w:p>
                  <w:pPr>
                    <w:spacing w:line="240" w:lineRule="auto"/>
                    <w:jc w:val="center"/>
                    <w:rPr>
                      <w:color w:val="auto"/>
                      <w:sz w:val="21"/>
                      <w:szCs w:val="21"/>
                    </w:rPr>
                  </w:pPr>
                  <w:r>
                    <w:rPr>
                      <w:rFonts w:hint="eastAsia"/>
                      <w:color w:val="auto"/>
                      <w:sz w:val="21"/>
                      <w:szCs w:val="21"/>
                    </w:rPr>
                    <w:t>25</w:t>
                  </w:r>
                </w:p>
              </w:tc>
              <w:tc>
                <w:tcPr>
                  <w:tcW w:w="1076" w:type="dxa"/>
                  <w:vAlign w:val="center"/>
                </w:tcPr>
                <w:p>
                  <w:pPr>
                    <w:spacing w:line="240" w:lineRule="auto"/>
                    <w:jc w:val="center"/>
                    <w:rPr>
                      <w:color w:val="auto"/>
                      <w:sz w:val="21"/>
                      <w:szCs w:val="21"/>
                    </w:rPr>
                  </w:pPr>
                  <w:r>
                    <w:rPr>
                      <w:rFonts w:hint="eastAsia"/>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43" w:type="dxa"/>
                  <w:vMerge w:val="continue"/>
                  <w:vAlign w:val="center"/>
                </w:tcPr>
                <w:p>
                  <w:pPr>
                    <w:spacing w:line="240" w:lineRule="auto"/>
                    <w:jc w:val="center"/>
                    <w:rPr>
                      <w:color w:val="auto"/>
                      <w:sz w:val="21"/>
                      <w:szCs w:val="21"/>
                    </w:rPr>
                  </w:pPr>
                </w:p>
              </w:tc>
              <w:tc>
                <w:tcPr>
                  <w:tcW w:w="2280" w:type="dxa"/>
                  <w:vAlign w:val="center"/>
                </w:tcPr>
                <w:p>
                  <w:pPr>
                    <w:spacing w:line="240" w:lineRule="auto"/>
                    <w:jc w:val="center"/>
                    <w:rPr>
                      <w:color w:val="auto"/>
                      <w:sz w:val="21"/>
                      <w:szCs w:val="21"/>
                    </w:rPr>
                  </w:pPr>
                  <w:r>
                    <w:rPr>
                      <w:color w:val="auto"/>
                      <w:sz w:val="21"/>
                      <w:szCs w:val="21"/>
                    </w:rPr>
                    <w:t>到厂界的衰减值dB(A)</w:t>
                  </w:r>
                </w:p>
              </w:tc>
              <w:tc>
                <w:tcPr>
                  <w:tcW w:w="1125" w:type="dxa"/>
                  <w:vAlign w:val="center"/>
                </w:tcPr>
                <w:p>
                  <w:pPr>
                    <w:spacing w:line="240" w:lineRule="auto"/>
                    <w:jc w:val="center"/>
                    <w:rPr>
                      <w:color w:val="auto"/>
                      <w:sz w:val="21"/>
                      <w:szCs w:val="21"/>
                    </w:rPr>
                  </w:pPr>
                  <w:r>
                    <w:rPr>
                      <w:rFonts w:hint="eastAsia"/>
                      <w:color w:val="auto"/>
                      <w:sz w:val="21"/>
                      <w:szCs w:val="21"/>
                    </w:rPr>
                    <w:t>43.3</w:t>
                  </w:r>
                </w:p>
              </w:tc>
              <w:tc>
                <w:tcPr>
                  <w:tcW w:w="1140" w:type="dxa"/>
                  <w:vAlign w:val="center"/>
                </w:tcPr>
                <w:p>
                  <w:pPr>
                    <w:spacing w:line="240" w:lineRule="auto"/>
                    <w:jc w:val="center"/>
                    <w:rPr>
                      <w:color w:val="auto"/>
                      <w:sz w:val="21"/>
                      <w:szCs w:val="21"/>
                    </w:rPr>
                  </w:pPr>
                  <w:r>
                    <w:rPr>
                      <w:rFonts w:hint="eastAsia"/>
                      <w:color w:val="auto"/>
                      <w:sz w:val="21"/>
                      <w:szCs w:val="21"/>
                    </w:rPr>
                    <w:t>41.36</w:t>
                  </w:r>
                </w:p>
              </w:tc>
              <w:tc>
                <w:tcPr>
                  <w:tcW w:w="1095" w:type="dxa"/>
                  <w:vAlign w:val="center"/>
                </w:tcPr>
                <w:p>
                  <w:pPr>
                    <w:spacing w:line="240" w:lineRule="auto"/>
                    <w:jc w:val="center"/>
                    <w:rPr>
                      <w:color w:val="auto"/>
                      <w:sz w:val="21"/>
                      <w:szCs w:val="21"/>
                    </w:rPr>
                  </w:pPr>
                  <w:r>
                    <w:rPr>
                      <w:rFonts w:hint="eastAsia"/>
                      <w:color w:val="auto"/>
                      <w:sz w:val="21"/>
                      <w:szCs w:val="21"/>
                    </w:rPr>
                    <w:t>47.38</w:t>
                  </w:r>
                </w:p>
              </w:tc>
              <w:tc>
                <w:tcPr>
                  <w:tcW w:w="1076" w:type="dxa"/>
                  <w:vAlign w:val="center"/>
                </w:tcPr>
                <w:p>
                  <w:pPr>
                    <w:spacing w:line="240" w:lineRule="auto"/>
                    <w:jc w:val="center"/>
                    <w:rPr>
                      <w:color w:val="auto"/>
                      <w:sz w:val="21"/>
                      <w:szCs w:val="21"/>
                    </w:rPr>
                  </w:pPr>
                  <w:r>
                    <w:rPr>
                      <w:rFonts w:hint="eastAsia"/>
                      <w:color w:val="auto"/>
                      <w:sz w:val="21"/>
                      <w:szCs w:val="21"/>
                    </w:rPr>
                    <w:t>45.24</w:t>
                  </w:r>
                </w:p>
              </w:tc>
            </w:tr>
          </w:tbl>
          <w:p>
            <w:pPr>
              <w:ind w:firstLine="480" w:firstLineChars="200"/>
              <w:rPr>
                <w:color w:val="auto"/>
              </w:rPr>
            </w:pPr>
            <w:r>
              <w:rPr>
                <w:rFonts w:hint="eastAsia"/>
                <w:color w:val="auto"/>
              </w:rPr>
              <w:t>根据预测结果可知：项目夜间不生产，噪声到达厂界均能满足</w:t>
            </w:r>
            <w:r>
              <w:rPr>
                <w:color w:val="auto"/>
              </w:rPr>
              <w:t>《工业企业厂界环境噪声排放标准》（GB12348-2008）</w:t>
            </w:r>
            <w:r>
              <w:rPr>
                <w:rFonts w:hint="eastAsia"/>
                <w:color w:val="auto"/>
              </w:rPr>
              <w:t>2类标准，故项目噪声对声环境的影响较小。</w:t>
            </w:r>
          </w:p>
          <w:p>
            <w:pPr>
              <w:numPr>
                <w:ilvl w:val="0"/>
                <w:numId w:val="13"/>
              </w:numPr>
              <w:ind w:firstLine="482" w:firstLineChars="200"/>
              <w:rPr>
                <w:b/>
                <w:bCs/>
                <w:color w:val="auto"/>
              </w:rPr>
            </w:pPr>
            <w:r>
              <w:rPr>
                <w:b/>
                <w:bCs/>
                <w:color w:val="auto"/>
              </w:rPr>
              <w:t>防治措施</w:t>
            </w:r>
          </w:p>
          <w:p>
            <w:pPr>
              <w:numPr>
                <w:ilvl w:val="0"/>
                <w:numId w:val="14"/>
              </w:numPr>
              <w:ind w:firstLine="480" w:firstLineChars="200"/>
              <w:rPr>
                <w:color w:val="auto"/>
              </w:rPr>
            </w:pPr>
            <w:r>
              <w:rPr>
                <w:color w:val="auto"/>
              </w:rPr>
              <w:t>选用低噪声的设备；</w:t>
            </w:r>
          </w:p>
          <w:p>
            <w:pPr>
              <w:widowControl/>
              <w:numPr>
                <w:ilvl w:val="0"/>
                <w:numId w:val="14"/>
              </w:numPr>
              <w:ind w:firstLine="480" w:firstLineChars="200"/>
              <w:jc w:val="left"/>
              <w:rPr>
                <w:color w:val="auto"/>
                <w:kern w:val="0"/>
                <w:lang w:bidi="ar"/>
              </w:rPr>
            </w:pPr>
            <w:r>
              <w:rPr>
                <w:rFonts w:hint="eastAsia"/>
                <w:color w:val="auto"/>
              </w:rPr>
              <w:t>厂房四周进行围挡</w:t>
            </w:r>
            <w:r>
              <w:rPr>
                <w:color w:val="auto"/>
                <w:kern w:val="0"/>
                <w:lang w:bidi="ar"/>
              </w:rPr>
              <w:t>；</w:t>
            </w:r>
          </w:p>
          <w:p>
            <w:pPr>
              <w:widowControl/>
              <w:numPr>
                <w:ilvl w:val="0"/>
                <w:numId w:val="14"/>
              </w:numPr>
              <w:ind w:firstLine="480" w:firstLineChars="200"/>
              <w:jc w:val="left"/>
              <w:rPr>
                <w:color w:val="auto"/>
                <w:kern w:val="0"/>
                <w:lang w:bidi="ar"/>
              </w:rPr>
            </w:pPr>
            <w:r>
              <w:rPr>
                <w:rFonts w:hint="eastAsia"/>
                <w:color w:val="auto"/>
              </w:rPr>
              <w:t>控制生产时间，严禁夜间生产，并</w:t>
            </w:r>
            <w:r>
              <w:rPr>
                <w:rFonts w:hint="eastAsia"/>
                <w:color w:val="auto"/>
                <w:kern w:val="0"/>
                <w:lang w:bidi="ar"/>
              </w:rPr>
              <w:t>合理安排高噪声设备使用时间，尽量避免大噪声设备同时使用；</w:t>
            </w:r>
          </w:p>
          <w:p>
            <w:pPr>
              <w:widowControl/>
              <w:numPr>
                <w:ilvl w:val="0"/>
                <w:numId w:val="14"/>
              </w:numPr>
              <w:ind w:firstLine="480" w:firstLineChars="200"/>
              <w:jc w:val="left"/>
              <w:rPr>
                <w:color w:val="auto"/>
                <w:kern w:val="0"/>
                <w:lang w:bidi="ar"/>
              </w:rPr>
            </w:pPr>
            <w:r>
              <w:rPr>
                <w:color w:val="auto"/>
              </w:rPr>
              <w:t>对设备定期检修，</w:t>
            </w:r>
            <w:r>
              <w:rPr>
                <w:color w:val="auto"/>
                <w:kern w:val="0"/>
                <w:lang w:bidi="ar"/>
              </w:rPr>
              <w:t>及时更换易损件，紧固各个零部件</w:t>
            </w:r>
            <w:r>
              <w:rPr>
                <w:rFonts w:hint="eastAsia"/>
                <w:color w:val="auto"/>
                <w:kern w:val="0"/>
                <w:lang w:bidi="ar"/>
              </w:rPr>
              <w:t>。</w:t>
            </w:r>
          </w:p>
          <w:p>
            <w:pPr>
              <w:widowControl/>
              <w:numPr>
                <w:ilvl w:val="0"/>
                <w:numId w:val="13"/>
              </w:numPr>
              <w:ind w:firstLine="482" w:firstLineChars="200"/>
              <w:jc w:val="left"/>
              <w:rPr>
                <w:b/>
                <w:bCs/>
                <w:color w:val="auto"/>
                <w:kern w:val="0"/>
                <w:lang w:bidi="ar"/>
              </w:rPr>
            </w:pPr>
            <w:r>
              <w:rPr>
                <w:b/>
                <w:bCs/>
                <w:color w:val="auto"/>
                <w:kern w:val="0"/>
                <w:lang w:bidi="ar"/>
              </w:rPr>
              <w:t>噪声监测计划</w:t>
            </w:r>
            <w:r>
              <w:rPr>
                <w:rFonts w:hint="eastAsia"/>
                <w:b/>
                <w:bCs/>
                <w:color w:val="auto"/>
                <w:kern w:val="0"/>
                <w:lang w:bidi="ar"/>
              </w:rPr>
              <w:t>表</w:t>
            </w:r>
          </w:p>
          <w:p>
            <w:pPr>
              <w:widowControl/>
              <w:jc w:val="center"/>
              <w:rPr>
                <w:b/>
                <w:bCs/>
                <w:color w:val="auto"/>
                <w:kern w:val="0"/>
                <w:lang w:bidi="ar"/>
              </w:rPr>
            </w:pPr>
            <w:r>
              <w:rPr>
                <w:rFonts w:hint="eastAsia"/>
                <w:b/>
                <w:bCs/>
                <w:color w:val="auto"/>
                <w:kern w:val="0"/>
                <w:lang w:bidi="ar"/>
              </w:rPr>
              <w:t>表4-10  噪声监测计划一览表</w:t>
            </w:r>
          </w:p>
          <w:tbl>
            <w:tblPr>
              <w:tblStyle w:val="16"/>
              <w:tblW w:w="8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9"/>
              <w:gridCol w:w="1283"/>
              <w:gridCol w:w="123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69" w:type="dxa"/>
                  <w:vAlign w:val="center"/>
                </w:tcPr>
                <w:p>
                  <w:pPr>
                    <w:spacing w:line="240" w:lineRule="auto"/>
                    <w:jc w:val="center"/>
                    <w:rPr>
                      <w:b/>
                      <w:bCs/>
                      <w:color w:val="auto"/>
                      <w:kern w:val="0"/>
                      <w:sz w:val="21"/>
                      <w:szCs w:val="21"/>
                      <w:lang w:bidi="ar"/>
                    </w:rPr>
                  </w:pPr>
                  <w:r>
                    <w:rPr>
                      <w:rFonts w:hint="eastAsia"/>
                      <w:b/>
                      <w:bCs/>
                      <w:color w:val="auto"/>
                      <w:kern w:val="0"/>
                      <w:sz w:val="21"/>
                      <w:szCs w:val="21"/>
                      <w:lang w:bidi="ar"/>
                    </w:rPr>
                    <w:t>监测项目</w:t>
                  </w:r>
                </w:p>
              </w:tc>
              <w:tc>
                <w:tcPr>
                  <w:tcW w:w="1329" w:type="dxa"/>
                  <w:vAlign w:val="center"/>
                </w:tcPr>
                <w:p>
                  <w:pPr>
                    <w:spacing w:line="240" w:lineRule="auto"/>
                    <w:jc w:val="center"/>
                    <w:rPr>
                      <w:b/>
                      <w:bCs/>
                      <w:color w:val="auto"/>
                      <w:sz w:val="21"/>
                      <w:szCs w:val="21"/>
                    </w:rPr>
                  </w:pPr>
                  <w:r>
                    <w:rPr>
                      <w:b/>
                      <w:bCs/>
                      <w:color w:val="auto"/>
                      <w:sz w:val="21"/>
                      <w:szCs w:val="21"/>
                    </w:rPr>
                    <w:t>监测地点</w:t>
                  </w:r>
                </w:p>
              </w:tc>
              <w:tc>
                <w:tcPr>
                  <w:tcW w:w="1283" w:type="dxa"/>
                  <w:vAlign w:val="center"/>
                </w:tcPr>
                <w:p>
                  <w:pPr>
                    <w:spacing w:line="240" w:lineRule="auto"/>
                    <w:jc w:val="center"/>
                    <w:rPr>
                      <w:b/>
                      <w:bCs/>
                      <w:color w:val="auto"/>
                      <w:kern w:val="0"/>
                      <w:sz w:val="21"/>
                      <w:szCs w:val="21"/>
                      <w:lang w:bidi="ar"/>
                    </w:rPr>
                  </w:pPr>
                  <w:r>
                    <w:rPr>
                      <w:b/>
                      <w:bCs/>
                      <w:color w:val="auto"/>
                      <w:sz w:val="21"/>
                      <w:szCs w:val="21"/>
                    </w:rPr>
                    <w:t>监测项目</w:t>
                  </w:r>
                </w:p>
              </w:tc>
              <w:tc>
                <w:tcPr>
                  <w:tcW w:w="1233" w:type="dxa"/>
                  <w:vAlign w:val="center"/>
                </w:tcPr>
                <w:p>
                  <w:pPr>
                    <w:spacing w:line="240" w:lineRule="auto"/>
                    <w:jc w:val="center"/>
                    <w:rPr>
                      <w:b/>
                      <w:bCs/>
                      <w:color w:val="auto"/>
                      <w:kern w:val="0"/>
                      <w:sz w:val="21"/>
                      <w:szCs w:val="21"/>
                      <w:lang w:bidi="ar"/>
                    </w:rPr>
                  </w:pPr>
                  <w:r>
                    <w:rPr>
                      <w:b/>
                      <w:bCs/>
                      <w:color w:val="auto"/>
                      <w:sz w:val="21"/>
                      <w:szCs w:val="21"/>
                    </w:rPr>
                    <w:t>监测频率</w:t>
                  </w:r>
                </w:p>
              </w:tc>
              <w:tc>
                <w:tcPr>
                  <w:tcW w:w="3483" w:type="dxa"/>
                  <w:vAlign w:val="center"/>
                </w:tcPr>
                <w:p>
                  <w:pPr>
                    <w:spacing w:line="240" w:lineRule="auto"/>
                    <w:jc w:val="center"/>
                    <w:rPr>
                      <w:b/>
                      <w:bCs/>
                      <w:color w:val="auto"/>
                      <w:kern w:val="0"/>
                      <w:sz w:val="21"/>
                      <w:szCs w:val="21"/>
                      <w:lang w:bidi="ar"/>
                    </w:rPr>
                  </w:pPr>
                  <w:r>
                    <w:rPr>
                      <w:b/>
                      <w:bCs/>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9"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噪声</w:t>
                  </w:r>
                </w:p>
              </w:tc>
              <w:tc>
                <w:tcPr>
                  <w:tcW w:w="1329" w:type="dxa"/>
                  <w:vAlign w:val="center"/>
                </w:tcPr>
                <w:p>
                  <w:pPr>
                    <w:widowControl/>
                    <w:spacing w:line="240" w:lineRule="auto"/>
                    <w:jc w:val="center"/>
                    <w:rPr>
                      <w:color w:val="auto"/>
                      <w:kern w:val="0"/>
                      <w:sz w:val="21"/>
                      <w:szCs w:val="21"/>
                      <w:lang w:bidi="ar"/>
                    </w:rPr>
                  </w:pPr>
                  <w:r>
                    <w:rPr>
                      <w:rFonts w:hint="eastAsia"/>
                      <w:color w:val="auto"/>
                      <w:kern w:val="0"/>
                      <w:sz w:val="21"/>
                      <w:szCs w:val="21"/>
                      <w:lang w:bidi="ar"/>
                    </w:rPr>
                    <w:t>厂界四周1m处</w:t>
                  </w:r>
                </w:p>
              </w:tc>
              <w:tc>
                <w:tcPr>
                  <w:tcW w:w="1283" w:type="dxa"/>
                  <w:vAlign w:val="center"/>
                </w:tcPr>
                <w:p>
                  <w:pPr>
                    <w:widowControl/>
                    <w:spacing w:line="240" w:lineRule="auto"/>
                    <w:jc w:val="center"/>
                    <w:rPr>
                      <w:color w:val="auto"/>
                      <w:kern w:val="0"/>
                      <w:sz w:val="21"/>
                      <w:szCs w:val="21"/>
                      <w:lang w:bidi="ar"/>
                    </w:rPr>
                  </w:pPr>
                  <w:r>
                    <w:rPr>
                      <w:color w:val="auto"/>
                      <w:sz w:val="21"/>
                      <w:szCs w:val="21"/>
                    </w:rPr>
                    <w:t>连续等效A声级</w:t>
                  </w:r>
                </w:p>
              </w:tc>
              <w:tc>
                <w:tcPr>
                  <w:tcW w:w="1233" w:type="dxa"/>
                  <w:vAlign w:val="center"/>
                </w:tcPr>
                <w:p>
                  <w:pPr>
                    <w:widowControl/>
                    <w:spacing w:line="240" w:lineRule="auto"/>
                    <w:jc w:val="center"/>
                    <w:rPr>
                      <w:color w:val="auto"/>
                      <w:kern w:val="0"/>
                      <w:sz w:val="21"/>
                      <w:szCs w:val="21"/>
                      <w:lang w:bidi="ar"/>
                    </w:rPr>
                  </w:pPr>
                  <w:r>
                    <w:rPr>
                      <w:rFonts w:hint="eastAsia"/>
                      <w:color w:val="auto"/>
                      <w:sz w:val="21"/>
                      <w:szCs w:val="21"/>
                    </w:rPr>
                    <w:t>1次/年</w:t>
                  </w:r>
                </w:p>
              </w:tc>
              <w:tc>
                <w:tcPr>
                  <w:tcW w:w="3483" w:type="dxa"/>
                  <w:vAlign w:val="center"/>
                </w:tcPr>
                <w:p>
                  <w:pPr>
                    <w:widowControl/>
                    <w:spacing w:line="240" w:lineRule="auto"/>
                    <w:jc w:val="center"/>
                    <w:rPr>
                      <w:color w:val="auto"/>
                      <w:kern w:val="0"/>
                      <w:sz w:val="21"/>
                      <w:szCs w:val="21"/>
                      <w:lang w:bidi="ar"/>
                    </w:rPr>
                  </w:pPr>
                  <w:r>
                    <w:rPr>
                      <w:color w:val="auto"/>
                      <w:sz w:val="21"/>
                      <w:szCs w:val="21"/>
                    </w:rPr>
                    <w:t>《工业企业厂界环境噪声排放标准》（GB12348-2008）</w:t>
                  </w:r>
                  <w:r>
                    <w:rPr>
                      <w:rFonts w:hint="eastAsia"/>
                      <w:color w:val="auto"/>
                      <w:sz w:val="21"/>
                      <w:szCs w:val="21"/>
                    </w:rPr>
                    <w:t>2类标准</w:t>
                  </w:r>
                </w:p>
              </w:tc>
            </w:tr>
          </w:tbl>
          <w:p>
            <w:pPr>
              <w:numPr>
                <w:ilvl w:val="0"/>
                <w:numId w:val="9"/>
              </w:numPr>
              <w:ind w:firstLine="482" w:firstLineChars="200"/>
              <w:rPr>
                <w:b/>
                <w:bCs/>
                <w:color w:val="auto"/>
              </w:rPr>
            </w:pPr>
            <w:r>
              <w:rPr>
                <w:rFonts w:hint="eastAsia"/>
                <w:b/>
                <w:bCs/>
                <w:color w:val="auto"/>
              </w:rPr>
              <w:t>固体废物环境影响分析</w:t>
            </w:r>
          </w:p>
          <w:p>
            <w:pPr>
              <w:ind w:firstLine="480" w:firstLineChars="200"/>
              <w:rPr>
                <w:color w:val="auto"/>
              </w:rPr>
            </w:pPr>
            <w:r>
              <w:rPr>
                <w:rFonts w:hint="eastAsia"/>
                <w:color w:val="auto"/>
              </w:rPr>
              <w:t>项目使用少量润滑油对制砖设备进行润滑保养，润滑油为固体黄油，润滑油仅在保养设备过程中进行少量添加，无需更换，其有关车辆、设备的维修、更换机油、更换零部件等均委托社会专门的维修单位进行维修，建设单位不自行进行更换，不在厂区内进行车辆维修。因此本项目无危险废物产生。</w:t>
            </w:r>
          </w:p>
          <w:p>
            <w:pPr>
              <w:ind w:firstLine="480" w:firstLineChars="200"/>
              <w:rPr>
                <w:color w:val="auto"/>
              </w:rPr>
            </w:pPr>
            <w:r>
              <w:rPr>
                <w:rFonts w:hint="eastAsia"/>
                <w:color w:val="auto"/>
              </w:rPr>
              <w:t>项目运营期主要固废分为生产固废和生活固废。</w:t>
            </w:r>
          </w:p>
          <w:p>
            <w:pPr>
              <w:numPr>
                <w:ilvl w:val="0"/>
                <w:numId w:val="15"/>
              </w:numPr>
              <w:ind w:firstLine="482" w:firstLineChars="200"/>
              <w:rPr>
                <w:b/>
                <w:bCs/>
                <w:color w:val="auto"/>
              </w:rPr>
            </w:pPr>
            <w:r>
              <w:rPr>
                <w:rFonts w:hint="eastAsia"/>
                <w:b/>
                <w:bCs/>
                <w:color w:val="auto"/>
              </w:rPr>
              <w:t>生产固废</w:t>
            </w:r>
          </w:p>
          <w:p>
            <w:pPr>
              <w:ind w:firstLine="482" w:firstLineChars="200"/>
              <w:rPr>
                <w:color w:val="auto"/>
              </w:rPr>
            </w:pPr>
            <w:r>
              <w:rPr>
                <w:rFonts w:hint="eastAsia"/>
                <w:b/>
                <w:bCs/>
                <w:color w:val="auto"/>
              </w:rPr>
              <w:t>（1）</w:t>
            </w:r>
            <w:r>
              <w:rPr>
                <w:b/>
                <w:bCs/>
                <w:color w:val="auto"/>
              </w:rPr>
              <w:t>不合格的砖坯</w:t>
            </w:r>
          </w:p>
          <w:p>
            <w:pPr>
              <w:ind w:firstLine="480" w:firstLineChars="200"/>
              <w:rPr>
                <w:color w:val="auto"/>
              </w:rPr>
            </w:pPr>
            <w:r>
              <w:rPr>
                <w:color w:val="auto"/>
              </w:rPr>
              <w:t>项目生产过程产生的</w:t>
            </w:r>
            <w:r>
              <w:rPr>
                <w:rFonts w:hint="eastAsia"/>
                <w:color w:val="auto"/>
              </w:rPr>
              <w:t>固体废物</w:t>
            </w:r>
            <w:r>
              <w:rPr>
                <w:color w:val="auto"/>
              </w:rPr>
              <w:t>为破损的砖坯。砖坯从</w:t>
            </w:r>
            <w:r>
              <w:rPr>
                <w:rFonts w:hint="eastAsia"/>
                <w:color w:val="auto"/>
              </w:rPr>
              <w:t>QT5-15A型自动砌块成型机</w:t>
            </w:r>
            <w:r>
              <w:rPr>
                <w:color w:val="auto"/>
              </w:rPr>
              <w:t>模具中脱落时，会有部分砖坯破损</w:t>
            </w:r>
            <w:r>
              <w:rPr>
                <w:rFonts w:hint="eastAsia"/>
                <w:color w:val="auto"/>
              </w:rPr>
              <w:t>。通过类比《芒市风平镇坤昆水泥制品加工及销售项目》可知QT5-15A型自动砌块成型机生产的砖坯</w:t>
            </w:r>
            <w:r>
              <w:rPr>
                <w:color w:val="auto"/>
              </w:rPr>
              <w:t>检验不合格率为</w:t>
            </w:r>
            <w:r>
              <w:rPr>
                <w:rFonts w:hint="eastAsia"/>
                <w:color w:val="auto"/>
              </w:rPr>
              <w:t>1</w:t>
            </w:r>
            <w:r>
              <w:rPr>
                <w:color w:val="auto"/>
              </w:rPr>
              <w:t>%，产生量约为</w:t>
            </w:r>
            <w:r>
              <w:rPr>
                <w:rFonts w:hint="eastAsia"/>
                <w:color w:val="auto"/>
              </w:rPr>
              <w:t>30万块，每块砖重量3kg，即900</w:t>
            </w:r>
            <w:r>
              <w:rPr>
                <w:color w:val="auto"/>
              </w:rPr>
              <w:t>t/a。</w:t>
            </w:r>
            <w:r>
              <w:rPr>
                <w:rFonts w:hint="eastAsia"/>
                <w:color w:val="auto"/>
              </w:rPr>
              <w:t>其中未凝固</w:t>
            </w:r>
            <w:r>
              <w:rPr>
                <w:color w:val="auto"/>
              </w:rPr>
              <w:t>砖坯由人工清捡，返回</w:t>
            </w:r>
            <w:r>
              <w:rPr>
                <w:rFonts w:hint="eastAsia"/>
                <w:color w:val="auto"/>
              </w:rPr>
              <w:t>搅拌</w:t>
            </w:r>
            <w:r>
              <w:rPr>
                <w:color w:val="auto"/>
              </w:rPr>
              <w:t>工序，搅拌后进入生产流程</w:t>
            </w:r>
            <w:r>
              <w:rPr>
                <w:rFonts w:hint="eastAsia"/>
                <w:color w:val="auto"/>
              </w:rPr>
              <w:t>，凝固砖块返回破碎工序，经破碎</w:t>
            </w:r>
            <w:r>
              <w:rPr>
                <w:color w:val="auto"/>
              </w:rPr>
              <w:t>搅拌后进入生产流程</w:t>
            </w:r>
            <w:r>
              <w:rPr>
                <w:rFonts w:hint="eastAsia"/>
                <w:color w:val="auto"/>
              </w:rPr>
              <w:t>。</w:t>
            </w:r>
          </w:p>
          <w:p>
            <w:pPr>
              <w:pStyle w:val="7"/>
              <w:ind w:firstLine="482" w:firstLineChars="200"/>
              <w:rPr>
                <w:b/>
                <w:bCs/>
                <w:color w:val="auto"/>
                <w:sz w:val="24"/>
              </w:rPr>
            </w:pPr>
            <w:r>
              <w:rPr>
                <w:rFonts w:hint="eastAsia"/>
                <w:b/>
                <w:bCs/>
                <w:color w:val="auto"/>
                <w:sz w:val="24"/>
              </w:rPr>
              <w:t>（2）搅拌机废料渣</w:t>
            </w:r>
          </w:p>
          <w:p>
            <w:pPr>
              <w:ind w:firstLine="480" w:firstLineChars="200"/>
              <w:rPr>
                <w:color w:val="auto"/>
              </w:rPr>
            </w:pPr>
            <w:r>
              <w:rPr>
                <w:rFonts w:hint="eastAsia"/>
                <w:color w:val="auto"/>
              </w:rPr>
              <w:t>混凝土边角料产生于搅拌机搅拌过程中，每天停工后对搅拌机内壁粘附的少量混凝土进行清理，清理方式是用锤子将混凝土块敲落产生废渣料，通过类比《芒市风平镇坤昆水泥制品加工及销售项目》可知，搅拌机废料渣产生量为10kg/d，则本项目搅拌机废料渣产生量为10kg/d（6t/a），产生的废料渣收集后返回破碎工序，经破碎</w:t>
            </w:r>
            <w:r>
              <w:rPr>
                <w:color w:val="auto"/>
              </w:rPr>
              <w:t>搅拌后进入生产流程</w:t>
            </w:r>
            <w:r>
              <w:rPr>
                <w:rFonts w:hint="eastAsia"/>
                <w:color w:val="auto"/>
              </w:rPr>
              <w:t>。</w:t>
            </w:r>
          </w:p>
          <w:p>
            <w:pPr>
              <w:ind w:firstLine="482" w:firstLineChars="200"/>
              <w:rPr>
                <w:b/>
                <w:bCs/>
                <w:color w:val="auto"/>
              </w:rPr>
            </w:pPr>
            <w:r>
              <w:rPr>
                <w:rFonts w:hint="eastAsia"/>
                <w:b/>
                <w:bCs/>
                <w:color w:val="auto"/>
              </w:rPr>
              <w:t>（3）收集粉尘</w:t>
            </w:r>
          </w:p>
          <w:p>
            <w:pPr>
              <w:ind w:firstLine="480" w:firstLineChars="200"/>
              <w:rPr>
                <w:color w:val="auto"/>
              </w:rPr>
            </w:pPr>
            <w:r>
              <w:rPr>
                <w:rFonts w:hint="eastAsia"/>
                <w:color w:val="auto"/>
              </w:rPr>
              <w:t>根据废气影响分析，水泥储罐布袋除尘器收集的粉尘为1.3338t/a，这部分粉尘</w:t>
            </w:r>
            <w:r>
              <w:rPr>
                <w:color w:val="auto"/>
              </w:rPr>
              <w:t>返回</w:t>
            </w:r>
            <w:r>
              <w:rPr>
                <w:rFonts w:hint="eastAsia"/>
                <w:color w:val="auto"/>
              </w:rPr>
              <w:t>搅拌</w:t>
            </w:r>
            <w:r>
              <w:rPr>
                <w:color w:val="auto"/>
              </w:rPr>
              <w:t>工序，搅拌后进入生产流程</w:t>
            </w:r>
            <w:r>
              <w:rPr>
                <w:rFonts w:hint="eastAsia"/>
                <w:color w:val="auto"/>
              </w:rPr>
              <w:t>。</w:t>
            </w:r>
          </w:p>
          <w:p>
            <w:pPr>
              <w:ind w:firstLine="482" w:firstLineChars="200"/>
              <w:rPr>
                <w:b/>
                <w:bCs/>
                <w:color w:val="auto"/>
              </w:rPr>
            </w:pPr>
            <w:r>
              <w:rPr>
                <w:rFonts w:hint="eastAsia"/>
                <w:b/>
                <w:bCs/>
                <w:color w:val="auto"/>
              </w:rPr>
              <w:t>2、生活固废</w:t>
            </w:r>
          </w:p>
          <w:p>
            <w:pPr>
              <w:pStyle w:val="28"/>
              <w:ind w:firstLine="482"/>
              <w:rPr>
                <w:b/>
                <w:bCs/>
                <w:color w:val="auto"/>
              </w:rPr>
            </w:pPr>
            <w:r>
              <w:rPr>
                <w:rFonts w:hint="eastAsia"/>
                <w:b/>
                <w:color w:val="auto"/>
              </w:rPr>
              <w:t>（1）</w:t>
            </w:r>
            <w:r>
              <w:rPr>
                <w:b/>
                <w:bCs/>
                <w:color w:val="auto"/>
              </w:rPr>
              <w:t>餐厨垃圾</w:t>
            </w:r>
          </w:p>
          <w:p>
            <w:pPr>
              <w:pStyle w:val="28"/>
              <w:ind w:firstLine="480"/>
              <w:rPr>
                <w:bCs/>
                <w:color w:val="auto"/>
              </w:rPr>
            </w:pPr>
            <w:r>
              <w:rPr>
                <w:color w:val="auto"/>
              </w:rPr>
              <w:t>本项目</w:t>
            </w:r>
            <w:r>
              <w:rPr>
                <w:rFonts w:hint="eastAsia"/>
                <w:color w:val="auto"/>
              </w:rPr>
              <w:t>劳动定员10</w:t>
            </w:r>
            <w:r>
              <w:rPr>
                <w:color w:val="auto"/>
              </w:rPr>
              <w:t>人，餐厨垃圾产生量按0.2kg/人·d计，则餐厨垃圾产生量为</w:t>
            </w:r>
            <w:r>
              <w:rPr>
                <w:rFonts w:hint="eastAsia"/>
                <w:color w:val="auto"/>
              </w:rPr>
              <w:t>2</w:t>
            </w:r>
            <w:r>
              <w:rPr>
                <w:color w:val="auto"/>
              </w:rPr>
              <w:t>kg/d、</w:t>
            </w:r>
            <w:r>
              <w:rPr>
                <w:rFonts w:hint="eastAsia"/>
                <w:color w:val="auto"/>
              </w:rPr>
              <w:t>0.6</w:t>
            </w:r>
            <w:r>
              <w:rPr>
                <w:color w:val="auto"/>
              </w:rPr>
              <w:t>t/a，用带盖泔水收集桶收集后</w:t>
            </w:r>
            <w:r>
              <w:rPr>
                <w:rFonts w:hint="eastAsia"/>
                <w:color w:val="auto"/>
              </w:rPr>
              <w:t>清运至相关部门指定地点处置</w:t>
            </w:r>
            <w:r>
              <w:rPr>
                <w:rFonts w:hint="eastAsia"/>
                <w:bCs/>
                <w:color w:val="auto"/>
              </w:rPr>
              <w:t>。</w:t>
            </w:r>
          </w:p>
          <w:p>
            <w:pPr>
              <w:pStyle w:val="28"/>
              <w:ind w:firstLine="482"/>
              <w:rPr>
                <w:color w:val="auto"/>
              </w:rPr>
            </w:pPr>
            <w:r>
              <w:rPr>
                <w:rFonts w:hint="eastAsia"/>
                <w:b/>
                <w:color w:val="auto"/>
              </w:rPr>
              <w:t>（2）</w:t>
            </w:r>
            <w:r>
              <w:rPr>
                <w:b/>
                <w:color w:val="auto"/>
              </w:rPr>
              <w:t>生</w:t>
            </w:r>
            <w:r>
              <w:rPr>
                <w:b/>
                <w:bCs/>
                <w:color w:val="auto"/>
              </w:rPr>
              <w:t>活垃圾</w:t>
            </w:r>
          </w:p>
          <w:p>
            <w:pPr>
              <w:ind w:firstLine="480" w:firstLineChars="200"/>
              <w:rPr>
                <w:color w:val="auto"/>
              </w:rPr>
            </w:pPr>
            <w:r>
              <w:rPr>
                <w:color w:val="auto"/>
              </w:rPr>
              <w:t>本项目</w:t>
            </w:r>
            <w:r>
              <w:rPr>
                <w:rFonts w:hint="eastAsia"/>
                <w:color w:val="auto"/>
              </w:rPr>
              <w:t>劳动定员10</w:t>
            </w:r>
            <w:r>
              <w:rPr>
                <w:color w:val="auto"/>
              </w:rPr>
              <w:t>人，根据《第一次全国污染物普查-城镇生活源产排污系数手册》（2008年3月）第一分册 城镇居民生活源污染物产生、排放系数中的附表1 各区域对应系数表和城市分类，芒市为四区5类城市，生活垃圾产生量按0.35kg/人·d计，则生活垃圾产生量为</w:t>
            </w:r>
            <w:r>
              <w:rPr>
                <w:rFonts w:hint="eastAsia"/>
                <w:color w:val="auto"/>
              </w:rPr>
              <w:t>3.85</w:t>
            </w:r>
            <w:r>
              <w:rPr>
                <w:color w:val="auto"/>
              </w:rPr>
              <w:t>kg/d、</w:t>
            </w:r>
            <w:r>
              <w:rPr>
                <w:rFonts w:hint="eastAsia"/>
                <w:color w:val="auto"/>
              </w:rPr>
              <w:t>1.155</w:t>
            </w:r>
            <w:r>
              <w:rPr>
                <w:color w:val="auto"/>
              </w:rPr>
              <w:t>t/a，收集后</w:t>
            </w:r>
            <w:r>
              <w:rPr>
                <w:rFonts w:hint="eastAsia"/>
                <w:color w:val="auto"/>
              </w:rPr>
              <w:t>由遮宴环卫部门定期清运处置。</w:t>
            </w:r>
          </w:p>
          <w:p>
            <w:pPr>
              <w:ind w:firstLine="480" w:firstLineChars="200"/>
              <w:rPr>
                <w:bCs/>
                <w:color w:val="auto"/>
              </w:rPr>
            </w:pPr>
            <w:r>
              <w:rPr>
                <w:rFonts w:hint="eastAsia"/>
                <w:color w:val="auto"/>
              </w:rPr>
              <w:t>综上所述，项目固体废物处置率为100%，对周围环境的影响较小。</w:t>
            </w:r>
          </w:p>
          <w:p>
            <w:pPr>
              <w:widowControl/>
              <w:ind w:firstLine="482" w:firstLineChars="200"/>
              <w:jc w:val="left"/>
              <w:rPr>
                <w:b/>
                <w:bCs/>
                <w:color w:val="auto"/>
                <w:kern w:val="0"/>
                <w:lang w:bidi="ar"/>
              </w:rPr>
            </w:pPr>
            <w:r>
              <w:rPr>
                <w:rFonts w:hint="eastAsia"/>
                <w:b/>
                <w:bCs/>
                <w:color w:val="auto"/>
                <w:kern w:val="0"/>
                <w:lang w:bidi="ar"/>
              </w:rPr>
              <w:t>五、地下水环境影响分析</w:t>
            </w:r>
          </w:p>
          <w:p>
            <w:pPr>
              <w:widowControl/>
              <w:ind w:firstLine="480" w:firstLineChars="200"/>
              <w:jc w:val="left"/>
              <w:rPr>
                <w:color w:val="auto"/>
              </w:rPr>
            </w:pPr>
            <w:r>
              <w:rPr>
                <w:color w:val="auto"/>
                <w:kern w:val="0"/>
                <w:lang w:bidi="ar"/>
              </w:rPr>
              <w:t>对照《环境影响评价技术导则 地下水环境》（HJ610-2016）附录 A</w:t>
            </w:r>
            <w:r>
              <w:rPr>
                <w:rFonts w:hint="eastAsia"/>
                <w:color w:val="auto"/>
                <w:kern w:val="0"/>
                <w:lang w:bidi="ar"/>
              </w:rPr>
              <w:t>“</w:t>
            </w:r>
            <w:r>
              <w:rPr>
                <w:color w:val="auto"/>
                <w:kern w:val="0"/>
                <w:lang w:bidi="ar"/>
              </w:rPr>
              <w:t>地下水环境影响评价行业分类表</w:t>
            </w:r>
            <w:r>
              <w:rPr>
                <w:rFonts w:hint="eastAsia"/>
                <w:color w:val="auto"/>
                <w:kern w:val="0"/>
                <w:lang w:bidi="ar"/>
              </w:rPr>
              <w:t>”</w:t>
            </w:r>
            <w:r>
              <w:rPr>
                <w:color w:val="auto"/>
                <w:kern w:val="0"/>
                <w:lang w:bidi="ar"/>
              </w:rPr>
              <w:t>，项目为IV类项目；根据导则要求，IV类项目可不开展地下水环境影响评价工作</w:t>
            </w:r>
            <w:r>
              <w:rPr>
                <w:rFonts w:hint="eastAsia"/>
                <w:color w:val="auto"/>
                <w:kern w:val="0"/>
                <w:lang w:bidi="ar"/>
              </w:rPr>
              <w:t>。</w:t>
            </w:r>
          </w:p>
          <w:p>
            <w:pPr>
              <w:adjustRightInd w:val="0"/>
              <w:snapToGrid w:val="0"/>
              <w:ind w:left="480"/>
              <w:rPr>
                <w:b/>
                <w:bCs/>
                <w:color w:val="auto"/>
              </w:rPr>
            </w:pPr>
            <w:r>
              <w:rPr>
                <w:rFonts w:hint="eastAsia"/>
                <w:b/>
                <w:bCs/>
                <w:color w:val="auto"/>
              </w:rPr>
              <w:t>六、土壤环境影响分析</w:t>
            </w:r>
          </w:p>
          <w:p>
            <w:pPr>
              <w:widowControl/>
              <w:ind w:firstLine="480" w:firstLineChars="200"/>
              <w:jc w:val="left"/>
              <w:rPr>
                <w:b/>
                <w:bCs/>
                <w:color w:val="auto"/>
                <w:kern w:val="0"/>
                <w:lang w:bidi="ar"/>
              </w:rPr>
            </w:pPr>
            <w:r>
              <w:rPr>
                <w:color w:val="auto"/>
                <w:kern w:val="0"/>
                <w:lang w:bidi="ar"/>
              </w:rPr>
              <w:t>对照《环境影响评价技术导则 土壤环境（试行）》（HJ964-2018）附录A表A.1，项目为IV类项目。按照导则要求</w:t>
            </w:r>
            <w:r>
              <w:rPr>
                <w:rFonts w:hint="eastAsia"/>
                <w:color w:val="auto"/>
                <w:kern w:val="0"/>
                <w:lang w:bidi="ar"/>
              </w:rPr>
              <w:t>“</w:t>
            </w:r>
            <w:r>
              <w:rPr>
                <w:color w:val="auto"/>
                <w:kern w:val="0"/>
                <w:lang w:bidi="ar"/>
              </w:rPr>
              <w:t>IV类建设项目可不开展土壤环境影响评价</w:t>
            </w:r>
            <w:r>
              <w:rPr>
                <w:rFonts w:hint="eastAsia"/>
                <w:color w:val="auto"/>
                <w:kern w:val="0"/>
                <w:lang w:bidi="ar"/>
              </w:rPr>
              <w:t>”</w:t>
            </w:r>
            <w:r>
              <w:rPr>
                <w:color w:val="auto"/>
                <w:kern w:val="0"/>
                <w:lang w:bidi="ar"/>
              </w:rPr>
              <w:t>，因此</w:t>
            </w:r>
            <w:r>
              <w:rPr>
                <w:rFonts w:hint="eastAsia"/>
                <w:color w:val="auto"/>
                <w:kern w:val="0"/>
                <w:lang w:bidi="ar"/>
              </w:rPr>
              <w:t>本</w:t>
            </w:r>
            <w:r>
              <w:rPr>
                <w:color w:val="auto"/>
                <w:kern w:val="0"/>
                <w:lang w:bidi="ar"/>
              </w:rPr>
              <w:t>项目不进行土壤环境影响评价</w:t>
            </w:r>
            <w:r>
              <w:rPr>
                <w:rFonts w:hint="eastAsia"/>
                <w:color w:val="auto"/>
                <w:kern w:val="0"/>
                <w:lang w:bidi="ar"/>
              </w:rPr>
              <w:t>。</w:t>
            </w:r>
          </w:p>
          <w:p>
            <w:pPr>
              <w:widowControl/>
              <w:numPr>
                <w:ilvl w:val="0"/>
                <w:numId w:val="16"/>
              </w:numPr>
              <w:ind w:firstLine="482" w:firstLineChars="200"/>
              <w:jc w:val="left"/>
              <w:rPr>
                <w:b/>
                <w:bCs/>
                <w:color w:val="auto"/>
                <w:kern w:val="0"/>
                <w:lang w:bidi="ar"/>
              </w:rPr>
            </w:pPr>
            <w:r>
              <w:rPr>
                <w:rFonts w:hint="eastAsia"/>
                <w:b/>
                <w:bCs/>
                <w:color w:val="auto"/>
                <w:kern w:val="0"/>
                <w:lang w:bidi="ar"/>
              </w:rPr>
              <w:t>环境风险</w:t>
            </w:r>
          </w:p>
          <w:p>
            <w:pPr>
              <w:ind w:firstLine="482" w:firstLineChars="200"/>
              <w:rPr>
                <w:b/>
                <w:bCs/>
                <w:color w:val="auto"/>
              </w:rPr>
            </w:pPr>
            <w:r>
              <w:rPr>
                <w:b/>
                <w:bCs/>
                <w:color w:val="auto"/>
              </w:rPr>
              <w:t>1</w:t>
            </w:r>
            <w:r>
              <w:rPr>
                <w:rFonts w:hint="eastAsia"/>
                <w:b/>
                <w:bCs/>
                <w:color w:val="auto"/>
              </w:rPr>
              <w:t>、</w:t>
            </w:r>
            <w:r>
              <w:rPr>
                <w:b/>
                <w:bCs/>
                <w:color w:val="auto"/>
              </w:rPr>
              <w:t>风险</w:t>
            </w:r>
            <w:r>
              <w:rPr>
                <w:rFonts w:hint="eastAsia"/>
                <w:b/>
                <w:bCs/>
                <w:color w:val="auto"/>
              </w:rPr>
              <w:t>识别</w:t>
            </w:r>
          </w:p>
          <w:p>
            <w:pPr>
              <w:ind w:firstLine="480" w:firstLineChars="200"/>
              <w:rPr>
                <w:color w:val="auto"/>
              </w:rPr>
            </w:pPr>
            <w:r>
              <w:rPr>
                <w:rFonts w:hint="eastAsia"/>
                <w:color w:val="auto"/>
              </w:rPr>
              <w:t>本项目所使用的原料、产品及废料等均不涉及危险品，</w:t>
            </w:r>
            <w:r>
              <w:rPr>
                <w:color w:val="auto"/>
                <w:spacing w:val="4"/>
              </w:rPr>
              <w:t>按</w:t>
            </w:r>
            <w:r>
              <w:rPr>
                <w:rFonts w:hint="eastAsia"/>
                <w:color w:val="auto"/>
                <w:spacing w:val="4"/>
              </w:rPr>
              <w:t>《建设项目环境风险评价技术导则》（HJ169-2018）</w:t>
            </w:r>
            <w:r>
              <w:rPr>
                <w:color w:val="auto"/>
                <w:spacing w:val="4"/>
              </w:rPr>
              <w:t>和《危险化学品重大</w:t>
            </w:r>
            <w:r>
              <w:rPr>
                <w:rFonts w:hint="eastAsia"/>
                <w:color w:val="auto"/>
                <w:spacing w:val="4"/>
                <w:lang w:eastAsia="zh-CN"/>
              </w:rPr>
              <w:t>危险源辨识</w:t>
            </w:r>
            <w:r>
              <w:rPr>
                <w:color w:val="auto"/>
                <w:spacing w:val="4"/>
              </w:rPr>
              <w:t>》</w:t>
            </w:r>
            <w:r>
              <w:rPr>
                <w:rFonts w:hint="eastAsia"/>
                <w:color w:val="auto"/>
                <w:spacing w:val="4"/>
              </w:rPr>
              <w:t>（</w:t>
            </w:r>
            <w:r>
              <w:rPr>
                <w:color w:val="auto"/>
                <w:spacing w:val="4"/>
              </w:rPr>
              <w:t>GB18218-20</w:t>
            </w:r>
            <w:r>
              <w:rPr>
                <w:rFonts w:hint="eastAsia"/>
                <w:color w:val="auto"/>
                <w:spacing w:val="4"/>
              </w:rPr>
              <w:t>19），</w:t>
            </w:r>
            <w:r>
              <w:rPr>
                <w:rFonts w:hint="eastAsia"/>
                <w:color w:val="auto"/>
              </w:rPr>
              <w:t>项目不涉及重大危险源。但是考虑</w:t>
            </w:r>
            <w:r>
              <w:rPr>
                <w:color w:val="auto"/>
              </w:rPr>
              <w:t>项目</w:t>
            </w:r>
            <w:r>
              <w:rPr>
                <w:rFonts w:hint="eastAsia"/>
                <w:color w:val="auto"/>
              </w:rPr>
              <w:t>突发状况下，</w:t>
            </w:r>
            <w:r>
              <w:rPr>
                <w:color w:val="auto"/>
              </w:rPr>
              <w:t>如有操作不当，会引发火灾、爆炸</w:t>
            </w:r>
            <w:r>
              <w:rPr>
                <w:rFonts w:hint="eastAsia"/>
                <w:color w:val="auto"/>
              </w:rPr>
              <w:t>。</w:t>
            </w:r>
          </w:p>
          <w:p>
            <w:pPr>
              <w:ind w:firstLine="482" w:firstLineChars="200"/>
              <w:rPr>
                <w:b/>
                <w:bCs/>
                <w:color w:val="auto"/>
              </w:rPr>
            </w:pPr>
            <w:r>
              <w:rPr>
                <w:rFonts w:hint="eastAsia"/>
                <w:b/>
                <w:bCs/>
                <w:color w:val="auto"/>
              </w:rPr>
              <w:t>2、</w:t>
            </w:r>
            <w:r>
              <w:rPr>
                <w:b/>
                <w:bCs/>
                <w:color w:val="auto"/>
              </w:rPr>
              <w:t>风险事故防范措施</w:t>
            </w:r>
          </w:p>
          <w:p>
            <w:pPr>
              <w:tabs>
                <w:tab w:val="left" w:pos="1440"/>
                <w:tab w:val="left" w:pos="1800"/>
              </w:tabs>
              <w:adjustRightInd w:val="0"/>
              <w:snapToGrid w:val="0"/>
              <w:ind w:firstLine="480" w:firstLineChars="200"/>
              <w:rPr>
                <w:color w:val="auto"/>
              </w:rPr>
            </w:pPr>
            <w:r>
              <w:rPr>
                <w:rFonts w:hint="eastAsia"/>
                <w:color w:val="auto"/>
              </w:rPr>
              <w:t>（1）</w:t>
            </w:r>
            <w:r>
              <w:rPr>
                <w:color w:val="auto"/>
              </w:rPr>
              <w:t>严格执行相关法律、法规</w:t>
            </w:r>
          </w:p>
          <w:p>
            <w:pPr>
              <w:tabs>
                <w:tab w:val="left" w:pos="1440"/>
                <w:tab w:val="left" w:pos="1800"/>
              </w:tabs>
              <w:adjustRightInd w:val="0"/>
              <w:snapToGrid w:val="0"/>
              <w:ind w:firstLine="480" w:firstLineChars="200"/>
              <w:rPr>
                <w:color w:val="auto"/>
              </w:rPr>
            </w:pPr>
            <w:r>
              <w:rPr>
                <w:rFonts w:hint="eastAsia"/>
                <w:color w:val="auto"/>
              </w:rPr>
              <w:t>本项目</w:t>
            </w:r>
            <w:r>
              <w:rPr>
                <w:color w:val="auto"/>
              </w:rPr>
              <w:t>在设计、施工、生产、经营等各方面必须严格执行有关法律、法规。具体如《危险化学品安全管理条例》、《建筑设计防火规范》、《易燃易爆化学物品安全监督管理办法》等。</w:t>
            </w:r>
          </w:p>
          <w:p>
            <w:pPr>
              <w:adjustRightInd w:val="0"/>
              <w:snapToGrid w:val="0"/>
              <w:ind w:firstLine="480" w:firstLineChars="200"/>
              <w:jc w:val="left"/>
              <w:rPr>
                <w:color w:val="auto"/>
              </w:rPr>
            </w:pPr>
            <w:r>
              <w:rPr>
                <w:rFonts w:hint="eastAsia"/>
                <w:color w:val="auto"/>
              </w:rPr>
              <w:t>（2）</w:t>
            </w:r>
            <w:r>
              <w:rPr>
                <w:color w:val="auto"/>
              </w:rPr>
              <w:t>贮存过程的消防管理措施</w:t>
            </w:r>
          </w:p>
          <w:p>
            <w:pPr>
              <w:tabs>
                <w:tab w:val="left" w:pos="1440"/>
                <w:tab w:val="left" w:pos="1800"/>
              </w:tabs>
              <w:adjustRightInd w:val="0"/>
              <w:snapToGrid w:val="0"/>
              <w:ind w:firstLine="480" w:firstLineChars="200"/>
              <w:rPr>
                <w:color w:val="auto"/>
              </w:rPr>
            </w:pPr>
            <w:r>
              <w:rPr>
                <w:color w:val="auto"/>
              </w:rPr>
              <w:t>对各种</w:t>
            </w:r>
            <w:r>
              <w:rPr>
                <w:rFonts w:hint="eastAsia"/>
                <w:color w:val="auto"/>
              </w:rPr>
              <w:t>物料</w:t>
            </w:r>
            <w:r>
              <w:rPr>
                <w:color w:val="auto"/>
              </w:rPr>
              <w:t>应该按有关消防规范分类贮存，以降低事故发生。易燃物贮存区要形成相对独立区，并在周围设防火墙，隔离带</w:t>
            </w:r>
            <w:r>
              <w:rPr>
                <w:rFonts w:hint="eastAsia"/>
                <w:color w:val="auto"/>
              </w:rPr>
              <w:t>。</w:t>
            </w:r>
            <w:r>
              <w:rPr>
                <w:color w:val="auto"/>
              </w:rPr>
              <w:t>储存区内应有</w:t>
            </w:r>
            <w:r>
              <w:rPr>
                <w:rFonts w:hint="eastAsia"/>
                <w:color w:val="auto"/>
              </w:rPr>
              <w:t>“</w:t>
            </w:r>
            <w:r>
              <w:rPr>
                <w:color w:val="auto"/>
              </w:rPr>
              <w:t>禁止吸烟和使用明火</w:t>
            </w:r>
            <w:r>
              <w:rPr>
                <w:rFonts w:hint="eastAsia"/>
                <w:color w:val="auto"/>
              </w:rPr>
              <w:t>”</w:t>
            </w:r>
            <w:r>
              <w:rPr>
                <w:color w:val="auto"/>
              </w:rPr>
              <w:t>的告示牌。存储温度不可高于52℃，存储区应远离频繁出入处和紧急出口。</w:t>
            </w:r>
          </w:p>
          <w:p>
            <w:pPr>
              <w:adjustRightInd w:val="0"/>
              <w:snapToGrid w:val="0"/>
              <w:ind w:firstLine="480" w:firstLineChars="200"/>
              <w:jc w:val="left"/>
              <w:rPr>
                <w:color w:val="auto"/>
              </w:rPr>
            </w:pPr>
            <w:r>
              <w:rPr>
                <w:rFonts w:hint="eastAsia"/>
                <w:color w:val="auto"/>
              </w:rPr>
              <w:t>（3）生产车间</w:t>
            </w:r>
            <w:r>
              <w:rPr>
                <w:color w:val="auto"/>
              </w:rPr>
              <w:t>安全防火措施</w:t>
            </w:r>
          </w:p>
          <w:p>
            <w:pPr>
              <w:tabs>
                <w:tab w:val="left" w:pos="1440"/>
                <w:tab w:val="left" w:pos="1800"/>
              </w:tabs>
              <w:adjustRightInd w:val="0"/>
              <w:snapToGrid w:val="0"/>
              <w:ind w:firstLine="480" w:firstLineChars="200"/>
              <w:rPr>
                <w:color w:val="auto"/>
              </w:rPr>
            </w:pPr>
            <w:r>
              <w:rPr>
                <w:rFonts w:hint="eastAsia"/>
                <w:color w:val="auto"/>
              </w:rPr>
              <w:t>生产</w:t>
            </w:r>
            <w:r>
              <w:rPr>
                <w:color w:val="auto"/>
              </w:rPr>
              <w:t>车间应有</w:t>
            </w:r>
            <w:r>
              <w:rPr>
                <w:rFonts w:hint="eastAsia"/>
                <w:color w:val="auto"/>
              </w:rPr>
              <w:t>多个</w:t>
            </w:r>
            <w:r>
              <w:rPr>
                <w:color w:val="auto"/>
              </w:rPr>
              <w:t>出口，备有消防灭火用具，车间内严禁烟火；车间照明灯及电器开关符合防火安全技术要求。</w:t>
            </w:r>
          </w:p>
          <w:p>
            <w:pPr>
              <w:adjustRightInd w:val="0"/>
              <w:snapToGrid w:val="0"/>
              <w:ind w:firstLine="480" w:firstLineChars="200"/>
              <w:rPr>
                <w:color w:val="auto"/>
              </w:rPr>
            </w:pPr>
            <w:r>
              <w:rPr>
                <w:rFonts w:hint="eastAsia"/>
                <w:color w:val="auto"/>
              </w:rPr>
              <w:t>（4）</w:t>
            </w:r>
            <w:r>
              <w:rPr>
                <w:color w:val="auto"/>
              </w:rPr>
              <w:t>严格控制火种和电源</w:t>
            </w:r>
          </w:p>
          <w:p>
            <w:pPr>
              <w:adjustRightInd w:val="0"/>
              <w:snapToGrid w:val="0"/>
              <w:ind w:firstLine="480" w:firstLineChars="200"/>
              <w:rPr>
                <w:color w:val="auto"/>
              </w:rPr>
            </w:pPr>
            <w:r>
              <w:rPr>
                <w:rFonts w:hint="eastAsia" w:eastAsia="华文宋体"/>
                <w:color w:val="auto"/>
              </w:rPr>
              <w:t>①</w:t>
            </w:r>
            <w:r>
              <w:rPr>
                <w:color w:val="auto"/>
              </w:rPr>
              <w:t>电气设计和电机设备的选用，必须按照国家标准《爆炸和火灾危险环境电力装置设计规范》及行业标准进行设计和选型。</w:t>
            </w:r>
          </w:p>
          <w:p>
            <w:pPr>
              <w:adjustRightInd w:val="0"/>
              <w:snapToGrid w:val="0"/>
              <w:ind w:firstLine="480" w:firstLineChars="200"/>
              <w:rPr>
                <w:color w:val="auto"/>
              </w:rPr>
            </w:pPr>
            <w:r>
              <w:rPr>
                <w:rFonts w:hint="eastAsia" w:eastAsia="华文宋体"/>
                <w:color w:val="auto"/>
              </w:rPr>
              <w:t>②</w:t>
            </w:r>
            <w:r>
              <w:rPr>
                <w:color w:val="auto"/>
              </w:rPr>
              <w:t>加强管理，明确岗位责任制，定期检查、维修、保养设备及构件，确保各种工艺、电气、</w:t>
            </w:r>
            <w:r>
              <w:rPr>
                <w:rFonts w:hint="eastAsia"/>
                <w:color w:val="auto"/>
              </w:rPr>
              <w:t>净化装置</w:t>
            </w:r>
            <w:r>
              <w:rPr>
                <w:color w:val="auto"/>
              </w:rPr>
              <w:t>设备的正常运行，以及消防系统的可靠性。</w:t>
            </w:r>
          </w:p>
          <w:p>
            <w:pPr>
              <w:adjustRightInd w:val="0"/>
              <w:snapToGrid w:val="0"/>
              <w:ind w:firstLine="480" w:firstLineChars="200"/>
              <w:rPr>
                <w:color w:val="auto"/>
              </w:rPr>
            </w:pPr>
            <w:r>
              <w:rPr>
                <w:rFonts w:hint="eastAsia" w:eastAsia="华文宋体"/>
                <w:color w:val="auto"/>
              </w:rPr>
              <w:t>③</w:t>
            </w:r>
            <w:r>
              <w:rPr>
                <w:color w:val="auto"/>
              </w:rPr>
              <w:t>项目区内严禁吸烟和动用明火。如因生产需要必须动用明火时，在动火前，应严格执行动火审批制度。切实落实防范措施，并设有专人负责。在工作结束后，要细致检查，彻底熄灭残火。在危险性大的地方作业结束后，应设专人监护，确实无火险后，方可离去，防止死灰复燃。 </w:t>
            </w:r>
          </w:p>
          <w:p>
            <w:pPr>
              <w:adjustRightInd w:val="0"/>
              <w:snapToGrid w:val="0"/>
              <w:ind w:firstLine="480" w:firstLineChars="200"/>
              <w:rPr>
                <w:color w:val="auto"/>
              </w:rPr>
            </w:pPr>
            <w:r>
              <w:rPr>
                <w:rFonts w:hint="eastAsia"/>
                <w:color w:val="auto"/>
              </w:rPr>
              <w:t>④</w:t>
            </w:r>
            <w:r>
              <w:rPr>
                <w:color w:val="auto"/>
              </w:rPr>
              <w:t>加强安全保卫工作，严格做到有检查、有记录，发现问题及时报告。</w:t>
            </w:r>
          </w:p>
          <w:p>
            <w:pPr>
              <w:adjustRightInd w:val="0"/>
              <w:snapToGrid w:val="0"/>
              <w:ind w:firstLine="480" w:firstLineChars="200"/>
              <w:rPr>
                <w:color w:val="auto"/>
              </w:rPr>
            </w:pPr>
            <w:r>
              <w:rPr>
                <w:rFonts w:hint="eastAsia"/>
                <w:color w:val="auto"/>
              </w:rPr>
              <w:t>⑤</w:t>
            </w:r>
            <w:r>
              <w:rPr>
                <w:color w:val="auto"/>
              </w:rPr>
              <w:t xml:space="preserve">消防设施的电源，应保证不中断供电。项目区不能有架空电线通过，应尽可能地采用地埋线，以免电线杆倒断或电线松弛相碰打出火花，引起火灾。 </w:t>
            </w:r>
          </w:p>
          <w:p>
            <w:pPr>
              <w:adjustRightInd w:val="0"/>
              <w:snapToGrid w:val="0"/>
              <w:ind w:firstLine="480" w:firstLineChars="200"/>
              <w:rPr>
                <w:color w:val="auto"/>
              </w:rPr>
            </w:pPr>
            <w:r>
              <w:rPr>
                <w:rFonts w:hint="eastAsia"/>
                <w:color w:val="auto"/>
              </w:rPr>
              <w:t>⑥</w:t>
            </w:r>
            <w:r>
              <w:rPr>
                <w:color w:val="auto"/>
              </w:rPr>
              <w:t>易燃、可燃材料，不应到处乱堆放，应整齐堆放在指定地点，并与</w:t>
            </w:r>
            <w:r>
              <w:rPr>
                <w:rFonts w:hint="eastAsia"/>
                <w:color w:val="auto"/>
              </w:rPr>
              <w:t>物料堆放区</w:t>
            </w:r>
            <w:r>
              <w:rPr>
                <w:color w:val="auto"/>
              </w:rPr>
              <w:t>留有一定的安全距离。</w:t>
            </w:r>
          </w:p>
          <w:p>
            <w:pPr>
              <w:adjustRightInd w:val="0"/>
              <w:snapToGrid w:val="0"/>
              <w:ind w:firstLine="480" w:firstLineChars="200"/>
              <w:jc w:val="left"/>
              <w:rPr>
                <w:color w:val="auto"/>
              </w:rPr>
            </w:pPr>
            <w:r>
              <w:rPr>
                <w:rFonts w:hint="eastAsia"/>
                <w:color w:val="auto"/>
              </w:rPr>
              <w:t>（5）</w:t>
            </w:r>
            <w:r>
              <w:rPr>
                <w:color w:val="auto"/>
              </w:rPr>
              <w:t>建立健全安全环境管理制度</w:t>
            </w:r>
          </w:p>
          <w:p>
            <w:pPr>
              <w:tabs>
                <w:tab w:val="left" w:pos="1440"/>
                <w:tab w:val="left" w:pos="1800"/>
                <w:tab w:val="left" w:pos="6315"/>
              </w:tabs>
              <w:adjustRightInd w:val="0"/>
              <w:snapToGrid w:val="0"/>
              <w:ind w:firstLine="480" w:firstLineChars="200"/>
              <w:rPr>
                <w:color w:val="auto"/>
              </w:rPr>
            </w:pPr>
            <w:r>
              <w:rPr>
                <w:rFonts w:hint="eastAsia"/>
                <w:color w:val="auto"/>
              </w:rPr>
              <w:t>①</w:t>
            </w:r>
            <w:r>
              <w:rPr>
                <w:color w:val="auto"/>
              </w:rPr>
              <w:t>要坚持</w:t>
            </w:r>
            <w:r>
              <w:rPr>
                <w:rFonts w:hint="eastAsia"/>
                <w:color w:val="auto"/>
              </w:rPr>
              <w:t>“</w:t>
            </w:r>
            <w:r>
              <w:rPr>
                <w:color w:val="auto"/>
              </w:rPr>
              <w:t>预防为主</w:t>
            </w:r>
            <w:r>
              <w:rPr>
                <w:rFonts w:hint="eastAsia"/>
                <w:color w:val="auto"/>
              </w:rPr>
              <w:t>”</w:t>
            </w:r>
            <w:r>
              <w:rPr>
                <w:color w:val="auto"/>
              </w:rPr>
              <w:t>的方针，防患于未然。操作人员必须严格按照操作规程办事，认真执行巡检制度，避免因检查不到位或错误操作而发生事故。</w:t>
            </w:r>
          </w:p>
          <w:p>
            <w:pPr>
              <w:tabs>
                <w:tab w:val="left" w:pos="1440"/>
                <w:tab w:val="left" w:pos="1800"/>
                <w:tab w:val="left" w:pos="6315"/>
              </w:tabs>
              <w:adjustRightInd w:val="0"/>
              <w:snapToGrid w:val="0"/>
              <w:ind w:firstLine="480" w:firstLineChars="200"/>
              <w:rPr>
                <w:color w:val="auto"/>
              </w:rPr>
            </w:pPr>
            <w:r>
              <w:rPr>
                <w:rFonts w:hint="eastAsia"/>
                <w:color w:val="auto"/>
              </w:rPr>
              <w:t>②</w:t>
            </w:r>
            <w:r>
              <w:rPr>
                <w:color w:val="auto"/>
              </w:rPr>
              <w:t>建立健全健康安全环境管理制度，指定相关责任人。消防器材完好到位，并设置火灾报警装置。加强车间的安全环保管理，对所有职工进行安全环保的教育和培训。</w:t>
            </w:r>
          </w:p>
          <w:p>
            <w:pPr>
              <w:adjustRightInd w:val="0"/>
              <w:snapToGrid w:val="0"/>
              <w:ind w:firstLine="480" w:firstLineChars="200"/>
              <w:rPr>
                <w:color w:val="auto"/>
              </w:rPr>
            </w:pPr>
            <w:r>
              <w:rPr>
                <w:rFonts w:hint="eastAsia"/>
                <w:color w:val="auto"/>
              </w:rPr>
              <w:t>③生产车间</w:t>
            </w:r>
            <w:r>
              <w:rPr>
                <w:color w:val="auto"/>
              </w:rPr>
              <w:t>内严禁烟火、严禁闲杂人员出入逗留。严禁携带危险品进入仓库区域内。</w:t>
            </w:r>
          </w:p>
          <w:p>
            <w:pPr>
              <w:adjustRightInd w:val="0"/>
              <w:snapToGrid w:val="0"/>
              <w:ind w:firstLine="480" w:firstLineChars="200"/>
              <w:rPr>
                <w:color w:val="auto"/>
              </w:rPr>
            </w:pPr>
            <w:r>
              <w:rPr>
                <w:rFonts w:hint="eastAsia"/>
                <w:color w:val="auto"/>
              </w:rPr>
              <w:t>（6）</w:t>
            </w:r>
            <w:r>
              <w:rPr>
                <w:color w:val="auto"/>
              </w:rPr>
              <w:t>应急处理措施</w:t>
            </w:r>
          </w:p>
          <w:p>
            <w:pPr>
              <w:adjustRightInd w:val="0"/>
              <w:snapToGrid w:val="0"/>
              <w:ind w:firstLine="480" w:firstLineChars="200"/>
              <w:rPr>
                <w:color w:val="auto"/>
              </w:rPr>
            </w:pPr>
            <w:r>
              <w:rPr>
                <w:rFonts w:hint="eastAsia" w:eastAsia="华文宋体"/>
                <w:color w:val="auto"/>
              </w:rPr>
              <w:t>①</w:t>
            </w:r>
            <w:r>
              <w:rPr>
                <w:color w:val="auto"/>
              </w:rPr>
              <w:t>拨打119火警报警电话；从危险区疏散所有人。营救人员没有自给式呼吸器和防护服不得接近。</w:t>
            </w:r>
          </w:p>
          <w:p>
            <w:pPr>
              <w:ind w:firstLine="480" w:firstLineChars="200"/>
              <w:rPr>
                <w:color w:val="auto"/>
              </w:rPr>
            </w:pPr>
            <w:r>
              <w:rPr>
                <w:rFonts w:hint="eastAsia" w:eastAsia="华文宋体"/>
                <w:color w:val="auto"/>
              </w:rPr>
              <w:t>②</w:t>
            </w:r>
            <w:r>
              <w:rPr>
                <w:color w:val="auto"/>
              </w:rPr>
              <w:t>切断电源，组织职工进行自救，保证自己安全的情况下利用现有灭火设备进行灭火</w:t>
            </w:r>
            <w:r>
              <w:rPr>
                <w:rFonts w:hint="eastAsia"/>
                <w:color w:val="auto"/>
              </w:rPr>
              <w:t>。</w:t>
            </w:r>
          </w:p>
          <w:p>
            <w:pPr>
              <w:adjustRightInd w:val="0"/>
              <w:snapToGrid w:val="0"/>
              <w:ind w:firstLine="482" w:firstLineChars="200"/>
              <w:jc w:val="left"/>
              <w:rPr>
                <w:b/>
                <w:bCs/>
                <w:color w:val="auto"/>
              </w:rPr>
            </w:pPr>
            <w:r>
              <w:rPr>
                <w:rFonts w:hint="eastAsia"/>
                <w:b/>
                <w:bCs/>
                <w:color w:val="auto"/>
              </w:rPr>
              <w:t>3、</w:t>
            </w:r>
            <w:r>
              <w:rPr>
                <w:b/>
                <w:bCs/>
                <w:color w:val="auto"/>
              </w:rPr>
              <w:t>突发环境事件应急预案</w:t>
            </w:r>
          </w:p>
          <w:p>
            <w:pPr>
              <w:adjustRightInd w:val="0"/>
              <w:snapToGrid w:val="0"/>
              <w:ind w:firstLine="480"/>
              <w:rPr>
                <w:color w:val="auto"/>
              </w:rPr>
            </w:pPr>
            <w:r>
              <w:rPr>
                <w:color w:val="auto"/>
              </w:rPr>
              <w:t>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的恢复和善后处理，可以拯救生命、保护财产、保护环境。</w:t>
            </w:r>
          </w:p>
          <w:p>
            <w:pPr>
              <w:adjustRightInd w:val="0"/>
              <w:snapToGrid w:val="0"/>
              <w:ind w:firstLine="480" w:firstLineChars="200"/>
              <w:rPr>
                <w:color w:val="auto"/>
              </w:rPr>
            </w:pPr>
            <w:r>
              <w:rPr>
                <w:color w:val="auto"/>
                <w:lang w:bidi="ar"/>
              </w:rPr>
              <w:t>项目的建设必然伴随着潜在的危害，如果安全措施水平高，则事故的概率必然会降低，但不会为零。一旦发生事故，需要采取工程应急措施，控制和减小事故危害。一旦有毒有害物质泄漏至环境，就需要实施社会救援，因此必须制定与该项目特点合适的应急预案。</w:t>
            </w:r>
          </w:p>
          <w:p>
            <w:pPr>
              <w:adjustRightInd w:val="0"/>
              <w:snapToGrid w:val="0"/>
              <w:ind w:firstLine="480" w:firstLineChars="200"/>
              <w:rPr>
                <w:color w:val="auto"/>
              </w:rPr>
            </w:pPr>
            <w:r>
              <w:rPr>
                <w:color w:val="auto"/>
                <w:lang w:bidi="ar"/>
              </w:rPr>
              <w:t>突发</w:t>
            </w:r>
            <w:r>
              <w:rPr>
                <w:rFonts w:hint="eastAsia"/>
                <w:color w:val="auto"/>
                <w:lang w:bidi="ar"/>
              </w:rPr>
              <w:t>环境事件</w:t>
            </w:r>
            <w:r>
              <w:rPr>
                <w:color w:val="auto"/>
                <w:lang w:bidi="ar"/>
              </w:rPr>
              <w:t>应急预案内容及要求见下表。</w:t>
            </w:r>
          </w:p>
          <w:p>
            <w:pPr>
              <w:spacing w:line="276" w:lineRule="auto"/>
              <w:ind w:leftChars="-1" w:hanging="2" w:hangingChars="1"/>
              <w:jc w:val="center"/>
              <w:rPr>
                <w:b/>
                <w:color w:val="auto"/>
                <w:kern w:val="0"/>
              </w:rPr>
            </w:pPr>
            <w:r>
              <w:rPr>
                <w:b/>
                <w:color w:val="auto"/>
                <w:kern w:val="0"/>
                <w:lang w:bidi="ar"/>
              </w:rPr>
              <w:t>表</w:t>
            </w:r>
            <w:r>
              <w:rPr>
                <w:rFonts w:hint="eastAsia"/>
                <w:b/>
                <w:color w:val="auto"/>
                <w:kern w:val="0"/>
                <w:lang w:bidi="ar"/>
              </w:rPr>
              <w:t xml:space="preserve">4-11  </w:t>
            </w:r>
            <w:r>
              <w:rPr>
                <w:b/>
                <w:color w:val="auto"/>
                <w:kern w:val="0"/>
                <w:lang w:bidi="ar"/>
              </w:rPr>
              <w:t>突发</w:t>
            </w:r>
            <w:r>
              <w:rPr>
                <w:rFonts w:hint="eastAsia"/>
                <w:b/>
                <w:color w:val="auto"/>
                <w:kern w:val="0"/>
                <w:lang w:bidi="ar"/>
              </w:rPr>
              <w:t>环境事件</w:t>
            </w:r>
            <w:r>
              <w:rPr>
                <w:b/>
                <w:color w:val="auto"/>
                <w:kern w:val="0"/>
                <w:lang w:bidi="ar"/>
              </w:rPr>
              <w:t>应急预案内容及要求</w:t>
            </w:r>
          </w:p>
          <w:tbl>
            <w:tblPr>
              <w:tblStyle w:val="15"/>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7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color w:val="auto"/>
                      <w:sz w:val="21"/>
                      <w:szCs w:val="21"/>
                    </w:rPr>
                  </w:pPr>
                  <w:r>
                    <w:rPr>
                      <w:b/>
                      <w:bCs/>
                      <w:color w:val="auto"/>
                      <w:sz w:val="21"/>
                      <w:szCs w:val="21"/>
                      <w:lang w:bidi="ar"/>
                    </w:rPr>
                    <w:t>序号</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color w:val="auto"/>
                      <w:sz w:val="21"/>
                      <w:szCs w:val="21"/>
                    </w:rPr>
                  </w:pPr>
                  <w:r>
                    <w:rPr>
                      <w:b/>
                      <w:bCs/>
                      <w:color w:val="auto"/>
                      <w:sz w:val="21"/>
                      <w:szCs w:val="21"/>
                      <w:lang w:bidi="ar"/>
                    </w:rPr>
                    <w:t>项目</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color w:val="auto"/>
                      <w:sz w:val="21"/>
                      <w:szCs w:val="21"/>
                    </w:rPr>
                  </w:pPr>
                  <w:r>
                    <w:rPr>
                      <w:b/>
                      <w:bCs/>
                      <w:color w:val="auto"/>
                      <w:sz w:val="21"/>
                      <w:szCs w:val="21"/>
                      <w:lang w:bidi="ar"/>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1</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应急计划区</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危险目标：</w:t>
                  </w:r>
                  <w:r>
                    <w:rPr>
                      <w:rFonts w:hint="eastAsia"/>
                      <w:color w:val="auto"/>
                      <w:sz w:val="21"/>
                      <w:szCs w:val="21"/>
                      <w:lang w:bidi="ar"/>
                    </w:rPr>
                    <w:t>生产区</w:t>
                  </w:r>
                  <w:r>
                    <w:rPr>
                      <w:color w:val="auto"/>
                      <w:sz w:val="21"/>
                      <w:szCs w:val="21"/>
                      <w:lang w:bidi="ar"/>
                    </w:rPr>
                    <w:t>、环境保护目标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2</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应急组织机构、人员</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厂长、员工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3</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预案分级响应条件</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4</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应急救援保障</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5</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报警、通讯联络方式</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规定应急状态下的报警通讯方式、通知方式和交通保障、管制</w:t>
                  </w:r>
                  <w:r>
                    <w:rPr>
                      <w:rFonts w:hint="eastAsia"/>
                      <w:color w:val="auto"/>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6</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应急环境监测、抢险、救援及控制措施</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由专业队伍负责对事故现场进行监测，对事故性质、参数与后果进行评估，为指挥部门提供决策依据。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7</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应急检测、防护措施、清除泄漏措施和器材</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8</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人员紧急撤离、疏散，应急剂量控制、撤离组织计划</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事故现场、项目区邻近区、受事故影响的区域人员及公众对毒物应急剂量控制规定，撤离组织计划及救护，医疗救护与公众健康。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9</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事故应急救援关闭程序与恢复措施</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规定应急状态终止程序，事故现场善后处理，恢复措施，邻近区域解除事故警戒及善后恢复措施。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10</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应急培训计划</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auto"/>
                      <w:sz w:val="21"/>
                      <w:szCs w:val="21"/>
                    </w:rPr>
                  </w:pPr>
                  <w:r>
                    <w:rPr>
                      <w:color w:val="auto"/>
                      <w:sz w:val="21"/>
                      <w:szCs w:val="21"/>
                      <w:lang w:bidi="ar"/>
                    </w:rPr>
                    <w:t>11</w:t>
                  </w:r>
                </w:p>
              </w:tc>
              <w:tc>
                <w:tcPr>
                  <w:tcW w:w="23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公众教育和信息</w:t>
                  </w:r>
                </w:p>
              </w:tc>
              <w:tc>
                <w:tcPr>
                  <w:tcW w:w="498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color w:val="auto"/>
                      <w:sz w:val="21"/>
                      <w:szCs w:val="21"/>
                    </w:rPr>
                  </w:pPr>
                  <w:r>
                    <w:rPr>
                      <w:color w:val="auto"/>
                      <w:sz w:val="21"/>
                      <w:szCs w:val="21"/>
                      <w:lang w:bidi="ar"/>
                    </w:rPr>
                    <w:t>对项目区邻近地区开展公众教育、培训和发布有关信息。</w:t>
                  </w:r>
                </w:p>
              </w:tc>
            </w:tr>
          </w:tbl>
          <w:p>
            <w:pPr>
              <w:ind w:firstLine="480" w:firstLineChars="200"/>
              <w:rPr>
                <w:color w:val="auto"/>
              </w:rPr>
            </w:pPr>
            <w:r>
              <w:rPr>
                <w:color w:val="auto"/>
              </w:rPr>
              <w:t>综上所述，项目运行过程中存在着火灾、爆炸</w:t>
            </w:r>
            <w:r>
              <w:rPr>
                <w:rFonts w:hint="eastAsia"/>
                <w:color w:val="auto"/>
              </w:rPr>
              <w:t>引发次生污染事故</w:t>
            </w:r>
            <w:r>
              <w:rPr>
                <w:color w:val="auto"/>
              </w:rPr>
              <w:t>的风险，鉴于项目</w:t>
            </w:r>
            <w:r>
              <w:rPr>
                <w:rFonts w:hint="eastAsia"/>
                <w:color w:val="auto"/>
              </w:rPr>
              <w:t>不涉及</w:t>
            </w:r>
            <w:r>
              <w:rPr>
                <w:color w:val="auto"/>
              </w:rPr>
              <w:t>危险物品的贮存和使用，故只要加强管理，建立健全相应</w:t>
            </w:r>
            <w:r>
              <w:rPr>
                <w:rFonts w:hint="eastAsia"/>
                <w:color w:val="auto"/>
                <w:lang w:eastAsia="zh-CN"/>
              </w:rPr>
              <w:t>的</w:t>
            </w:r>
            <w:r>
              <w:rPr>
                <w:color w:val="auto"/>
              </w:rPr>
              <w:t>防范应急措施，在设计、施工、管理及运行中认真落实工程拟采取的安全措施及评价所提出的安全设施和安全对策后，风险事故隐患可降至最低</w:t>
            </w:r>
            <w:r>
              <w:rPr>
                <w:rFonts w:hint="eastAsia"/>
                <w:color w:val="auto"/>
              </w:rPr>
              <w:t>。</w:t>
            </w:r>
          </w:p>
          <w:p>
            <w:pPr>
              <w:widowControl/>
              <w:numPr>
                <w:ilvl w:val="0"/>
                <w:numId w:val="16"/>
              </w:numPr>
              <w:ind w:firstLine="482" w:firstLineChars="200"/>
              <w:jc w:val="left"/>
              <w:rPr>
                <w:b/>
                <w:bCs/>
                <w:color w:val="auto"/>
              </w:rPr>
            </w:pPr>
            <w:r>
              <w:rPr>
                <w:rFonts w:hint="eastAsia"/>
                <w:b/>
                <w:bCs/>
                <w:color w:val="auto"/>
              </w:rPr>
              <w:t>环境管理</w:t>
            </w:r>
          </w:p>
          <w:p>
            <w:pPr>
              <w:numPr>
                <w:ilvl w:val="0"/>
                <w:numId w:val="17"/>
              </w:numPr>
              <w:ind w:firstLine="482" w:firstLineChars="200"/>
              <w:rPr>
                <w:b/>
                <w:bCs/>
                <w:color w:val="auto"/>
              </w:rPr>
            </w:pPr>
            <w:r>
              <w:rPr>
                <w:rFonts w:hint="eastAsia"/>
                <w:b/>
                <w:bCs/>
                <w:color w:val="auto"/>
              </w:rPr>
              <w:t>环境监察计划</w:t>
            </w:r>
          </w:p>
          <w:p>
            <w:pPr>
              <w:jc w:val="center"/>
              <w:rPr>
                <w:b/>
                <w:bCs/>
                <w:color w:val="auto"/>
              </w:rPr>
            </w:pPr>
            <w:r>
              <w:rPr>
                <w:rFonts w:hint="eastAsia"/>
                <w:b/>
                <w:bCs/>
                <w:color w:val="auto"/>
              </w:rPr>
              <w:t>表4-12  环境监察计划一览表</w:t>
            </w:r>
          </w:p>
          <w:tbl>
            <w:tblPr>
              <w:tblStyle w:val="16"/>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772"/>
              <w:gridCol w:w="513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36" w:type="dxa"/>
                  <w:vAlign w:val="center"/>
                </w:tcPr>
                <w:p>
                  <w:pPr>
                    <w:spacing w:line="240" w:lineRule="auto"/>
                    <w:jc w:val="center"/>
                    <w:rPr>
                      <w:b/>
                      <w:bCs/>
                      <w:color w:val="auto"/>
                      <w:sz w:val="21"/>
                      <w:szCs w:val="21"/>
                    </w:rPr>
                  </w:pPr>
                  <w:r>
                    <w:rPr>
                      <w:b/>
                      <w:bCs/>
                      <w:color w:val="auto"/>
                      <w:sz w:val="21"/>
                      <w:szCs w:val="21"/>
                    </w:rPr>
                    <w:t>监察阶段</w:t>
                  </w:r>
                </w:p>
              </w:tc>
              <w:tc>
                <w:tcPr>
                  <w:tcW w:w="772" w:type="dxa"/>
                  <w:vAlign w:val="center"/>
                </w:tcPr>
                <w:p>
                  <w:pPr>
                    <w:spacing w:line="240" w:lineRule="auto"/>
                    <w:jc w:val="center"/>
                    <w:rPr>
                      <w:b/>
                      <w:bCs/>
                      <w:color w:val="auto"/>
                      <w:sz w:val="21"/>
                      <w:szCs w:val="21"/>
                    </w:rPr>
                  </w:pPr>
                  <w:r>
                    <w:rPr>
                      <w:rFonts w:hint="eastAsia"/>
                      <w:b/>
                      <w:bCs/>
                      <w:color w:val="auto"/>
                      <w:sz w:val="21"/>
                      <w:szCs w:val="21"/>
                    </w:rPr>
                    <w:t>项目</w:t>
                  </w:r>
                </w:p>
              </w:tc>
              <w:tc>
                <w:tcPr>
                  <w:tcW w:w="5133" w:type="dxa"/>
                  <w:vAlign w:val="center"/>
                </w:tcPr>
                <w:p>
                  <w:pPr>
                    <w:spacing w:line="240" w:lineRule="auto"/>
                    <w:jc w:val="center"/>
                    <w:rPr>
                      <w:b/>
                      <w:bCs/>
                      <w:color w:val="auto"/>
                      <w:sz w:val="21"/>
                      <w:szCs w:val="21"/>
                    </w:rPr>
                  </w:pPr>
                  <w:r>
                    <w:rPr>
                      <w:b/>
                      <w:bCs/>
                      <w:color w:val="auto"/>
                      <w:sz w:val="21"/>
                      <w:szCs w:val="21"/>
                    </w:rPr>
                    <w:t>监察内容</w:t>
                  </w:r>
                </w:p>
              </w:tc>
              <w:tc>
                <w:tcPr>
                  <w:tcW w:w="1057" w:type="dxa"/>
                  <w:vAlign w:val="center"/>
                </w:tcPr>
                <w:p>
                  <w:pPr>
                    <w:spacing w:line="240" w:lineRule="auto"/>
                    <w:jc w:val="center"/>
                    <w:rPr>
                      <w:b/>
                      <w:bCs/>
                      <w:color w:val="auto"/>
                      <w:sz w:val="21"/>
                      <w:szCs w:val="21"/>
                    </w:rPr>
                  </w:pPr>
                  <w:r>
                    <w:rPr>
                      <w:b/>
                      <w:bCs/>
                      <w:color w:val="auto"/>
                      <w:sz w:val="21"/>
                      <w:szCs w:val="21"/>
                    </w:rPr>
                    <w:t>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restart"/>
                  <w:vAlign w:val="center"/>
                </w:tcPr>
                <w:p>
                  <w:pPr>
                    <w:spacing w:line="240" w:lineRule="auto"/>
                    <w:jc w:val="center"/>
                    <w:rPr>
                      <w:color w:val="auto"/>
                      <w:sz w:val="21"/>
                      <w:szCs w:val="21"/>
                    </w:rPr>
                  </w:pPr>
                  <w:r>
                    <w:rPr>
                      <w:color w:val="auto"/>
                      <w:sz w:val="21"/>
                      <w:szCs w:val="21"/>
                    </w:rPr>
                    <w:t>运营阶段</w:t>
                  </w:r>
                </w:p>
              </w:tc>
              <w:tc>
                <w:tcPr>
                  <w:tcW w:w="772" w:type="dxa"/>
                  <w:vAlign w:val="center"/>
                </w:tcPr>
                <w:p>
                  <w:pPr>
                    <w:pStyle w:val="31"/>
                    <w:spacing w:line="240" w:lineRule="auto"/>
                    <w:jc w:val="center"/>
                    <w:rPr>
                      <w:color w:val="auto"/>
                      <w:sz w:val="21"/>
                      <w:szCs w:val="21"/>
                    </w:rPr>
                  </w:pPr>
                  <w:r>
                    <w:rPr>
                      <w:rFonts w:hint="eastAsia"/>
                      <w:color w:val="auto"/>
                      <w:sz w:val="21"/>
                      <w:szCs w:val="21"/>
                    </w:rPr>
                    <w:t>废水</w:t>
                  </w:r>
                </w:p>
              </w:tc>
              <w:tc>
                <w:tcPr>
                  <w:tcW w:w="5133" w:type="dxa"/>
                  <w:vAlign w:val="center"/>
                </w:tcPr>
                <w:p>
                  <w:pPr>
                    <w:widowControl/>
                    <w:snapToGrid w:val="0"/>
                    <w:spacing w:line="240" w:lineRule="auto"/>
                    <w:jc w:val="left"/>
                    <w:rPr>
                      <w:color w:val="auto"/>
                      <w:sz w:val="21"/>
                      <w:szCs w:val="21"/>
                    </w:rPr>
                  </w:pPr>
                  <w:r>
                    <w:rPr>
                      <w:rFonts w:hint="eastAsia"/>
                      <w:color w:val="auto"/>
                      <w:sz w:val="21"/>
                      <w:szCs w:val="21"/>
                    </w:rPr>
                    <w:t>食堂</w:t>
                  </w:r>
                  <w:r>
                    <w:rPr>
                      <w:color w:val="auto"/>
                      <w:sz w:val="21"/>
                      <w:szCs w:val="21"/>
                    </w:rPr>
                    <w:t>废水</w:t>
                  </w:r>
                  <w:r>
                    <w:rPr>
                      <w:rFonts w:hint="eastAsia"/>
                      <w:color w:val="auto"/>
                      <w:sz w:val="21"/>
                      <w:szCs w:val="21"/>
                    </w:rPr>
                    <w:t>是否首先经过油水分离器（0.1m</w:t>
                  </w:r>
                  <w:r>
                    <w:rPr>
                      <w:rFonts w:hint="eastAsia"/>
                      <w:color w:val="auto"/>
                      <w:sz w:val="21"/>
                      <w:szCs w:val="21"/>
                      <w:vertAlign w:val="superscript"/>
                    </w:rPr>
                    <w:t>3</w:t>
                  </w:r>
                  <w:r>
                    <w:rPr>
                      <w:rFonts w:hint="eastAsia"/>
                      <w:color w:val="auto"/>
                      <w:sz w:val="21"/>
                      <w:szCs w:val="21"/>
                    </w:rPr>
                    <w:t>）隔油处理后，同生活污水经过化粪池沉淀处理后委托周边村民进行清掏用作农肥</w:t>
                  </w:r>
                </w:p>
              </w:tc>
              <w:tc>
                <w:tcPr>
                  <w:tcW w:w="1057" w:type="dxa"/>
                  <w:vMerge w:val="restart"/>
                  <w:vAlign w:val="center"/>
                </w:tcPr>
                <w:p>
                  <w:pPr>
                    <w:spacing w:line="240" w:lineRule="auto"/>
                    <w:jc w:val="center"/>
                    <w:rPr>
                      <w:color w:val="auto"/>
                      <w:sz w:val="21"/>
                      <w:szCs w:val="21"/>
                    </w:rPr>
                  </w:pPr>
                  <w:r>
                    <w:rPr>
                      <w:color w:val="auto"/>
                      <w:sz w:val="21"/>
                      <w:szCs w:val="21"/>
                    </w:rPr>
                    <w:t>德宏州生态环境局芒市分局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036" w:type="dxa"/>
                  <w:vMerge w:val="continue"/>
                  <w:vAlign w:val="center"/>
                </w:tcPr>
                <w:p>
                  <w:pPr>
                    <w:spacing w:line="240" w:lineRule="auto"/>
                    <w:jc w:val="center"/>
                    <w:rPr>
                      <w:color w:val="auto"/>
                      <w:sz w:val="21"/>
                      <w:szCs w:val="21"/>
                    </w:rPr>
                  </w:pPr>
                </w:p>
              </w:tc>
              <w:tc>
                <w:tcPr>
                  <w:tcW w:w="772" w:type="dxa"/>
                  <w:vAlign w:val="center"/>
                </w:tcPr>
                <w:p>
                  <w:pPr>
                    <w:pStyle w:val="31"/>
                    <w:spacing w:line="240" w:lineRule="auto"/>
                    <w:jc w:val="center"/>
                    <w:rPr>
                      <w:color w:val="auto"/>
                      <w:sz w:val="21"/>
                      <w:szCs w:val="21"/>
                    </w:rPr>
                  </w:pPr>
                  <w:r>
                    <w:rPr>
                      <w:rFonts w:hint="eastAsia"/>
                      <w:color w:val="auto"/>
                      <w:sz w:val="21"/>
                      <w:szCs w:val="21"/>
                    </w:rPr>
                    <w:t>废气</w:t>
                  </w:r>
                </w:p>
              </w:tc>
              <w:tc>
                <w:tcPr>
                  <w:tcW w:w="5133" w:type="dxa"/>
                  <w:vAlign w:val="center"/>
                </w:tcPr>
                <w:p>
                  <w:pPr>
                    <w:widowControl/>
                    <w:snapToGrid w:val="0"/>
                    <w:spacing w:line="240" w:lineRule="auto"/>
                    <w:jc w:val="left"/>
                    <w:rPr>
                      <w:color w:val="auto"/>
                      <w:sz w:val="21"/>
                      <w:szCs w:val="21"/>
                    </w:rPr>
                  </w:pPr>
                  <w:r>
                    <w:rPr>
                      <w:rFonts w:hint="eastAsia"/>
                      <w:color w:val="auto"/>
                      <w:kern w:val="0"/>
                      <w:sz w:val="21"/>
                      <w:szCs w:val="21"/>
                    </w:rPr>
                    <w:t>破碎粉尘：是否</w:t>
                  </w:r>
                  <w:r>
                    <w:rPr>
                      <w:rFonts w:hint="eastAsia"/>
                      <w:color w:val="auto"/>
                      <w:kern w:val="0"/>
                      <w:sz w:val="21"/>
                      <w:szCs w:val="21"/>
                      <w:lang w:bidi="ar"/>
                    </w:rPr>
                    <w:t>对</w:t>
                  </w:r>
                  <w:r>
                    <w:rPr>
                      <w:rFonts w:hint="eastAsia"/>
                      <w:color w:val="auto"/>
                      <w:sz w:val="21"/>
                      <w:szCs w:val="21"/>
                    </w:rPr>
                    <w:t>破碎车间进行密闭、四周设置围挡，并在出入库口安装喷淋装置</w:t>
                  </w:r>
                  <w:r>
                    <w:rPr>
                      <w:rFonts w:hint="eastAsia"/>
                      <w:color w:val="auto"/>
                      <w:kern w:val="0"/>
                      <w:sz w:val="21"/>
                      <w:szCs w:val="21"/>
                    </w:rPr>
                    <w:t>；水泥储罐粉尘：是否经</w:t>
                  </w:r>
                  <w:r>
                    <w:rPr>
                      <w:rFonts w:hint="eastAsia"/>
                      <w:color w:val="auto"/>
                      <w:sz w:val="21"/>
                      <w:szCs w:val="21"/>
                    </w:rPr>
                    <w:t>布袋除尘器收集</w:t>
                  </w:r>
                  <w:r>
                    <w:rPr>
                      <w:rFonts w:hint="eastAsia"/>
                      <w:color w:val="auto"/>
                      <w:kern w:val="0"/>
                      <w:sz w:val="21"/>
                      <w:szCs w:val="21"/>
                    </w:rPr>
                    <w:t>；原料堆场粉尘：是否经密闭的原料</w:t>
                  </w:r>
                  <w:r>
                    <w:rPr>
                      <w:rFonts w:hint="eastAsia"/>
                      <w:color w:val="auto"/>
                      <w:sz w:val="21"/>
                      <w:szCs w:val="21"/>
                    </w:rPr>
                    <w:t>堆场储存、原料表面是否覆盖遮荫网、是否进行</w:t>
                  </w:r>
                  <w:r>
                    <w:rPr>
                      <w:color w:val="auto"/>
                      <w:sz w:val="21"/>
                      <w:szCs w:val="21"/>
                    </w:rPr>
                    <w:t>洒水抑尘</w:t>
                  </w:r>
                  <w:r>
                    <w:rPr>
                      <w:rFonts w:hint="eastAsia"/>
                      <w:color w:val="auto"/>
                      <w:kern w:val="0"/>
                      <w:sz w:val="21"/>
                      <w:szCs w:val="21"/>
                    </w:rPr>
                    <w:t>；</w:t>
                  </w:r>
                  <w:r>
                    <w:rPr>
                      <w:color w:val="auto"/>
                      <w:sz w:val="21"/>
                      <w:szCs w:val="21"/>
                    </w:rPr>
                    <w:t>上料搅拌粉尘</w:t>
                  </w:r>
                  <w:r>
                    <w:rPr>
                      <w:rFonts w:hint="eastAsia"/>
                      <w:color w:val="auto"/>
                      <w:sz w:val="21"/>
                      <w:szCs w:val="21"/>
                    </w:rPr>
                    <w:t>：</w:t>
                  </w:r>
                  <w:r>
                    <w:rPr>
                      <w:rFonts w:hint="eastAsia"/>
                      <w:color w:val="auto"/>
                      <w:kern w:val="0"/>
                      <w:sz w:val="21"/>
                      <w:szCs w:val="21"/>
                    </w:rPr>
                    <w:t>是否</w:t>
                  </w:r>
                  <w:r>
                    <w:rPr>
                      <w:rFonts w:hint="eastAsia"/>
                      <w:color w:val="auto"/>
                      <w:sz w:val="21"/>
                      <w:szCs w:val="21"/>
                    </w:rPr>
                    <w:t>设置高压喷雾机</w:t>
                  </w:r>
                </w:p>
              </w:tc>
              <w:tc>
                <w:tcPr>
                  <w:tcW w:w="1057"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continue"/>
                  <w:vAlign w:val="center"/>
                </w:tcPr>
                <w:p>
                  <w:pPr>
                    <w:spacing w:line="240" w:lineRule="auto"/>
                    <w:jc w:val="center"/>
                    <w:rPr>
                      <w:color w:val="auto"/>
                      <w:sz w:val="21"/>
                      <w:szCs w:val="21"/>
                    </w:rPr>
                  </w:pPr>
                </w:p>
              </w:tc>
              <w:tc>
                <w:tcPr>
                  <w:tcW w:w="772" w:type="dxa"/>
                  <w:vAlign w:val="center"/>
                </w:tcPr>
                <w:p>
                  <w:pPr>
                    <w:pStyle w:val="31"/>
                    <w:spacing w:line="240" w:lineRule="auto"/>
                    <w:jc w:val="center"/>
                    <w:rPr>
                      <w:color w:val="auto"/>
                      <w:sz w:val="21"/>
                      <w:szCs w:val="21"/>
                    </w:rPr>
                  </w:pPr>
                  <w:r>
                    <w:rPr>
                      <w:rFonts w:hint="eastAsia"/>
                      <w:color w:val="auto"/>
                      <w:sz w:val="21"/>
                      <w:szCs w:val="21"/>
                    </w:rPr>
                    <w:t>噪声</w:t>
                  </w:r>
                </w:p>
              </w:tc>
              <w:tc>
                <w:tcPr>
                  <w:tcW w:w="5133" w:type="dxa"/>
                  <w:vAlign w:val="center"/>
                </w:tcPr>
                <w:p>
                  <w:pPr>
                    <w:widowControl/>
                    <w:snapToGrid w:val="0"/>
                    <w:spacing w:line="240" w:lineRule="auto"/>
                    <w:jc w:val="left"/>
                    <w:rPr>
                      <w:color w:val="auto"/>
                      <w:sz w:val="21"/>
                      <w:szCs w:val="21"/>
                    </w:rPr>
                  </w:pPr>
                  <w:r>
                    <w:rPr>
                      <w:rFonts w:hint="eastAsia"/>
                      <w:color w:val="auto"/>
                      <w:sz w:val="21"/>
                      <w:szCs w:val="21"/>
                    </w:rPr>
                    <w:t>是否</w:t>
                  </w:r>
                  <w:r>
                    <w:rPr>
                      <w:color w:val="auto"/>
                      <w:sz w:val="21"/>
                      <w:szCs w:val="21"/>
                    </w:rPr>
                    <w:t>采用低噪声设备</w:t>
                  </w:r>
                  <w:r>
                    <w:rPr>
                      <w:rFonts w:hint="eastAsia"/>
                      <w:color w:val="auto"/>
                      <w:sz w:val="21"/>
                      <w:szCs w:val="21"/>
                    </w:rPr>
                    <w:t>，是否对厂房四周进行围挡</w:t>
                  </w:r>
                  <w:r>
                    <w:rPr>
                      <w:color w:val="auto"/>
                      <w:sz w:val="21"/>
                      <w:szCs w:val="21"/>
                    </w:rPr>
                    <w:t>，</w:t>
                  </w:r>
                  <w:r>
                    <w:rPr>
                      <w:rFonts w:hint="eastAsia"/>
                      <w:color w:val="auto"/>
                      <w:sz w:val="21"/>
                      <w:szCs w:val="21"/>
                    </w:rPr>
                    <w:t>是否严禁夜间生产，是否</w:t>
                  </w:r>
                  <w:r>
                    <w:rPr>
                      <w:color w:val="auto"/>
                      <w:sz w:val="21"/>
                      <w:szCs w:val="21"/>
                    </w:rPr>
                    <w:t>对设备定期检修</w:t>
                  </w:r>
                </w:p>
              </w:tc>
              <w:tc>
                <w:tcPr>
                  <w:tcW w:w="1057"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36" w:type="dxa"/>
                  <w:vMerge w:val="continue"/>
                  <w:vAlign w:val="center"/>
                </w:tcPr>
                <w:p>
                  <w:pPr>
                    <w:spacing w:line="240" w:lineRule="auto"/>
                    <w:jc w:val="center"/>
                    <w:rPr>
                      <w:color w:val="auto"/>
                      <w:sz w:val="21"/>
                      <w:szCs w:val="21"/>
                    </w:rPr>
                  </w:pPr>
                </w:p>
              </w:tc>
              <w:tc>
                <w:tcPr>
                  <w:tcW w:w="772" w:type="dxa"/>
                  <w:vAlign w:val="center"/>
                </w:tcPr>
                <w:p>
                  <w:pPr>
                    <w:pStyle w:val="31"/>
                    <w:spacing w:line="240" w:lineRule="auto"/>
                    <w:jc w:val="center"/>
                    <w:rPr>
                      <w:color w:val="auto"/>
                      <w:sz w:val="21"/>
                      <w:szCs w:val="21"/>
                    </w:rPr>
                  </w:pPr>
                  <w:r>
                    <w:rPr>
                      <w:rFonts w:hint="eastAsia"/>
                      <w:color w:val="auto"/>
                      <w:sz w:val="21"/>
                      <w:szCs w:val="21"/>
                    </w:rPr>
                    <w:t>固废</w:t>
                  </w:r>
                </w:p>
              </w:tc>
              <w:tc>
                <w:tcPr>
                  <w:tcW w:w="5133" w:type="dxa"/>
                  <w:vAlign w:val="center"/>
                </w:tcPr>
                <w:p>
                  <w:pPr>
                    <w:widowControl/>
                    <w:snapToGrid w:val="0"/>
                    <w:spacing w:line="240" w:lineRule="auto"/>
                    <w:jc w:val="left"/>
                    <w:rPr>
                      <w:color w:val="auto"/>
                      <w:sz w:val="21"/>
                      <w:szCs w:val="21"/>
                    </w:rPr>
                  </w:pPr>
                  <w:r>
                    <w:rPr>
                      <w:rFonts w:hint="eastAsia"/>
                      <w:color w:val="auto"/>
                      <w:kern w:val="0"/>
                      <w:sz w:val="21"/>
                      <w:szCs w:val="21"/>
                    </w:rPr>
                    <w:t>固废是否得到妥善处理</w:t>
                  </w:r>
                </w:p>
              </w:tc>
              <w:tc>
                <w:tcPr>
                  <w:tcW w:w="1057"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36" w:type="dxa"/>
                  <w:vMerge w:val="continue"/>
                  <w:vAlign w:val="center"/>
                </w:tcPr>
                <w:p>
                  <w:pPr>
                    <w:spacing w:line="240" w:lineRule="auto"/>
                    <w:jc w:val="center"/>
                    <w:rPr>
                      <w:color w:val="auto"/>
                      <w:sz w:val="21"/>
                      <w:szCs w:val="21"/>
                    </w:rPr>
                  </w:pPr>
                </w:p>
              </w:tc>
              <w:tc>
                <w:tcPr>
                  <w:tcW w:w="772" w:type="dxa"/>
                  <w:vAlign w:val="center"/>
                </w:tcPr>
                <w:p>
                  <w:pPr>
                    <w:pStyle w:val="31"/>
                    <w:spacing w:line="240" w:lineRule="auto"/>
                    <w:jc w:val="center"/>
                    <w:rPr>
                      <w:color w:val="auto"/>
                      <w:sz w:val="21"/>
                      <w:szCs w:val="21"/>
                    </w:rPr>
                  </w:pPr>
                  <w:r>
                    <w:rPr>
                      <w:rFonts w:hint="eastAsia"/>
                      <w:color w:val="auto"/>
                      <w:sz w:val="21"/>
                      <w:szCs w:val="21"/>
                    </w:rPr>
                    <w:t>风险</w:t>
                  </w:r>
                </w:p>
              </w:tc>
              <w:tc>
                <w:tcPr>
                  <w:tcW w:w="5133" w:type="dxa"/>
                  <w:vAlign w:val="center"/>
                </w:tcPr>
                <w:p>
                  <w:pPr>
                    <w:pStyle w:val="32"/>
                    <w:spacing w:line="240" w:lineRule="auto"/>
                    <w:jc w:val="left"/>
                    <w:rPr>
                      <w:rFonts w:ascii="Times New Roman" w:hAnsi="Times New Roman"/>
                      <w:color w:val="auto"/>
                      <w:kern w:val="0"/>
                      <w:sz w:val="21"/>
                      <w:szCs w:val="21"/>
                    </w:rPr>
                  </w:pPr>
                  <w:r>
                    <w:rPr>
                      <w:rFonts w:hint="eastAsia" w:ascii="Times New Roman" w:hAnsi="Times New Roman" w:eastAsia="宋体"/>
                      <w:color w:val="auto"/>
                      <w:sz w:val="21"/>
                      <w:szCs w:val="21"/>
                    </w:rPr>
                    <w:t>是否制定</w:t>
                  </w:r>
                  <w:r>
                    <w:rPr>
                      <w:rFonts w:ascii="Times New Roman" w:hAnsi="Times New Roman" w:eastAsia="宋体"/>
                      <w:color w:val="auto"/>
                      <w:sz w:val="21"/>
                      <w:szCs w:val="21"/>
                    </w:rPr>
                    <w:t>突发环境事件应急预案</w:t>
                  </w:r>
                </w:p>
              </w:tc>
              <w:tc>
                <w:tcPr>
                  <w:tcW w:w="1057" w:type="dxa"/>
                  <w:vMerge w:val="continue"/>
                  <w:vAlign w:val="center"/>
                </w:tcPr>
                <w:p>
                  <w:pPr>
                    <w:spacing w:line="240" w:lineRule="auto"/>
                    <w:jc w:val="center"/>
                    <w:rPr>
                      <w:color w:val="auto"/>
                      <w:sz w:val="21"/>
                      <w:szCs w:val="21"/>
                    </w:rPr>
                  </w:pPr>
                </w:p>
              </w:tc>
            </w:tr>
          </w:tbl>
          <w:p>
            <w:pPr>
              <w:numPr>
                <w:ilvl w:val="0"/>
                <w:numId w:val="17"/>
              </w:numPr>
              <w:ind w:firstLine="482" w:firstLineChars="200"/>
              <w:rPr>
                <w:b/>
                <w:bCs/>
                <w:color w:val="auto"/>
              </w:rPr>
            </w:pPr>
            <w:r>
              <w:rPr>
                <w:rFonts w:hint="eastAsia"/>
                <w:b/>
                <w:bCs/>
                <w:color w:val="auto"/>
              </w:rPr>
              <w:t>环保投资</w:t>
            </w:r>
          </w:p>
          <w:p>
            <w:pPr>
              <w:ind w:firstLine="480" w:firstLineChars="200"/>
              <w:rPr>
                <w:color w:val="auto"/>
              </w:rPr>
            </w:pPr>
            <w:r>
              <w:rPr>
                <w:rFonts w:hint="eastAsia"/>
                <w:color w:val="auto"/>
              </w:rPr>
              <w:t>本项目投资180万元，其中环保投资18.7万元，环保投资占总投资10.39%，环保投资估算见下表。</w:t>
            </w:r>
          </w:p>
          <w:p>
            <w:pPr>
              <w:ind w:firstLine="482" w:firstLineChars="200"/>
              <w:jc w:val="center"/>
              <w:rPr>
                <w:b/>
                <w:bCs/>
                <w:color w:val="auto"/>
              </w:rPr>
            </w:pPr>
            <w:r>
              <w:rPr>
                <w:rFonts w:hint="eastAsia"/>
                <w:b/>
                <w:bCs/>
                <w:color w:val="auto"/>
              </w:rPr>
              <w:t>表4-13  环保投资估算表</w:t>
            </w:r>
          </w:p>
          <w:tbl>
            <w:tblPr>
              <w:tblStyle w:val="16"/>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15"/>
              <w:gridCol w:w="320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pPr>
                    <w:spacing w:line="240" w:lineRule="auto"/>
                    <w:jc w:val="center"/>
                    <w:rPr>
                      <w:b/>
                      <w:bCs/>
                      <w:color w:val="auto"/>
                      <w:sz w:val="21"/>
                      <w:szCs w:val="21"/>
                    </w:rPr>
                  </w:pPr>
                  <w:r>
                    <w:rPr>
                      <w:b/>
                      <w:bCs/>
                      <w:color w:val="auto"/>
                      <w:sz w:val="21"/>
                      <w:szCs w:val="21"/>
                    </w:rPr>
                    <w:t>项目</w:t>
                  </w:r>
                </w:p>
              </w:tc>
              <w:tc>
                <w:tcPr>
                  <w:tcW w:w="1515" w:type="dxa"/>
                  <w:vAlign w:val="center"/>
                </w:tcPr>
                <w:p>
                  <w:pPr>
                    <w:spacing w:line="240" w:lineRule="auto"/>
                    <w:jc w:val="center"/>
                    <w:rPr>
                      <w:b/>
                      <w:bCs/>
                      <w:color w:val="auto"/>
                      <w:sz w:val="21"/>
                      <w:szCs w:val="21"/>
                    </w:rPr>
                  </w:pPr>
                  <w:r>
                    <w:rPr>
                      <w:b/>
                      <w:bCs/>
                      <w:color w:val="auto"/>
                      <w:sz w:val="21"/>
                      <w:szCs w:val="21"/>
                    </w:rPr>
                    <w:t>污染物</w:t>
                  </w:r>
                </w:p>
              </w:tc>
              <w:tc>
                <w:tcPr>
                  <w:tcW w:w="3200" w:type="dxa"/>
                  <w:vAlign w:val="center"/>
                </w:tcPr>
                <w:p>
                  <w:pPr>
                    <w:spacing w:line="240" w:lineRule="auto"/>
                    <w:jc w:val="center"/>
                    <w:rPr>
                      <w:b/>
                      <w:bCs/>
                      <w:color w:val="auto"/>
                      <w:sz w:val="21"/>
                      <w:szCs w:val="21"/>
                    </w:rPr>
                  </w:pPr>
                  <w:r>
                    <w:rPr>
                      <w:b/>
                      <w:bCs/>
                      <w:color w:val="auto"/>
                      <w:sz w:val="21"/>
                      <w:szCs w:val="21"/>
                    </w:rPr>
                    <w:t>环保措施</w:t>
                  </w:r>
                </w:p>
              </w:tc>
              <w:tc>
                <w:tcPr>
                  <w:tcW w:w="2015" w:type="dxa"/>
                  <w:vAlign w:val="center"/>
                </w:tcPr>
                <w:p>
                  <w:pPr>
                    <w:spacing w:line="240" w:lineRule="auto"/>
                    <w:jc w:val="center"/>
                    <w:rPr>
                      <w:b/>
                      <w:bCs/>
                      <w:color w:val="auto"/>
                      <w:sz w:val="21"/>
                      <w:szCs w:val="21"/>
                    </w:rPr>
                  </w:pPr>
                  <w:r>
                    <w:rPr>
                      <w:b/>
                      <w:bCs/>
                      <w:color w:val="auto"/>
                      <w:sz w:val="21"/>
                      <w:szCs w:val="21"/>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restart"/>
                  <w:vAlign w:val="center"/>
                </w:tcPr>
                <w:p>
                  <w:pPr>
                    <w:spacing w:line="240" w:lineRule="auto"/>
                    <w:jc w:val="center"/>
                    <w:rPr>
                      <w:color w:val="auto"/>
                      <w:sz w:val="21"/>
                      <w:szCs w:val="21"/>
                    </w:rPr>
                  </w:pPr>
                  <w:r>
                    <w:rPr>
                      <w:color w:val="auto"/>
                      <w:sz w:val="21"/>
                      <w:szCs w:val="21"/>
                    </w:rPr>
                    <w:t>废气</w:t>
                  </w:r>
                </w:p>
              </w:tc>
              <w:tc>
                <w:tcPr>
                  <w:tcW w:w="1515" w:type="dxa"/>
                  <w:vAlign w:val="center"/>
                </w:tcPr>
                <w:p>
                  <w:pPr>
                    <w:spacing w:line="240" w:lineRule="auto"/>
                    <w:jc w:val="center"/>
                    <w:rPr>
                      <w:color w:val="auto"/>
                      <w:sz w:val="21"/>
                      <w:szCs w:val="21"/>
                    </w:rPr>
                  </w:pPr>
                  <w:r>
                    <w:rPr>
                      <w:rFonts w:hint="eastAsia"/>
                      <w:color w:val="auto"/>
                      <w:sz w:val="21"/>
                      <w:szCs w:val="21"/>
                    </w:rPr>
                    <w:t>破碎粉尘</w:t>
                  </w:r>
                </w:p>
              </w:tc>
              <w:tc>
                <w:tcPr>
                  <w:tcW w:w="3200" w:type="dxa"/>
                  <w:vAlign w:val="center"/>
                </w:tcPr>
                <w:p>
                  <w:pPr>
                    <w:spacing w:line="240" w:lineRule="auto"/>
                    <w:jc w:val="center"/>
                    <w:rPr>
                      <w:color w:val="auto"/>
                      <w:sz w:val="21"/>
                      <w:szCs w:val="21"/>
                    </w:rPr>
                  </w:pPr>
                  <w:r>
                    <w:rPr>
                      <w:rFonts w:hint="eastAsia"/>
                      <w:color w:val="auto"/>
                      <w:sz w:val="21"/>
                      <w:szCs w:val="21"/>
                    </w:rPr>
                    <w:t>破碎车间密闭、四周设置围挡，并在出入库口安装喷淋装置</w:t>
                  </w:r>
                </w:p>
              </w:tc>
              <w:tc>
                <w:tcPr>
                  <w:tcW w:w="2015" w:type="dxa"/>
                  <w:vAlign w:val="center"/>
                </w:tcPr>
                <w:p>
                  <w:pPr>
                    <w:spacing w:line="240" w:lineRule="auto"/>
                    <w:jc w:val="center"/>
                    <w:rPr>
                      <w:color w:val="auto"/>
                      <w:sz w:val="21"/>
                      <w:szCs w:val="21"/>
                    </w:rPr>
                  </w:pPr>
                  <w:r>
                    <w:rPr>
                      <w:rFonts w:hint="eastAsia"/>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pPr>
                    <w:spacing w:line="240" w:lineRule="auto"/>
                    <w:jc w:val="center"/>
                    <w:rPr>
                      <w:color w:val="auto"/>
                      <w:sz w:val="21"/>
                      <w:szCs w:val="21"/>
                    </w:rPr>
                  </w:pPr>
                </w:p>
              </w:tc>
              <w:tc>
                <w:tcPr>
                  <w:tcW w:w="1515" w:type="dxa"/>
                  <w:vAlign w:val="center"/>
                </w:tcPr>
                <w:p>
                  <w:pPr>
                    <w:spacing w:line="240" w:lineRule="auto"/>
                    <w:jc w:val="center"/>
                    <w:rPr>
                      <w:color w:val="auto"/>
                      <w:sz w:val="21"/>
                      <w:szCs w:val="21"/>
                    </w:rPr>
                  </w:pPr>
                  <w:r>
                    <w:rPr>
                      <w:rFonts w:hint="eastAsia"/>
                      <w:color w:val="auto"/>
                      <w:sz w:val="21"/>
                      <w:szCs w:val="21"/>
                    </w:rPr>
                    <w:t>水泥储罐粉尘</w:t>
                  </w:r>
                </w:p>
              </w:tc>
              <w:tc>
                <w:tcPr>
                  <w:tcW w:w="3200" w:type="dxa"/>
                  <w:vAlign w:val="center"/>
                </w:tcPr>
                <w:p>
                  <w:pPr>
                    <w:spacing w:line="240" w:lineRule="auto"/>
                    <w:jc w:val="center"/>
                    <w:rPr>
                      <w:color w:val="auto"/>
                      <w:sz w:val="21"/>
                      <w:szCs w:val="21"/>
                    </w:rPr>
                  </w:pPr>
                  <w:r>
                    <w:rPr>
                      <w:rFonts w:hint="eastAsia"/>
                      <w:color w:val="auto"/>
                      <w:sz w:val="21"/>
                      <w:szCs w:val="21"/>
                    </w:rPr>
                    <w:t>储罐自带布袋除尘器</w:t>
                  </w:r>
                </w:p>
              </w:tc>
              <w:tc>
                <w:tcPr>
                  <w:tcW w:w="2015" w:type="dxa"/>
                  <w:vAlign w:val="center"/>
                </w:tcPr>
                <w:p>
                  <w:pPr>
                    <w:spacing w:line="240" w:lineRule="auto"/>
                    <w:jc w:val="center"/>
                    <w:rPr>
                      <w:color w:val="auto"/>
                      <w:sz w:val="21"/>
                      <w:szCs w:val="21"/>
                    </w:rPr>
                  </w:pP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pPr>
                    <w:spacing w:line="240" w:lineRule="auto"/>
                    <w:jc w:val="center"/>
                    <w:rPr>
                      <w:color w:val="auto"/>
                      <w:sz w:val="21"/>
                      <w:szCs w:val="21"/>
                    </w:rPr>
                  </w:pPr>
                </w:p>
              </w:tc>
              <w:tc>
                <w:tcPr>
                  <w:tcW w:w="1515" w:type="dxa"/>
                  <w:vAlign w:val="center"/>
                </w:tcPr>
                <w:p>
                  <w:pPr>
                    <w:spacing w:line="240" w:lineRule="auto"/>
                    <w:jc w:val="center"/>
                    <w:rPr>
                      <w:color w:val="auto"/>
                      <w:sz w:val="21"/>
                      <w:szCs w:val="21"/>
                    </w:rPr>
                  </w:pPr>
                  <w:r>
                    <w:rPr>
                      <w:rFonts w:hint="eastAsia"/>
                      <w:color w:val="auto"/>
                      <w:sz w:val="21"/>
                      <w:szCs w:val="21"/>
                    </w:rPr>
                    <w:t>原料堆场粉尘</w:t>
                  </w:r>
                </w:p>
              </w:tc>
              <w:tc>
                <w:tcPr>
                  <w:tcW w:w="3200" w:type="dxa"/>
                  <w:vAlign w:val="center"/>
                </w:tcPr>
                <w:p>
                  <w:pPr>
                    <w:spacing w:line="240" w:lineRule="auto"/>
                    <w:jc w:val="center"/>
                    <w:rPr>
                      <w:color w:val="auto"/>
                      <w:sz w:val="21"/>
                      <w:szCs w:val="21"/>
                    </w:rPr>
                  </w:pPr>
                  <w:r>
                    <w:rPr>
                      <w:rFonts w:hint="eastAsia"/>
                      <w:color w:val="auto"/>
                      <w:sz w:val="21"/>
                      <w:szCs w:val="21"/>
                    </w:rPr>
                    <w:t>堆场密闭、原料表面覆盖遮荫网、</w:t>
                  </w:r>
                  <w:r>
                    <w:rPr>
                      <w:color w:val="auto"/>
                      <w:sz w:val="21"/>
                      <w:szCs w:val="21"/>
                    </w:rPr>
                    <w:t>洒水抑尘</w:t>
                  </w:r>
                </w:p>
              </w:tc>
              <w:tc>
                <w:tcPr>
                  <w:tcW w:w="2015" w:type="dxa"/>
                  <w:vAlign w:val="center"/>
                </w:tcPr>
                <w:p>
                  <w:pPr>
                    <w:spacing w:line="240" w:lineRule="auto"/>
                    <w:jc w:val="center"/>
                    <w:rPr>
                      <w:color w:val="auto"/>
                      <w:sz w:val="21"/>
                      <w:szCs w:val="21"/>
                    </w:rPr>
                  </w:pPr>
                  <w:r>
                    <w:rPr>
                      <w:rFonts w:hint="eastAsia"/>
                      <w:color w:val="auto"/>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pPr>
                    <w:spacing w:line="240" w:lineRule="auto"/>
                    <w:jc w:val="center"/>
                    <w:rPr>
                      <w:color w:val="auto"/>
                      <w:sz w:val="21"/>
                      <w:szCs w:val="21"/>
                    </w:rPr>
                  </w:pPr>
                </w:p>
              </w:tc>
              <w:tc>
                <w:tcPr>
                  <w:tcW w:w="1515" w:type="dxa"/>
                  <w:vAlign w:val="center"/>
                </w:tcPr>
                <w:p>
                  <w:pPr>
                    <w:spacing w:line="240" w:lineRule="auto"/>
                    <w:jc w:val="center"/>
                    <w:rPr>
                      <w:color w:val="auto"/>
                      <w:sz w:val="21"/>
                      <w:szCs w:val="21"/>
                    </w:rPr>
                  </w:pPr>
                  <w:r>
                    <w:rPr>
                      <w:rFonts w:hint="eastAsia"/>
                      <w:color w:val="auto"/>
                      <w:sz w:val="21"/>
                      <w:szCs w:val="21"/>
                    </w:rPr>
                    <w:t>上料搅拌粉尘</w:t>
                  </w:r>
                </w:p>
              </w:tc>
              <w:tc>
                <w:tcPr>
                  <w:tcW w:w="3200" w:type="dxa"/>
                  <w:vAlign w:val="center"/>
                </w:tcPr>
                <w:p>
                  <w:pPr>
                    <w:spacing w:line="240" w:lineRule="auto"/>
                    <w:jc w:val="center"/>
                    <w:rPr>
                      <w:color w:val="auto"/>
                      <w:sz w:val="21"/>
                      <w:szCs w:val="21"/>
                    </w:rPr>
                  </w:pPr>
                  <w:r>
                    <w:rPr>
                      <w:color w:val="auto"/>
                      <w:sz w:val="21"/>
                      <w:szCs w:val="21"/>
                    </w:rPr>
                    <w:t>洒水抑尘</w:t>
                  </w:r>
                </w:p>
              </w:tc>
              <w:tc>
                <w:tcPr>
                  <w:tcW w:w="2015" w:type="dxa"/>
                  <w:vAlign w:val="center"/>
                </w:tcPr>
                <w:p>
                  <w:pPr>
                    <w:spacing w:line="240" w:lineRule="auto"/>
                    <w:jc w:val="center"/>
                    <w:rPr>
                      <w:color w:val="auto"/>
                      <w:sz w:val="21"/>
                      <w:szCs w:val="21"/>
                    </w:rPr>
                  </w:pPr>
                  <w:r>
                    <w:rPr>
                      <w:rFonts w:hint="eastAsia"/>
                      <w:color w:val="auto"/>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restart"/>
                  <w:vAlign w:val="center"/>
                </w:tcPr>
                <w:p>
                  <w:pPr>
                    <w:spacing w:line="240" w:lineRule="auto"/>
                    <w:jc w:val="center"/>
                    <w:rPr>
                      <w:color w:val="auto"/>
                      <w:sz w:val="21"/>
                      <w:szCs w:val="21"/>
                    </w:rPr>
                  </w:pPr>
                  <w:r>
                    <w:rPr>
                      <w:color w:val="auto"/>
                      <w:sz w:val="21"/>
                      <w:szCs w:val="21"/>
                    </w:rPr>
                    <w:t>废水</w:t>
                  </w:r>
                </w:p>
              </w:tc>
              <w:tc>
                <w:tcPr>
                  <w:tcW w:w="1515" w:type="dxa"/>
                  <w:vAlign w:val="center"/>
                </w:tcPr>
                <w:p>
                  <w:pPr>
                    <w:spacing w:line="240" w:lineRule="auto"/>
                    <w:jc w:val="center"/>
                    <w:rPr>
                      <w:color w:val="auto"/>
                      <w:sz w:val="21"/>
                      <w:szCs w:val="21"/>
                    </w:rPr>
                  </w:pPr>
                  <w:r>
                    <w:rPr>
                      <w:rFonts w:hint="eastAsia"/>
                      <w:color w:val="auto"/>
                      <w:sz w:val="21"/>
                      <w:szCs w:val="21"/>
                    </w:rPr>
                    <w:t>雨污分流</w:t>
                  </w:r>
                </w:p>
              </w:tc>
              <w:tc>
                <w:tcPr>
                  <w:tcW w:w="3200" w:type="dxa"/>
                  <w:vAlign w:val="center"/>
                </w:tcPr>
                <w:p>
                  <w:pPr>
                    <w:spacing w:line="240" w:lineRule="auto"/>
                    <w:jc w:val="center"/>
                    <w:rPr>
                      <w:color w:val="auto"/>
                      <w:sz w:val="21"/>
                      <w:szCs w:val="21"/>
                    </w:rPr>
                  </w:pPr>
                  <w:r>
                    <w:rPr>
                      <w:rFonts w:hint="eastAsia"/>
                      <w:color w:val="auto"/>
                      <w:sz w:val="21"/>
                      <w:szCs w:val="21"/>
                    </w:rPr>
                    <w:t>雨污分流</w:t>
                  </w:r>
                </w:p>
              </w:tc>
              <w:tc>
                <w:tcPr>
                  <w:tcW w:w="2015" w:type="dxa"/>
                  <w:vAlign w:val="center"/>
                </w:tcPr>
                <w:p>
                  <w:pPr>
                    <w:spacing w:line="240" w:lineRule="auto"/>
                    <w:jc w:val="center"/>
                    <w:rPr>
                      <w:color w:val="auto"/>
                      <w:sz w:val="21"/>
                      <w:szCs w:val="21"/>
                    </w:rPr>
                  </w:pPr>
                  <w:r>
                    <w:rPr>
                      <w:rFonts w:hint="eastAsia"/>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pPr>
                    <w:spacing w:line="240" w:lineRule="auto"/>
                    <w:jc w:val="center"/>
                    <w:rPr>
                      <w:color w:val="auto"/>
                      <w:sz w:val="21"/>
                      <w:szCs w:val="21"/>
                    </w:rPr>
                  </w:pPr>
                </w:p>
              </w:tc>
              <w:tc>
                <w:tcPr>
                  <w:tcW w:w="1515" w:type="dxa"/>
                  <w:vAlign w:val="center"/>
                </w:tcPr>
                <w:p>
                  <w:pPr>
                    <w:spacing w:line="240" w:lineRule="auto"/>
                    <w:jc w:val="center"/>
                    <w:rPr>
                      <w:color w:val="auto"/>
                      <w:sz w:val="21"/>
                      <w:szCs w:val="21"/>
                    </w:rPr>
                  </w:pPr>
                  <w:r>
                    <w:rPr>
                      <w:color w:val="auto"/>
                      <w:sz w:val="21"/>
                      <w:szCs w:val="21"/>
                    </w:rPr>
                    <w:t>食堂废水</w:t>
                  </w:r>
                </w:p>
              </w:tc>
              <w:tc>
                <w:tcPr>
                  <w:tcW w:w="3200" w:type="dxa"/>
                  <w:vAlign w:val="center"/>
                </w:tcPr>
                <w:p>
                  <w:pPr>
                    <w:spacing w:line="240" w:lineRule="auto"/>
                    <w:jc w:val="center"/>
                    <w:rPr>
                      <w:color w:val="auto"/>
                      <w:sz w:val="21"/>
                      <w:szCs w:val="21"/>
                    </w:rPr>
                  </w:pPr>
                  <w:r>
                    <w:rPr>
                      <w:rFonts w:hint="eastAsia"/>
                      <w:color w:val="auto"/>
                      <w:sz w:val="21"/>
                      <w:szCs w:val="21"/>
                    </w:rPr>
                    <w:t>0.1m</w:t>
                  </w:r>
                  <w:r>
                    <w:rPr>
                      <w:rFonts w:hint="eastAsia"/>
                      <w:color w:val="auto"/>
                      <w:sz w:val="21"/>
                      <w:szCs w:val="21"/>
                      <w:vertAlign w:val="superscript"/>
                    </w:rPr>
                    <w:t>3</w:t>
                  </w:r>
                  <w:r>
                    <w:rPr>
                      <w:color w:val="auto"/>
                      <w:sz w:val="21"/>
                      <w:szCs w:val="21"/>
                    </w:rPr>
                    <w:t>油水分离器</w:t>
                  </w:r>
                  <w:r>
                    <w:rPr>
                      <w:rFonts w:hint="eastAsia"/>
                      <w:color w:val="auto"/>
                      <w:sz w:val="21"/>
                      <w:szCs w:val="21"/>
                    </w:rPr>
                    <w:t>1个</w:t>
                  </w:r>
                </w:p>
              </w:tc>
              <w:tc>
                <w:tcPr>
                  <w:tcW w:w="2015" w:type="dxa"/>
                  <w:vAlign w:val="center"/>
                </w:tcPr>
                <w:p>
                  <w:pPr>
                    <w:spacing w:line="240" w:lineRule="auto"/>
                    <w:jc w:val="center"/>
                    <w:rPr>
                      <w:color w:val="auto"/>
                      <w:sz w:val="21"/>
                      <w:szCs w:val="21"/>
                    </w:rPr>
                  </w:pPr>
                  <w:r>
                    <w:rPr>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Merge w:val="continue"/>
                  <w:vAlign w:val="center"/>
                </w:tcPr>
                <w:p>
                  <w:pPr>
                    <w:spacing w:line="240" w:lineRule="auto"/>
                    <w:jc w:val="center"/>
                    <w:rPr>
                      <w:color w:val="auto"/>
                      <w:sz w:val="21"/>
                      <w:szCs w:val="21"/>
                    </w:rPr>
                  </w:pPr>
                </w:p>
              </w:tc>
              <w:tc>
                <w:tcPr>
                  <w:tcW w:w="1515" w:type="dxa"/>
                  <w:vAlign w:val="center"/>
                </w:tcPr>
                <w:p>
                  <w:pPr>
                    <w:spacing w:line="240" w:lineRule="auto"/>
                    <w:jc w:val="center"/>
                    <w:rPr>
                      <w:color w:val="auto"/>
                      <w:sz w:val="21"/>
                      <w:szCs w:val="21"/>
                    </w:rPr>
                  </w:pPr>
                  <w:r>
                    <w:rPr>
                      <w:color w:val="auto"/>
                      <w:sz w:val="21"/>
                      <w:szCs w:val="21"/>
                    </w:rPr>
                    <w:t>生活污水</w:t>
                  </w:r>
                </w:p>
              </w:tc>
              <w:tc>
                <w:tcPr>
                  <w:tcW w:w="3200" w:type="dxa"/>
                  <w:vAlign w:val="center"/>
                </w:tcPr>
                <w:p>
                  <w:pPr>
                    <w:spacing w:line="240" w:lineRule="auto"/>
                    <w:jc w:val="center"/>
                    <w:rPr>
                      <w:color w:val="auto"/>
                      <w:sz w:val="21"/>
                      <w:szCs w:val="21"/>
                    </w:rPr>
                  </w:pPr>
                  <w:r>
                    <w:rPr>
                      <w:rFonts w:hint="eastAsia"/>
                      <w:color w:val="auto"/>
                      <w:sz w:val="21"/>
                      <w:szCs w:val="21"/>
                    </w:rPr>
                    <w:t>10m</w:t>
                  </w:r>
                  <w:r>
                    <w:rPr>
                      <w:rFonts w:hint="eastAsia"/>
                      <w:color w:val="auto"/>
                      <w:sz w:val="21"/>
                      <w:szCs w:val="21"/>
                      <w:vertAlign w:val="superscript"/>
                    </w:rPr>
                    <w:t>3</w:t>
                  </w:r>
                  <w:r>
                    <w:rPr>
                      <w:color w:val="auto"/>
                      <w:sz w:val="21"/>
                      <w:szCs w:val="21"/>
                    </w:rPr>
                    <w:t>化粪池</w:t>
                  </w:r>
                  <w:r>
                    <w:rPr>
                      <w:rFonts w:hint="eastAsia"/>
                      <w:color w:val="auto"/>
                      <w:sz w:val="21"/>
                      <w:szCs w:val="21"/>
                    </w:rPr>
                    <w:t>1个</w:t>
                  </w:r>
                </w:p>
              </w:tc>
              <w:tc>
                <w:tcPr>
                  <w:tcW w:w="2015" w:type="dxa"/>
                  <w:vAlign w:val="center"/>
                </w:tcPr>
                <w:p>
                  <w:pPr>
                    <w:spacing w:line="240" w:lineRule="auto"/>
                    <w:jc w:val="center"/>
                    <w:rPr>
                      <w:color w:val="auto"/>
                      <w:sz w:val="21"/>
                      <w:szCs w:val="21"/>
                    </w:rPr>
                  </w:pPr>
                  <w:r>
                    <w:rPr>
                      <w:rFonts w:hint="eastAsia"/>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pPr>
                    <w:spacing w:line="240" w:lineRule="auto"/>
                    <w:jc w:val="center"/>
                    <w:rPr>
                      <w:color w:val="auto"/>
                      <w:sz w:val="21"/>
                      <w:szCs w:val="21"/>
                    </w:rPr>
                  </w:pPr>
                  <w:r>
                    <w:rPr>
                      <w:rFonts w:hint="eastAsia"/>
                      <w:color w:val="auto"/>
                      <w:sz w:val="21"/>
                      <w:szCs w:val="21"/>
                    </w:rPr>
                    <w:t>噪声</w:t>
                  </w:r>
                </w:p>
              </w:tc>
              <w:tc>
                <w:tcPr>
                  <w:tcW w:w="1515" w:type="dxa"/>
                  <w:vAlign w:val="center"/>
                </w:tcPr>
                <w:p>
                  <w:pPr>
                    <w:spacing w:line="240" w:lineRule="auto"/>
                    <w:jc w:val="center"/>
                    <w:rPr>
                      <w:color w:val="auto"/>
                      <w:sz w:val="21"/>
                      <w:szCs w:val="21"/>
                    </w:rPr>
                  </w:pPr>
                  <w:r>
                    <w:rPr>
                      <w:rFonts w:hint="eastAsia"/>
                      <w:color w:val="auto"/>
                      <w:sz w:val="21"/>
                      <w:szCs w:val="21"/>
                    </w:rPr>
                    <w:t>设备噪声</w:t>
                  </w:r>
                </w:p>
              </w:tc>
              <w:tc>
                <w:tcPr>
                  <w:tcW w:w="3200" w:type="dxa"/>
                  <w:vAlign w:val="center"/>
                </w:tcPr>
                <w:p>
                  <w:pPr>
                    <w:spacing w:line="240" w:lineRule="auto"/>
                    <w:jc w:val="center"/>
                    <w:rPr>
                      <w:color w:val="auto"/>
                      <w:sz w:val="21"/>
                      <w:szCs w:val="21"/>
                    </w:rPr>
                  </w:pPr>
                  <w:r>
                    <w:rPr>
                      <w:rFonts w:hint="eastAsia"/>
                      <w:color w:val="auto"/>
                      <w:sz w:val="21"/>
                      <w:szCs w:val="21"/>
                    </w:rPr>
                    <w:t>厂房四周进行围挡，加强绿化</w:t>
                  </w:r>
                </w:p>
              </w:tc>
              <w:tc>
                <w:tcPr>
                  <w:tcW w:w="2015" w:type="dxa"/>
                  <w:vAlign w:val="center"/>
                </w:tcPr>
                <w:p>
                  <w:pPr>
                    <w:spacing w:line="240" w:lineRule="auto"/>
                    <w:jc w:val="center"/>
                    <w:rPr>
                      <w:color w:val="auto"/>
                      <w:sz w:val="21"/>
                      <w:szCs w:val="21"/>
                    </w:rPr>
                  </w:pPr>
                  <w:r>
                    <w:rPr>
                      <w:rFonts w:hint="eastAsia"/>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27" w:type="dxa"/>
                  <w:vAlign w:val="center"/>
                </w:tcPr>
                <w:p>
                  <w:pPr>
                    <w:spacing w:line="240" w:lineRule="auto"/>
                    <w:jc w:val="center"/>
                    <w:rPr>
                      <w:color w:val="auto"/>
                      <w:sz w:val="21"/>
                      <w:szCs w:val="21"/>
                    </w:rPr>
                  </w:pPr>
                  <w:r>
                    <w:rPr>
                      <w:rFonts w:hint="eastAsia"/>
                      <w:color w:val="auto"/>
                      <w:sz w:val="21"/>
                      <w:szCs w:val="21"/>
                    </w:rPr>
                    <w:t>固废</w:t>
                  </w:r>
                </w:p>
              </w:tc>
              <w:tc>
                <w:tcPr>
                  <w:tcW w:w="1515" w:type="dxa"/>
                  <w:vAlign w:val="center"/>
                </w:tcPr>
                <w:p>
                  <w:pPr>
                    <w:spacing w:line="240" w:lineRule="auto"/>
                    <w:jc w:val="center"/>
                    <w:rPr>
                      <w:color w:val="auto"/>
                      <w:sz w:val="21"/>
                      <w:szCs w:val="21"/>
                    </w:rPr>
                  </w:pPr>
                  <w:r>
                    <w:rPr>
                      <w:rFonts w:hint="eastAsia"/>
                      <w:color w:val="auto"/>
                      <w:sz w:val="21"/>
                      <w:szCs w:val="21"/>
                    </w:rPr>
                    <w:t>一般固废</w:t>
                  </w:r>
                </w:p>
              </w:tc>
              <w:tc>
                <w:tcPr>
                  <w:tcW w:w="3200" w:type="dxa"/>
                  <w:vAlign w:val="center"/>
                </w:tcPr>
                <w:p>
                  <w:pPr>
                    <w:spacing w:line="240" w:lineRule="auto"/>
                    <w:jc w:val="center"/>
                    <w:rPr>
                      <w:color w:val="auto"/>
                      <w:sz w:val="21"/>
                      <w:szCs w:val="21"/>
                    </w:rPr>
                  </w:pPr>
                  <w:r>
                    <w:rPr>
                      <w:rFonts w:hint="eastAsia"/>
                      <w:color w:val="auto"/>
                      <w:sz w:val="21"/>
                      <w:szCs w:val="21"/>
                    </w:rPr>
                    <w:t>3个垃圾桶、1个</w:t>
                  </w:r>
                  <w:r>
                    <w:rPr>
                      <w:color w:val="auto"/>
                      <w:sz w:val="21"/>
                      <w:szCs w:val="21"/>
                    </w:rPr>
                    <w:t>带盖泔水收集桶</w:t>
                  </w:r>
                </w:p>
              </w:tc>
              <w:tc>
                <w:tcPr>
                  <w:tcW w:w="2015" w:type="dxa"/>
                  <w:vAlign w:val="center"/>
                </w:tcPr>
                <w:p>
                  <w:pPr>
                    <w:spacing w:line="240" w:lineRule="auto"/>
                    <w:jc w:val="center"/>
                    <w:rPr>
                      <w:color w:val="auto"/>
                      <w:sz w:val="21"/>
                      <w:szCs w:val="21"/>
                    </w:rPr>
                  </w:pPr>
                  <w:r>
                    <w:rPr>
                      <w:rFonts w:hint="eastAsia"/>
                      <w:color w:val="auto"/>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042" w:type="dxa"/>
                  <w:gridSpan w:val="3"/>
                  <w:vAlign w:val="center"/>
                </w:tcPr>
                <w:p>
                  <w:pPr>
                    <w:spacing w:line="240" w:lineRule="auto"/>
                    <w:jc w:val="center"/>
                    <w:rPr>
                      <w:color w:val="auto"/>
                      <w:sz w:val="21"/>
                      <w:szCs w:val="21"/>
                    </w:rPr>
                  </w:pPr>
                  <w:r>
                    <w:rPr>
                      <w:rFonts w:hint="eastAsia"/>
                      <w:color w:val="auto"/>
                      <w:sz w:val="21"/>
                      <w:szCs w:val="21"/>
                    </w:rPr>
                    <w:t>合计</w:t>
                  </w:r>
                </w:p>
              </w:tc>
              <w:tc>
                <w:tcPr>
                  <w:tcW w:w="2015" w:type="dxa"/>
                  <w:vAlign w:val="center"/>
                </w:tcPr>
                <w:p>
                  <w:pPr>
                    <w:spacing w:line="240" w:lineRule="auto"/>
                    <w:jc w:val="center"/>
                    <w:rPr>
                      <w:color w:val="auto"/>
                      <w:sz w:val="21"/>
                      <w:szCs w:val="21"/>
                    </w:rPr>
                  </w:pPr>
                  <w:r>
                    <w:rPr>
                      <w:rFonts w:hint="eastAsia"/>
                      <w:color w:val="auto"/>
                      <w:sz w:val="21"/>
                      <w:szCs w:val="21"/>
                    </w:rPr>
                    <w:t>18.7</w:t>
                  </w:r>
                </w:p>
              </w:tc>
            </w:tr>
          </w:tbl>
          <w:p>
            <w:pPr>
              <w:numPr>
                <w:ilvl w:val="0"/>
                <w:numId w:val="17"/>
              </w:numPr>
              <w:ind w:firstLine="482" w:firstLineChars="200"/>
              <w:rPr>
                <w:b/>
                <w:bCs/>
                <w:color w:val="auto"/>
              </w:rPr>
            </w:pPr>
            <w:r>
              <w:rPr>
                <w:rFonts w:hint="eastAsia"/>
                <w:b/>
                <w:bCs/>
                <w:color w:val="auto"/>
              </w:rPr>
              <w:t>项目竣工验收</w:t>
            </w:r>
          </w:p>
          <w:p>
            <w:pPr>
              <w:jc w:val="center"/>
              <w:rPr>
                <w:b/>
                <w:bCs/>
                <w:color w:val="auto"/>
              </w:rPr>
            </w:pPr>
            <w:r>
              <w:rPr>
                <w:rFonts w:hint="eastAsia"/>
                <w:b/>
                <w:bCs/>
                <w:color w:val="auto"/>
              </w:rPr>
              <w:t xml:space="preserve">表4-14  </w:t>
            </w:r>
            <w:r>
              <w:rPr>
                <w:b/>
                <w:bCs/>
                <w:color w:val="auto"/>
              </w:rPr>
              <w:t>建设项目竣工环保验收一览表</w:t>
            </w:r>
          </w:p>
          <w:tbl>
            <w:tblPr>
              <w:tblStyle w:val="16"/>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15"/>
              <w:gridCol w:w="3351"/>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trPr>
              <w:tc>
                <w:tcPr>
                  <w:tcW w:w="757" w:type="dxa"/>
                  <w:vAlign w:val="center"/>
                </w:tcPr>
                <w:p>
                  <w:pPr>
                    <w:widowControl/>
                    <w:spacing w:line="240" w:lineRule="auto"/>
                    <w:jc w:val="center"/>
                    <w:rPr>
                      <w:b/>
                      <w:bCs/>
                      <w:color w:val="auto"/>
                      <w:sz w:val="21"/>
                      <w:szCs w:val="21"/>
                    </w:rPr>
                  </w:pPr>
                  <w:r>
                    <w:rPr>
                      <w:b/>
                      <w:bCs/>
                      <w:color w:val="auto"/>
                      <w:sz w:val="21"/>
                      <w:szCs w:val="21"/>
                    </w:rPr>
                    <w:t>项目</w:t>
                  </w:r>
                </w:p>
              </w:tc>
              <w:tc>
                <w:tcPr>
                  <w:tcW w:w="1215" w:type="dxa"/>
                  <w:vAlign w:val="center"/>
                </w:tcPr>
                <w:p>
                  <w:pPr>
                    <w:widowControl/>
                    <w:spacing w:line="240" w:lineRule="auto"/>
                    <w:jc w:val="center"/>
                    <w:rPr>
                      <w:b/>
                      <w:bCs/>
                      <w:color w:val="auto"/>
                      <w:sz w:val="21"/>
                      <w:szCs w:val="21"/>
                    </w:rPr>
                  </w:pPr>
                  <w:r>
                    <w:rPr>
                      <w:b/>
                      <w:bCs/>
                      <w:color w:val="auto"/>
                      <w:sz w:val="21"/>
                      <w:szCs w:val="21"/>
                    </w:rPr>
                    <w:t>防治对象</w:t>
                  </w:r>
                </w:p>
              </w:tc>
              <w:tc>
                <w:tcPr>
                  <w:tcW w:w="3351" w:type="dxa"/>
                  <w:vAlign w:val="center"/>
                </w:tcPr>
                <w:p>
                  <w:pPr>
                    <w:widowControl/>
                    <w:spacing w:line="240" w:lineRule="auto"/>
                    <w:jc w:val="center"/>
                    <w:rPr>
                      <w:b/>
                      <w:bCs/>
                      <w:color w:val="auto"/>
                      <w:sz w:val="21"/>
                      <w:szCs w:val="21"/>
                    </w:rPr>
                  </w:pPr>
                  <w:r>
                    <w:rPr>
                      <w:b/>
                      <w:bCs/>
                      <w:color w:val="auto"/>
                      <w:sz w:val="21"/>
                      <w:szCs w:val="21"/>
                    </w:rPr>
                    <w:t>验收内容</w:t>
                  </w:r>
                </w:p>
              </w:tc>
              <w:tc>
                <w:tcPr>
                  <w:tcW w:w="2734" w:type="dxa"/>
                  <w:vAlign w:val="center"/>
                </w:tcPr>
                <w:p>
                  <w:pPr>
                    <w:widowControl/>
                    <w:spacing w:line="240" w:lineRule="auto"/>
                    <w:jc w:val="center"/>
                    <w:rPr>
                      <w:b/>
                      <w:bCs/>
                      <w:color w:val="auto"/>
                      <w:sz w:val="21"/>
                      <w:szCs w:val="21"/>
                    </w:rPr>
                  </w:pPr>
                  <w:r>
                    <w:rPr>
                      <w:b/>
                      <w:bCs/>
                      <w:color w:val="auto"/>
                      <w:sz w:val="21"/>
                      <w:szCs w:val="21"/>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Merge w:val="restart"/>
                  <w:vAlign w:val="center"/>
                </w:tcPr>
                <w:p>
                  <w:pPr>
                    <w:spacing w:line="240" w:lineRule="auto"/>
                    <w:jc w:val="center"/>
                    <w:rPr>
                      <w:color w:val="auto"/>
                      <w:sz w:val="21"/>
                      <w:szCs w:val="21"/>
                    </w:rPr>
                  </w:pPr>
                  <w:r>
                    <w:rPr>
                      <w:rFonts w:hint="eastAsia"/>
                      <w:color w:val="auto"/>
                      <w:sz w:val="21"/>
                      <w:szCs w:val="21"/>
                    </w:rPr>
                    <w:t>废气</w:t>
                  </w:r>
                </w:p>
              </w:tc>
              <w:tc>
                <w:tcPr>
                  <w:tcW w:w="1215" w:type="dxa"/>
                  <w:vAlign w:val="center"/>
                </w:tcPr>
                <w:p>
                  <w:pPr>
                    <w:spacing w:line="240" w:lineRule="auto"/>
                    <w:jc w:val="center"/>
                    <w:rPr>
                      <w:color w:val="auto"/>
                      <w:sz w:val="21"/>
                      <w:szCs w:val="21"/>
                    </w:rPr>
                  </w:pPr>
                  <w:r>
                    <w:rPr>
                      <w:rFonts w:hint="eastAsia"/>
                      <w:color w:val="auto"/>
                      <w:sz w:val="21"/>
                      <w:szCs w:val="21"/>
                    </w:rPr>
                    <w:t>破碎粉尘</w:t>
                  </w:r>
                </w:p>
              </w:tc>
              <w:tc>
                <w:tcPr>
                  <w:tcW w:w="3351" w:type="dxa"/>
                  <w:vAlign w:val="center"/>
                </w:tcPr>
                <w:p>
                  <w:pPr>
                    <w:spacing w:line="240" w:lineRule="auto"/>
                    <w:jc w:val="center"/>
                    <w:rPr>
                      <w:color w:val="auto"/>
                      <w:sz w:val="21"/>
                      <w:szCs w:val="21"/>
                    </w:rPr>
                  </w:pPr>
                  <w:r>
                    <w:rPr>
                      <w:rFonts w:hint="eastAsia"/>
                      <w:color w:val="auto"/>
                      <w:sz w:val="21"/>
                      <w:szCs w:val="21"/>
                    </w:rPr>
                    <w:t>破碎车间密闭、四周设置围挡，并在出入库口安装喷淋装置</w:t>
                  </w:r>
                </w:p>
              </w:tc>
              <w:tc>
                <w:tcPr>
                  <w:tcW w:w="2734" w:type="dxa"/>
                  <w:vMerge w:val="restart"/>
                  <w:vAlign w:val="center"/>
                </w:tcPr>
                <w:p>
                  <w:pPr>
                    <w:spacing w:line="240" w:lineRule="auto"/>
                    <w:jc w:val="center"/>
                    <w:rPr>
                      <w:color w:val="auto"/>
                      <w:sz w:val="21"/>
                      <w:szCs w:val="21"/>
                    </w:rPr>
                  </w:pPr>
                </w:p>
                <w:p>
                  <w:pPr>
                    <w:pStyle w:val="2"/>
                    <w:spacing w:line="240" w:lineRule="auto"/>
                    <w:jc w:val="center"/>
                    <w:rPr>
                      <w:rFonts w:ascii="Times New Roman" w:hAnsi="Times New Roman"/>
                      <w:color w:val="auto"/>
                      <w:sz w:val="21"/>
                    </w:rPr>
                  </w:pPr>
                  <w:r>
                    <w:rPr>
                      <w:rFonts w:hint="eastAsia" w:ascii="Times New Roman" w:hAnsi="Times New Roman"/>
                      <w:color w:val="auto"/>
                      <w:sz w:val="21"/>
                    </w:rPr>
                    <w:t>《砖瓦工业大气污染物排放标准》（GB29620-2013）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pPr>
                    <w:spacing w:line="240" w:lineRule="auto"/>
                    <w:jc w:val="center"/>
                    <w:rPr>
                      <w:color w:val="auto"/>
                      <w:sz w:val="21"/>
                      <w:szCs w:val="21"/>
                    </w:rPr>
                  </w:pPr>
                </w:p>
              </w:tc>
              <w:tc>
                <w:tcPr>
                  <w:tcW w:w="1215" w:type="dxa"/>
                  <w:vAlign w:val="center"/>
                </w:tcPr>
                <w:p>
                  <w:pPr>
                    <w:spacing w:line="240" w:lineRule="auto"/>
                    <w:jc w:val="center"/>
                    <w:rPr>
                      <w:color w:val="auto"/>
                      <w:sz w:val="21"/>
                      <w:szCs w:val="21"/>
                    </w:rPr>
                  </w:pPr>
                  <w:r>
                    <w:rPr>
                      <w:rFonts w:hint="eastAsia"/>
                      <w:color w:val="auto"/>
                      <w:sz w:val="21"/>
                      <w:szCs w:val="21"/>
                    </w:rPr>
                    <w:t>水泥储罐粉尘</w:t>
                  </w:r>
                </w:p>
              </w:tc>
              <w:tc>
                <w:tcPr>
                  <w:tcW w:w="3351" w:type="dxa"/>
                  <w:vAlign w:val="center"/>
                </w:tcPr>
                <w:p>
                  <w:pPr>
                    <w:spacing w:line="240" w:lineRule="auto"/>
                    <w:jc w:val="center"/>
                    <w:rPr>
                      <w:color w:val="auto"/>
                      <w:sz w:val="21"/>
                      <w:szCs w:val="21"/>
                    </w:rPr>
                  </w:pPr>
                  <w:r>
                    <w:rPr>
                      <w:color w:val="auto"/>
                      <w:sz w:val="21"/>
                      <w:szCs w:val="21"/>
                    </w:rPr>
                    <w:t>水泥储罐</w:t>
                  </w:r>
                  <w:r>
                    <w:rPr>
                      <w:rFonts w:hint="eastAsia"/>
                      <w:color w:val="auto"/>
                      <w:sz w:val="21"/>
                      <w:szCs w:val="21"/>
                    </w:rPr>
                    <w:t>上自带布袋</w:t>
                  </w:r>
                  <w:r>
                    <w:rPr>
                      <w:color w:val="auto"/>
                      <w:sz w:val="21"/>
                      <w:szCs w:val="21"/>
                    </w:rPr>
                    <w:t>除尘器</w:t>
                  </w:r>
                  <w:r>
                    <w:rPr>
                      <w:rFonts w:hint="eastAsia"/>
                      <w:color w:val="auto"/>
                      <w:sz w:val="21"/>
                      <w:szCs w:val="21"/>
                    </w:rPr>
                    <w:t>1套</w:t>
                  </w:r>
                </w:p>
              </w:tc>
              <w:tc>
                <w:tcPr>
                  <w:tcW w:w="2734"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pPr>
                    <w:spacing w:line="240" w:lineRule="auto"/>
                    <w:jc w:val="center"/>
                    <w:rPr>
                      <w:color w:val="auto"/>
                      <w:sz w:val="21"/>
                      <w:szCs w:val="21"/>
                    </w:rPr>
                  </w:pPr>
                </w:p>
              </w:tc>
              <w:tc>
                <w:tcPr>
                  <w:tcW w:w="1215" w:type="dxa"/>
                  <w:vAlign w:val="center"/>
                </w:tcPr>
                <w:p>
                  <w:pPr>
                    <w:spacing w:line="240" w:lineRule="auto"/>
                    <w:jc w:val="center"/>
                    <w:rPr>
                      <w:color w:val="auto"/>
                      <w:sz w:val="21"/>
                      <w:szCs w:val="21"/>
                    </w:rPr>
                  </w:pPr>
                  <w:r>
                    <w:rPr>
                      <w:rFonts w:hint="eastAsia"/>
                      <w:color w:val="auto"/>
                      <w:sz w:val="21"/>
                      <w:szCs w:val="21"/>
                    </w:rPr>
                    <w:t>原料堆场粉尘</w:t>
                  </w:r>
                </w:p>
              </w:tc>
              <w:tc>
                <w:tcPr>
                  <w:tcW w:w="3351" w:type="dxa"/>
                  <w:vAlign w:val="center"/>
                </w:tcPr>
                <w:p>
                  <w:pPr>
                    <w:spacing w:line="240" w:lineRule="auto"/>
                    <w:jc w:val="center"/>
                    <w:rPr>
                      <w:color w:val="auto"/>
                      <w:sz w:val="21"/>
                      <w:szCs w:val="21"/>
                    </w:rPr>
                  </w:pPr>
                  <w:r>
                    <w:rPr>
                      <w:rFonts w:hint="eastAsia"/>
                      <w:color w:val="auto"/>
                      <w:sz w:val="21"/>
                      <w:szCs w:val="21"/>
                    </w:rPr>
                    <w:t>原料堆场密闭、原料表面覆盖遮荫网、</w:t>
                  </w:r>
                  <w:r>
                    <w:rPr>
                      <w:color w:val="auto"/>
                      <w:sz w:val="21"/>
                      <w:szCs w:val="21"/>
                    </w:rPr>
                    <w:t>洒水抑尘</w:t>
                  </w:r>
                </w:p>
              </w:tc>
              <w:tc>
                <w:tcPr>
                  <w:tcW w:w="2734"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pPr>
                    <w:spacing w:line="240" w:lineRule="auto"/>
                    <w:jc w:val="center"/>
                    <w:rPr>
                      <w:color w:val="auto"/>
                      <w:sz w:val="21"/>
                      <w:szCs w:val="21"/>
                    </w:rPr>
                  </w:pPr>
                </w:p>
              </w:tc>
              <w:tc>
                <w:tcPr>
                  <w:tcW w:w="1215" w:type="dxa"/>
                  <w:vAlign w:val="center"/>
                </w:tcPr>
                <w:p>
                  <w:pPr>
                    <w:spacing w:line="240" w:lineRule="auto"/>
                    <w:jc w:val="center"/>
                    <w:rPr>
                      <w:color w:val="auto"/>
                      <w:sz w:val="21"/>
                      <w:szCs w:val="21"/>
                    </w:rPr>
                  </w:pPr>
                  <w:r>
                    <w:rPr>
                      <w:rFonts w:hint="eastAsia"/>
                      <w:color w:val="auto"/>
                      <w:sz w:val="21"/>
                      <w:szCs w:val="21"/>
                    </w:rPr>
                    <w:t>上料搅拌粉尘</w:t>
                  </w:r>
                </w:p>
              </w:tc>
              <w:tc>
                <w:tcPr>
                  <w:tcW w:w="3351" w:type="dxa"/>
                  <w:vAlign w:val="center"/>
                </w:tcPr>
                <w:p>
                  <w:pPr>
                    <w:spacing w:line="240" w:lineRule="auto"/>
                    <w:jc w:val="center"/>
                    <w:rPr>
                      <w:color w:val="auto"/>
                      <w:sz w:val="21"/>
                      <w:szCs w:val="21"/>
                    </w:rPr>
                  </w:pPr>
                  <w:r>
                    <w:rPr>
                      <w:rFonts w:hint="eastAsia"/>
                      <w:color w:val="auto"/>
                      <w:sz w:val="21"/>
                      <w:szCs w:val="21"/>
                    </w:rPr>
                    <w:t>洒水抑尘</w:t>
                  </w:r>
                </w:p>
              </w:tc>
              <w:tc>
                <w:tcPr>
                  <w:tcW w:w="2734"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pPr>
                    <w:spacing w:line="240" w:lineRule="auto"/>
                    <w:jc w:val="center"/>
                    <w:rPr>
                      <w:color w:val="auto"/>
                      <w:sz w:val="21"/>
                      <w:szCs w:val="21"/>
                    </w:rPr>
                  </w:pPr>
                  <w:r>
                    <w:rPr>
                      <w:rFonts w:hint="eastAsia"/>
                      <w:color w:val="auto"/>
                      <w:sz w:val="21"/>
                      <w:szCs w:val="21"/>
                    </w:rPr>
                    <w:t>废水</w:t>
                  </w:r>
                </w:p>
              </w:tc>
              <w:tc>
                <w:tcPr>
                  <w:tcW w:w="1215" w:type="dxa"/>
                  <w:vAlign w:val="center"/>
                </w:tcPr>
                <w:p>
                  <w:pPr>
                    <w:spacing w:line="240" w:lineRule="auto"/>
                    <w:jc w:val="center"/>
                    <w:rPr>
                      <w:color w:val="auto"/>
                      <w:sz w:val="21"/>
                      <w:szCs w:val="21"/>
                    </w:rPr>
                  </w:pPr>
                  <w:r>
                    <w:rPr>
                      <w:rFonts w:hint="eastAsia"/>
                      <w:color w:val="auto"/>
                      <w:sz w:val="21"/>
                      <w:szCs w:val="21"/>
                    </w:rPr>
                    <w:t>食堂废水</w:t>
                  </w:r>
                </w:p>
              </w:tc>
              <w:tc>
                <w:tcPr>
                  <w:tcW w:w="3351" w:type="dxa"/>
                  <w:vAlign w:val="center"/>
                </w:tcPr>
                <w:p>
                  <w:pPr>
                    <w:spacing w:line="240" w:lineRule="auto"/>
                    <w:jc w:val="center"/>
                    <w:rPr>
                      <w:color w:val="auto"/>
                      <w:sz w:val="21"/>
                      <w:szCs w:val="21"/>
                    </w:rPr>
                  </w:pPr>
                  <w:r>
                    <w:rPr>
                      <w:rFonts w:hint="eastAsia"/>
                      <w:color w:val="auto"/>
                      <w:sz w:val="21"/>
                      <w:szCs w:val="21"/>
                    </w:rPr>
                    <w:t>油水分离器1个</w:t>
                  </w:r>
                </w:p>
              </w:tc>
              <w:tc>
                <w:tcPr>
                  <w:tcW w:w="2734" w:type="dxa"/>
                  <w:vMerge w:val="restart"/>
                  <w:vAlign w:val="center"/>
                </w:tcPr>
                <w:p>
                  <w:pPr>
                    <w:spacing w:line="240" w:lineRule="auto"/>
                    <w:jc w:val="center"/>
                    <w:rPr>
                      <w:color w:val="auto"/>
                      <w:sz w:val="21"/>
                      <w:szCs w:val="21"/>
                    </w:rPr>
                  </w:pPr>
                  <w:r>
                    <w:rPr>
                      <w:rFonts w:hint="eastAsia"/>
                      <w:color w:val="auto"/>
                      <w:sz w:val="21"/>
                      <w:szCs w:val="21"/>
                    </w:rPr>
                    <w:t>不外排，对周围环境影响较小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pPr>
                    <w:spacing w:line="240" w:lineRule="auto"/>
                    <w:jc w:val="center"/>
                    <w:rPr>
                      <w:color w:val="auto"/>
                      <w:sz w:val="21"/>
                      <w:szCs w:val="21"/>
                    </w:rPr>
                  </w:pPr>
                </w:p>
              </w:tc>
              <w:tc>
                <w:tcPr>
                  <w:tcW w:w="1215" w:type="dxa"/>
                  <w:vAlign w:val="center"/>
                </w:tcPr>
                <w:p>
                  <w:pPr>
                    <w:spacing w:line="240" w:lineRule="auto"/>
                    <w:jc w:val="center"/>
                    <w:rPr>
                      <w:color w:val="auto"/>
                      <w:sz w:val="21"/>
                      <w:szCs w:val="21"/>
                    </w:rPr>
                  </w:pPr>
                  <w:r>
                    <w:rPr>
                      <w:rFonts w:hint="eastAsia"/>
                      <w:color w:val="auto"/>
                      <w:sz w:val="21"/>
                      <w:szCs w:val="21"/>
                    </w:rPr>
                    <w:t>生活污水</w:t>
                  </w:r>
                </w:p>
              </w:tc>
              <w:tc>
                <w:tcPr>
                  <w:tcW w:w="3351" w:type="dxa"/>
                  <w:vAlign w:val="center"/>
                </w:tcPr>
                <w:p>
                  <w:pPr>
                    <w:spacing w:line="240" w:lineRule="auto"/>
                    <w:jc w:val="center"/>
                    <w:rPr>
                      <w:color w:val="auto"/>
                      <w:sz w:val="21"/>
                      <w:szCs w:val="21"/>
                    </w:rPr>
                  </w:pPr>
                  <w:r>
                    <w:rPr>
                      <w:rFonts w:hint="eastAsia"/>
                      <w:color w:val="auto"/>
                      <w:sz w:val="21"/>
                      <w:szCs w:val="21"/>
                    </w:rPr>
                    <w:t>化粪池1个，10m</w:t>
                  </w:r>
                  <w:r>
                    <w:rPr>
                      <w:rFonts w:hint="eastAsia"/>
                      <w:color w:val="auto"/>
                      <w:sz w:val="21"/>
                      <w:szCs w:val="21"/>
                      <w:vertAlign w:val="superscript"/>
                    </w:rPr>
                    <w:t>3</w:t>
                  </w:r>
                </w:p>
              </w:tc>
              <w:tc>
                <w:tcPr>
                  <w:tcW w:w="2734" w:type="dxa"/>
                  <w:vMerge w:val="continue"/>
                  <w:vAlign w:val="center"/>
                </w:tcPr>
                <w:p>
                  <w:pPr>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Align w:val="center"/>
                </w:tcPr>
                <w:p>
                  <w:pPr>
                    <w:spacing w:line="240" w:lineRule="auto"/>
                    <w:jc w:val="center"/>
                    <w:rPr>
                      <w:color w:val="auto"/>
                      <w:sz w:val="21"/>
                      <w:szCs w:val="21"/>
                    </w:rPr>
                  </w:pPr>
                  <w:r>
                    <w:rPr>
                      <w:rFonts w:hint="eastAsia"/>
                      <w:color w:val="auto"/>
                      <w:sz w:val="21"/>
                      <w:szCs w:val="21"/>
                    </w:rPr>
                    <w:t>噪声</w:t>
                  </w:r>
                </w:p>
              </w:tc>
              <w:tc>
                <w:tcPr>
                  <w:tcW w:w="1215" w:type="dxa"/>
                  <w:vAlign w:val="center"/>
                </w:tcPr>
                <w:p>
                  <w:pPr>
                    <w:spacing w:line="240" w:lineRule="auto"/>
                    <w:jc w:val="center"/>
                    <w:rPr>
                      <w:color w:val="auto"/>
                      <w:sz w:val="21"/>
                      <w:szCs w:val="21"/>
                    </w:rPr>
                  </w:pPr>
                  <w:r>
                    <w:rPr>
                      <w:rFonts w:hint="eastAsia"/>
                      <w:color w:val="auto"/>
                      <w:sz w:val="21"/>
                      <w:szCs w:val="21"/>
                    </w:rPr>
                    <w:t>噪声</w:t>
                  </w:r>
                </w:p>
              </w:tc>
              <w:tc>
                <w:tcPr>
                  <w:tcW w:w="3351" w:type="dxa"/>
                  <w:vAlign w:val="center"/>
                </w:tcPr>
                <w:p>
                  <w:pPr>
                    <w:widowControl/>
                    <w:spacing w:line="240" w:lineRule="auto"/>
                    <w:jc w:val="center"/>
                    <w:rPr>
                      <w:color w:val="auto"/>
                      <w:sz w:val="21"/>
                      <w:szCs w:val="21"/>
                    </w:rPr>
                  </w:pPr>
                  <w:r>
                    <w:rPr>
                      <w:color w:val="auto"/>
                      <w:sz w:val="21"/>
                      <w:szCs w:val="21"/>
                    </w:rPr>
                    <w:t>选用低噪声的设备</w:t>
                  </w:r>
                  <w:r>
                    <w:rPr>
                      <w:rFonts w:hint="eastAsia"/>
                      <w:color w:val="auto"/>
                      <w:sz w:val="21"/>
                      <w:szCs w:val="21"/>
                    </w:rPr>
                    <w:t>；厂房四周进行围挡；严禁夜间生产，并</w:t>
                  </w:r>
                  <w:r>
                    <w:rPr>
                      <w:rFonts w:hint="eastAsia"/>
                      <w:color w:val="auto"/>
                      <w:kern w:val="0"/>
                      <w:sz w:val="21"/>
                      <w:szCs w:val="21"/>
                      <w:lang w:bidi="ar"/>
                    </w:rPr>
                    <w:t>合理安排高噪声设备使用时间，尽量避免大噪声设备同时使用</w:t>
                  </w:r>
                </w:p>
              </w:tc>
              <w:tc>
                <w:tcPr>
                  <w:tcW w:w="2734" w:type="dxa"/>
                  <w:vAlign w:val="center"/>
                </w:tcPr>
                <w:p>
                  <w:pPr>
                    <w:widowControl/>
                    <w:spacing w:line="240" w:lineRule="auto"/>
                    <w:jc w:val="center"/>
                    <w:rPr>
                      <w:color w:val="auto"/>
                      <w:sz w:val="21"/>
                      <w:szCs w:val="21"/>
                    </w:rPr>
                  </w:pPr>
                  <w:r>
                    <w:rPr>
                      <w:color w:val="auto"/>
                      <w:sz w:val="21"/>
                      <w:szCs w:val="21"/>
                    </w:rPr>
                    <w:t>满足《工业企业厂界环境噪声排放标准》（GB12348-2008）2类标准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pPr>
                    <w:spacing w:line="240" w:lineRule="auto"/>
                    <w:jc w:val="center"/>
                    <w:rPr>
                      <w:color w:val="auto"/>
                      <w:sz w:val="21"/>
                      <w:szCs w:val="21"/>
                    </w:rPr>
                  </w:pPr>
                  <w:r>
                    <w:rPr>
                      <w:rFonts w:hint="eastAsia"/>
                      <w:color w:val="auto"/>
                      <w:sz w:val="21"/>
                      <w:szCs w:val="21"/>
                    </w:rPr>
                    <w:t>固废</w:t>
                  </w:r>
                </w:p>
              </w:tc>
              <w:tc>
                <w:tcPr>
                  <w:tcW w:w="1215" w:type="dxa"/>
                  <w:vAlign w:val="center"/>
                </w:tcPr>
                <w:p>
                  <w:pPr>
                    <w:widowControl/>
                    <w:spacing w:line="240" w:lineRule="auto"/>
                    <w:jc w:val="center"/>
                    <w:rPr>
                      <w:color w:val="auto"/>
                      <w:sz w:val="21"/>
                      <w:szCs w:val="21"/>
                    </w:rPr>
                  </w:pPr>
                  <w:r>
                    <w:rPr>
                      <w:rFonts w:hint="eastAsia"/>
                      <w:color w:val="auto"/>
                      <w:sz w:val="21"/>
                      <w:szCs w:val="21"/>
                    </w:rPr>
                    <w:t>餐厨垃圾</w:t>
                  </w:r>
                </w:p>
              </w:tc>
              <w:tc>
                <w:tcPr>
                  <w:tcW w:w="3351" w:type="dxa"/>
                  <w:vAlign w:val="center"/>
                </w:tcPr>
                <w:p>
                  <w:pPr>
                    <w:widowControl/>
                    <w:spacing w:line="240" w:lineRule="auto"/>
                    <w:jc w:val="center"/>
                    <w:rPr>
                      <w:color w:val="auto"/>
                      <w:sz w:val="21"/>
                      <w:szCs w:val="21"/>
                    </w:rPr>
                  </w:pPr>
                  <w:r>
                    <w:rPr>
                      <w:rFonts w:hint="eastAsia"/>
                      <w:color w:val="auto"/>
                      <w:sz w:val="21"/>
                      <w:szCs w:val="21"/>
                    </w:rPr>
                    <w:t>1个</w:t>
                  </w:r>
                  <w:r>
                    <w:rPr>
                      <w:color w:val="auto"/>
                      <w:sz w:val="21"/>
                      <w:szCs w:val="21"/>
                    </w:rPr>
                    <w:t>带盖泔水收集桶</w:t>
                  </w:r>
                  <w:r>
                    <w:rPr>
                      <w:rFonts w:hint="eastAsia"/>
                      <w:color w:val="auto"/>
                      <w:sz w:val="21"/>
                      <w:szCs w:val="21"/>
                    </w:rPr>
                    <w:t>收集餐厨垃圾</w:t>
                  </w:r>
                </w:p>
              </w:tc>
              <w:tc>
                <w:tcPr>
                  <w:tcW w:w="2734" w:type="dxa"/>
                  <w:vMerge w:val="restart"/>
                  <w:vAlign w:val="center"/>
                </w:tcPr>
                <w:p>
                  <w:pPr>
                    <w:widowControl/>
                    <w:spacing w:line="240" w:lineRule="auto"/>
                    <w:jc w:val="center"/>
                    <w:rPr>
                      <w:color w:val="auto"/>
                      <w:sz w:val="21"/>
                      <w:szCs w:val="21"/>
                    </w:rPr>
                  </w:pPr>
                  <w:r>
                    <w:rPr>
                      <w:color w:val="auto"/>
                      <w:sz w:val="21"/>
                      <w:szCs w:val="21"/>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pPr>
                    <w:spacing w:line="240" w:lineRule="auto"/>
                    <w:jc w:val="center"/>
                    <w:rPr>
                      <w:color w:val="auto"/>
                      <w:sz w:val="21"/>
                      <w:szCs w:val="21"/>
                    </w:rPr>
                  </w:pPr>
                </w:p>
              </w:tc>
              <w:tc>
                <w:tcPr>
                  <w:tcW w:w="1215" w:type="dxa"/>
                  <w:vAlign w:val="center"/>
                </w:tcPr>
                <w:p>
                  <w:pPr>
                    <w:widowControl/>
                    <w:spacing w:line="240" w:lineRule="auto"/>
                    <w:jc w:val="center"/>
                    <w:rPr>
                      <w:color w:val="auto"/>
                      <w:sz w:val="21"/>
                      <w:szCs w:val="21"/>
                    </w:rPr>
                  </w:pPr>
                  <w:r>
                    <w:rPr>
                      <w:color w:val="auto"/>
                      <w:sz w:val="21"/>
                      <w:szCs w:val="21"/>
                    </w:rPr>
                    <w:t>生活垃圾</w:t>
                  </w:r>
                </w:p>
              </w:tc>
              <w:tc>
                <w:tcPr>
                  <w:tcW w:w="3351" w:type="dxa"/>
                  <w:vAlign w:val="center"/>
                </w:tcPr>
                <w:p>
                  <w:pPr>
                    <w:widowControl/>
                    <w:spacing w:line="240" w:lineRule="auto"/>
                    <w:jc w:val="center"/>
                    <w:rPr>
                      <w:color w:val="auto"/>
                      <w:sz w:val="21"/>
                      <w:szCs w:val="21"/>
                    </w:rPr>
                  </w:pPr>
                  <w:r>
                    <w:rPr>
                      <w:color w:val="auto"/>
                      <w:sz w:val="21"/>
                      <w:szCs w:val="21"/>
                    </w:rPr>
                    <w:t>设置</w:t>
                  </w:r>
                  <w:r>
                    <w:rPr>
                      <w:rFonts w:hint="eastAsia"/>
                      <w:color w:val="auto"/>
                      <w:sz w:val="21"/>
                      <w:szCs w:val="21"/>
                    </w:rPr>
                    <w:t>3个</w:t>
                  </w:r>
                  <w:r>
                    <w:rPr>
                      <w:color w:val="auto"/>
                      <w:sz w:val="21"/>
                      <w:szCs w:val="21"/>
                    </w:rPr>
                    <w:t>垃圾桶</w:t>
                  </w:r>
                  <w:r>
                    <w:rPr>
                      <w:rFonts w:hint="eastAsia"/>
                      <w:color w:val="auto"/>
                      <w:sz w:val="21"/>
                      <w:szCs w:val="21"/>
                    </w:rPr>
                    <w:t>集中收集垃圾</w:t>
                  </w:r>
                </w:p>
              </w:tc>
              <w:tc>
                <w:tcPr>
                  <w:tcW w:w="2734" w:type="dxa"/>
                  <w:vMerge w:val="continue"/>
                  <w:vAlign w:val="center"/>
                </w:tcPr>
                <w:p>
                  <w:pPr>
                    <w:widowControl/>
                    <w:spacing w:line="240" w:lineRule="auto"/>
                    <w:jc w:val="center"/>
                    <w:rPr>
                      <w:color w:val="auto"/>
                      <w:sz w:val="21"/>
                      <w:szCs w:val="21"/>
                    </w:rPr>
                  </w:pPr>
                </w:p>
              </w:tc>
            </w:tr>
          </w:tbl>
          <w:p>
            <w:pPr>
              <w:rPr>
                <w:color w:val="auto"/>
              </w:rPr>
            </w:pPr>
          </w:p>
        </w:tc>
      </w:tr>
    </w:tbl>
    <w:p>
      <w:pPr>
        <w:rPr>
          <w:color w:val="auto"/>
        </w:rPr>
      </w:pPr>
      <w:r>
        <w:rPr>
          <w:rFonts w:hint="eastAsia"/>
          <w:color w:val="auto"/>
        </w:rPr>
        <w:br w:type="page"/>
      </w:r>
    </w:p>
    <w:p>
      <w:pPr>
        <w:pStyle w:val="3"/>
        <w:jc w:val="center"/>
        <w:rPr>
          <w:color w:val="auto"/>
        </w:rPr>
      </w:pPr>
      <w:bookmarkStart w:id="10" w:name="_Toc31492"/>
      <w:r>
        <w:rPr>
          <w:rFonts w:hint="eastAsia"/>
          <w:color w:val="auto"/>
        </w:rPr>
        <w:t>五、</w:t>
      </w:r>
      <w:bookmarkStart w:id="11" w:name="_Hlk54167917"/>
      <w:r>
        <w:rPr>
          <w:rFonts w:hint="eastAsia"/>
          <w:color w:val="auto"/>
        </w:rPr>
        <w:t>环境保护措施监督检查清单</w:t>
      </w:r>
      <w:bookmarkEnd w:id="10"/>
      <w:bookmarkEnd w:id="11"/>
    </w:p>
    <w:tbl>
      <w:tblPr>
        <w:tblStyle w:val="15"/>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75"/>
        <w:gridCol w:w="1815"/>
        <w:gridCol w:w="1860"/>
        <w:gridCol w:w="18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vAlign w:val="center"/>
          </w:tcPr>
          <w:p>
            <w:pPr>
              <w:adjustRightInd w:val="0"/>
              <w:snapToGrid w:val="0"/>
              <w:spacing w:line="240" w:lineRule="auto"/>
              <w:ind w:firstLine="840"/>
              <w:jc w:val="center"/>
              <w:rPr>
                <w:color w:val="auto"/>
                <w:sz w:val="21"/>
                <w:szCs w:val="21"/>
              </w:rPr>
            </w:pPr>
            <w:r>
              <w:rPr>
                <w:color w:val="auto"/>
                <w:sz w:val="21"/>
                <w:szCs w:val="21"/>
              </w:rPr>
              <w:t>内容</w:t>
            </w:r>
          </w:p>
          <w:p>
            <w:pPr>
              <w:adjustRightInd w:val="0"/>
              <w:snapToGrid w:val="0"/>
              <w:spacing w:line="240" w:lineRule="auto"/>
              <w:jc w:val="center"/>
              <w:rPr>
                <w:color w:val="auto"/>
                <w:sz w:val="21"/>
                <w:szCs w:val="21"/>
              </w:rPr>
            </w:pPr>
            <w:r>
              <w:rPr>
                <w:color w:val="auto"/>
                <w:sz w:val="21"/>
                <w:szCs w:val="21"/>
              </w:rPr>
              <w:t>要素</w:t>
            </w:r>
          </w:p>
        </w:tc>
        <w:tc>
          <w:tcPr>
            <w:tcW w:w="1475" w:type="dxa"/>
            <w:vAlign w:val="center"/>
          </w:tcPr>
          <w:p>
            <w:pPr>
              <w:adjustRightInd w:val="0"/>
              <w:snapToGrid w:val="0"/>
              <w:spacing w:line="240" w:lineRule="auto"/>
              <w:jc w:val="center"/>
              <w:rPr>
                <w:color w:val="auto"/>
                <w:sz w:val="21"/>
                <w:szCs w:val="21"/>
              </w:rPr>
            </w:pPr>
            <w:r>
              <w:rPr>
                <w:color w:val="auto"/>
                <w:sz w:val="21"/>
                <w:szCs w:val="21"/>
              </w:rPr>
              <w:t>排放口(编号、</w:t>
            </w:r>
          </w:p>
          <w:p>
            <w:pPr>
              <w:adjustRightInd w:val="0"/>
              <w:snapToGrid w:val="0"/>
              <w:spacing w:line="240" w:lineRule="auto"/>
              <w:jc w:val="center"/>
              <w:rPr>
                <w:color w:val="auto"/>
                <w:sz w:val="21"/>
                <w:szCs w:val="21"/>
              </w:rPr>
            </w:pPr>
            <w:r>
              <w:rPr>
                <w:color w:val="auto"/>
                <w:sz w:val="21"/>
                <w:szCs w:val="21"/>
              </w:rPr>
              <w:t>名称)/污染源</w:t>
            </w:r>
          </w:p>
        </w:tc>
        <w:tc>
          <w:tcPr>
            <w:tcW w:w="1815" w:type="dxa"/>
            <w:vAlign w:val="center"/>
          </w:tcPr>
          <w:p>
            <w:pPr>
              <w:adjustRightInd w:val="0"/>
              <w:snapToGrid w:val="0"/>
              <w:spacing w:line="240" w:lineRule="auto"/>
              <w:jc w:val="center"/>
              <w:rPr>
                <w:color w:val="auto"/>
                <w:sz w:val="21"/>
                <w:szCs w:val="21"/>
              </w:rPr>
            </w:pPr>
            <w:r>
              <w:rPr>
                <w:color w:val="auto"/>
                <w:sz w:val="21"/>
                <w:szCs w:val="21"/>
              </w:rPr>
              <w:t>污染物项目</w:t>
            </w:r>
          </w:p>
        </w:tc>
        <w:tc>
          <w:tcPr>
            <w:tcW w:w="1860" w:type="dxa"/>
            <w:vAlign w:val="center"/>
          </w:tcPr>
          <w:p>
            <w:pPr>
              <w:adjustRightInd w:val="0"/>
              <w:snapToGrid w:val="0"/>
              <w:spacing w:line="240" w:lineRule="auto"/>
              <w:jc w:val="center"/>
              <w:rPr>
                <w:color w:val="auto"/>
                <w:sz w:val="21"/>
                <w:szCs w:val="21"/>
              </w:rPr>
            </w:pPr>
            <w:r>
              <w:rPr>
                <w:color w:val="auto"/>
                <w:sz w:val="21"/>
                <w:szCs w:val="21"/>
              </w:rPr>
              <w:t>环境保护措施</w:t>
            </w:r>
          </w:p>
        </w:tc>
        <w:tc>
          <w:tcPr>
            <w:tcW w:w="1872" w:type="dxa"/>
            <w:vAlign w:val="center"/>
          </w:tcPr>
          <w:p>
            <w:pPr>
              <w:adjustRightInd w:val="0"/>
              <w:snapToGrid w:val="0"/>
              <w:spacing w:line="240" w:lineRule="auto"/>
              <w:jc w:val="center"/>
              <w:rPr>
                <w:color w:val="auto"/>
                <w:sz w:val="21"/>
                <w:szCs w:val="21"/>
              </w:rPr>
            </w:pPr>
            <w:r>
              <w:rPr>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spacing w:line="240" w:lineRule="auto"/>
              <w:jc w:val="center"/>
              <w:rPr>
                <w:color w:val="auto"/>
                <w:sz w:val="21"/>
                <w:szCs w:val="21"/>
              </w:rPr>
            </w:pPr>
            <w:r>
              <w:rPr>
                <w:color w:val="auto"/>
                <w:sz w:val="21"/>
                <w:szCs w:val="21"/>
              </w:rPr>
              <w:t>大气环境</w:t>
            </w:r>
          </w:p>
        </w:tc>
        <w:tc>
          <w:tcPr>
            <w:tcW w:w="1475" w:type="dxa"/>
            <w:vMerge w:val="restart"/>
            <w:vAlign w:val="center"/>
          </w:tcPr>
          <w:p>
            <w:pPr>
              <w:adjustRightInd w:val="0"/>
              <w:snapToGrid w:val="0"/>
              <w:spacing w:line="240" w:lineRule="auto"/>
              <w:jc w:val="center"/>
              <w:rPr>
                <w:color w:val="auto"/>
                <w:sz w:val="21"/>
                <w:szCs w:val="21"/>
              </w:rPr>
            </w:pPr>
            <w:r>
              <w:rPr>
                <w:color w:val="auto"/>
                <w:sz w:val="21"/>
                <w:szCs w:val="21"/>
              </w:rPr>
              <w:t>生产废气</w:t>
            </w:r>
          </w:p>
        </w:tc>
        <w:tc>
          <w:tcPr>
            <w:tcW w:w="1815" w:type="dxa"/>
            <w:vAlign w:val="center"/>
          </w:tcPr>
          <w:p>
            <w:pPr>
              <w:spacing w:line="240" w:lineRule="auto"/>
              <w:jc w:val="center"/>
              <w:rPr>
                <w:color w:val="auto"/>
                <w:sz w:val="21"/>
                <w:szCs w:val="21"/>
              </w:rPr>
            </w:pPr>
            <w:r>
              <w:rPr>
                <w:rFonts w:hint="eastAsia"/>
                <w:color w:val="auto"/>
                <w:sz w:val="21"/>
                <w:szCs w:val="21"/>
              </w:rPr>
              <w:t>破碎粉尘</w:t>
            </w:r>
          </w:p>
        </w:tc>
        <w:tc>
          <w:tcPr>
            <w:tcW w:w="1860" w:type="dxa"/>
            <w:vAlign w:val="center"/>
          </w:tcPr>
          <w:p>
            <w:pPr>
              <w:spacing w:line="240" w:lineRule="auto"/>
              <w:jc w:val="center"/>
              <w:rPr>
                <w:color w:val="auto"/>
                <w:sz w:val="21"/>
                <w:szCs w:val="21"/>
              </w:rPr>
            </w:pPr>
            <w:r>
              <w:rPr>
                <w:rFonts w:hint="eastAsia"/>
                <w:color w:val="auto"/>
                <w:sz w:val="21"/>
                <w:szCs w:val="21"/>
              </w:rPr>
              <w:t>破碎车间密闭、四周设置围挡，并在出入库口安装喷淋装置</w:t>
            </w:r>
          </w:p>
        </w:tc>
        <w:tc>
          <w:tcPr>
            <w:tcW w:w="1872" w:type="dxa"/>
            <w:vMerge w:val="restart"/>
            <w:vAlign w:val="center"/>
          </w:tcPr>
          <w:p>
            <w:pPr>
              <w:spacing w:line="240" w:lineRule="auto"/>
              <w:jc w:val="center"/>
              <w:rPr>
                <w:color w:val="auto"/>
                <w:sz w:val="21"/>
                <w:szCs w:val="21"/>
              </w:rPr>
            </w:pPr>
          </w:p>
          <w:p>
            <w:pPr>
              <w:pStyle w:val="2"/>
              <w:spacing w:line="240" w:lineRule="auto"/>
              <w:jc w:val="center"/>
              <w:rPr>
                <w:rFonts w:ascii="Times New Roman" w:hAnsi="Times New Roman"/>
                <w:color w:val="auto"/>
                <w:sz w:val="21"/>
              </w:rPr>
            </w:pPr>
            <w:r>
              <w:rPr>
                <w:rFonts w:hint="eastAsia" w:ascii="Times New Roman" w:hAnsi="Times New Roman"/>
                <w:color w:val="auto"/>
                <w:sz w:val="21"/>
              </w:rPr>
              <w:t>《砖瓦工业大气污染物排放标准》（GB29620-2013）</w:t>
            </w:r>
          </w:p>
          <w:p>
            <w:pPr>
              <w:widowControl/>
              <w:spacing w:line="240" w:lineRule="auto"/>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jc w:val="center"/>
              <w:rPr>
                <w:color w:val="auto"/>
                <w:sz w:val="21"/>
                <w:szCs w:val="21"/>
              </w:rPr>
            </w:pPr>
          </w:p>
        </w:tc>
        <w:tc>
          <w:tcPr>
            <w:tcW w:w="1475" w:type="dxa"/>
            <w:vMerge w:val="continue"/>
            <w:vAlign w:val="center"/>
          </w:tcPr>
          <w:p>
            <w:pPr>
              <w:adjustRightInd w:val="0"/>
              <w:snapToGrid w:val="0"/>
              <w:spacing w:line="240" w:lineRule="auto"/>
              <w:jc w:val="center"/>
              <w:rPr>
                <w:color w:val="auto"/>
                <w:sz w:val="21"/>
                <w:szCs w:val="21"/>
              </w:rPr>
            </w:pPr>
          </w:p>
        </w:tc>
        <w:tc>
          <w:tcPr>
            <w:tcW w:w="1815" w:type="dxa"/>
            <w:vAlign w:val="center"/>
          </w:tcPr>
          <w:p>
            <w:pPr>
              <w:spacing w:line="240" w:lineRule="auto"/>
              <w:jc w:val="center"/>
              <w:rPr>
                <w:color w:val="auto"/>
                <w:sz w:val="21"/>
                <w:szCs w:val="21"/>
              </w:rPr>
            </w:pPr>
            <w:r>
              <w:rPr>
                <w:rFonts w:hint="eastAsia"/>
                <w:color w:val="auto"/>
                <w:sz w:val="21"/>
                <w:szCs w:val="21"/>
              </w:rPr>
              <w:t>水泥储罐粉尘</w:t>
            </w:r>
          </w:p>
        </w:tc>
        <w:tc>
          <w:tcPr>
            <w:tcW w:w="1860" w:type="dxa"/>
            <w:vAlign w:val="center"/>
          </w:tcPr>
          <w:p>
            <w:pPr>
              <w:spacing w:line="240" w:lineRule="auto"/>
              <w:jc w:val="center"/>
              <w:rPr>
                <w:color w:val="auto"/>
                <w:sz w:val="21"/>
                <w:szCs w:val="21"/>
              </w:rPr>
            </w:pPr>
            <w:r>
              <w:rPr>
                <w:color w:val="auto"/>
                <w:sz w:val="21"/>
                <w:szCs w:val="21"/>
              </w:rPr>
              <w:t>水泥储罐</w:t>
            </w:r>
            <w:r>
              <w:rPr>
                <w:rFonts w:hint="eastAsia"/>
                <w:color w:val="auto"/>
                <w:sz w:val="21"/>
                <w:szCs w:val="21"/>
              </w:rPr>
              <w:t>上自带布袋</w:t>
            </w:r>
            <w:r>
              <w:rPr>
                <w:color w:val="auto"/>
                <w:sz w:val="21"/>
                <w:szCs w:val="21"/>
              </w:rPr>
              <w:t>除尘器</w:t>
            </w:r>
            <w:r>
              <w:rPr>
                <w:rFonts w:hint="eastAsia"/>
                <w:color w:val="auto"/>
                <w:sz w:val="21"/>
                <w:szCs w:val="21"/>
              </w:rPr>
              <w:t>1套</w:t>
            </w:r>
          </w:p>
        </w:tc>
        <w:tc>
          <w:tcPr>
            <w:tcW w:w="1872" w:type="dxa"/>
            <w:vMerge w:val="continue"/>
            <w:vAlign w:val="center"/>
          </w:tcPr>
          <w:p>
            <w:pPr>
              <w:widowControl/>
              <w:spacing w:line="240" w:lineRule="auto"/>
              <w:jc w:val="center"/>
              <w:rPr>
                <w:color w:val="auto"/>
                <w:kern w:val="0"/>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jc w:val="center"/>
              <w:rPr>
                <w:color w:val="auto"/>
                <w:sz w:val="21"/>
                <w:szCs w:val="21"/>
              </w:rPr>
            </w:pPr>
          </w:p>
        </w:tc>
        <w:tc>
          <w:tcPr>
            <w:tcW w:w="1475" w:type="dxa"/>
            <w:vMerge w:val="continue"/>
            <w:vAlign w:val="center"/>
          </w:tcPr>
          <w:p>
            <w:pPr>
              <w:adjustRightInd w:val="0"/>
              <w:snapToGrid w:val="0"/>
              <w:spacing w:line="240" w:lineRule="auto"/>
              <w:jc w:val="center"/>
              <w:rPr>
                <w:color w:val="auto"/>
                <w:sz w:val="21"/>
                <w:szCs w:val="21"/>
              </w:rPr>
            </w:pPr>
          </w:p>
        </w:tc>
        <w:tc>
          <w:tcPr>
            <w:tcW w:w="1815" w:type="dxa"/>
            <w:vAlign w:val="center"/>
          </w:tcPr>
          <w:p>
            <w:pPr>
              <w:spacing w:line="240" w:lineRule="auto"/>
              <w:jc w:val="center"/>
              <w:rPr>
                <w:color w:val="auto"/>
                <w:sz w:val="21"/>
                <w:szCs w:val="21"/>
              </w:rPr>
            </w:pPr>
            <w:r>
              <w:rPr>
                <w:rFonts w:hint="eastAsia"/>
                <w:color w:val="auto"/>
                <w:sz w:val="21"/>
                <w:szCs w:val="21"/>
              </w:rPr>
              <w:t>原料堆场粉尘</w:t>
            </w:r>
          </w:p>
        </w:tc>
        <w:tc>
          <w:tcPr>
            <w:tcW w:w="1860" w:type="dxa"/>
            <w:vAlign w:val="center"/>
          </w:tcPr>
          <w:p>
            <w:pPr>
              <w:spacing w:line="240" w:lineRule="auto"/>
              <w:jc w:val="center"/>
              <w:rPr>
                <w:color w:val="auto"/>
                <w:sz w:val="21"/>
                <w:szCs w:val="21"/>
              </w:rPr>
            </w:pPr>
            <w:r>
              <w:rPr>
                <w:rFonts w:hint="eastAsia"/>
                <w:color w:val="auto"/>
                <w:sz w:val="21"/>
                <w:szCs w:val="21"/>
              </w:rPr>
              <w:t>堆场密闭、原料表面覆盖遮荫网、</w:t>
            </w:r>
            <w:r>
              <w:rPr>
                <w:color w:val="auto"/>
                <w:sz w:val="21"/>
                <w:szCs w:val="21"/>
              </w:rPr>
              <w:t>洒水抑尘</w:t>
            </w:r>
          </w:p>
        </w:tc>
        <w:tc>
          <w:tcPr>
            <w:tcW w:w="1872" w:type="dxa"/>
            <w:vMerge w:val="continue"/>
            <w:vAlign w:val="center"/>
          </w:tcPr>
          <w:p>
            <w:pPr>
              <w:widowControl/>
              <w:spacing w:line="240" w:lineRule="auto"/>
              <w:jc w:val="center"/>
              <w:rPr>
                <w:color w:val="auto"/>
                <w:kern w:val="0"/>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jc w:val="center"/>
              <w:rPr>
                <w:color w:val="auto"/>
                <w:sz w:val="21"/>
                <w:szCs w:val="21"/>
              </w:rPr>
            </w:pPr>
          </w:p>
        </w:tc>
        <w:tc>
          <w:tcPr>
            <w:tcW w:w="1475" w:type="dxa"/>
            <w:vMerge w:val="continue"/>
            <w:vAlign w:val="center"/>
          </w:tcPr>
          <w:p>
            <w:pPr>
              <w:adjustRightInd w:val="0"/>
              <w:snapToGrid w:val="0"/>
              <w:spacing w:line="240" w:lineRule="auto"/>
              <w:jc w:val="center"/>
              <w:rPr>
                <w:color w:val="auto"/>
                <w:sz w:val="21"/>
                <w:szCs w:val="21"/>
              </w:rPr>
            </w:pPr>
          </w:p>
        </w:tc>
        <w:tc>
          <w:tcPr>
            <w:tcW w:w="1815" w:type="dxa"/>
            <w:vAlign w:val="center"/>
          </w:tcPr>
          <w:p>
            <w:pPr>
              <w:spacing w:line="240" w:lineRule="auto"/>
              <w:jc w:val="center"/>
              <w:rPr>
                <w:color w:val="auto"/>
                <w:sz w:val="21"/>
                <w:szCs w:val="21"/>
              </w:rPr>
            </w:pPr>
            <w:r>
              <w:rPr>
                <w:rFonts w:hint="eastAsia"/>
                <w:color w:val="auto"/>
                <w:sz w:val="21"/>
                <w:szCs w:val="21"/>
              </w:rPr>
              <w:t>上料搅拌粉尘</w:t>
            </w:r>
          </w:p>
        </w:tc>
        <w:tc>
          <w:tcPr>
            <w:tcW w:w="1860" w:type="dxa"/>
            <w:vAlign w:val="center"/>
          </w:tcPr>
          <w:p>
            <w:pPr>
              <w:spacing w:line="240" w:lineRule="auto"/>
              <w:jc w:val="center"/>
              <w:rPr>
                <w:color w:val="auto"/>
                <w:sz w:val="21"/>
                <w:szCs w:val="21"/>
              </w:rPr>
            </w:pPr>
            <w:r>
              <w:rPr>
                <w:rFonts w:hint="eastAsia"/>
                <w:color w:val="auto"/>
                <w:sz w:val="21"/>
                <w:szCs w:val="21"/>
              </w:rPr>
              <w:t>设置高压喷雾机，不定时喷淋，</w:t>
            </w:r>
            <w:r>
              <w:rPr>
                <w:color w:val="auto"/>
                <w:sz w:val="21"/>
                <w:szCs w:val="21"/>
              </w:rPr>
              <w:t>通过洒水抑尘的方式</w:t>
            </w:r>
            <w:r>
              <w:rPr>
                <w:rFonts w:hint="eastAsia"/>
                <w:color w:val="auto"/>
                <w:sz w:val="21"/>
                <w:szCs w:val="21"/>
              </w:rPr>
              <w:t>减少粉尘产生</w:t>
            </w:r>
          </w:p>
        </w:tc>
        <w:tc>
          <w:tcPr>
            <w:tcW w:w="1872" w:type="dxa"/>
            <w:vMerge w:val="continue"/>
            <w:vAlign w:val="center"/>
          </w:tcPr>
          <w:p>
            <w:pPr>
              <w:widowControl/>
              <w:spacing w:line="240" w:lineRule="auto"/>
              <w:jc w:val="center"/>
              <w:rPr>
                <w:color w:val="auto"/>
                <w:kern w:val="0"/>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地表水环境</w:t>
            </w:r>
          </w:p>
        </w:tc>
        <w:tc>
          <w:tcPr>
            <w:tcW w:w="1475" w:type="dxa"/>
            <w:vAlign w:val="center"/>
          </w:tcPr>
          <w:p>
            <w:pPr>
              <w:adjustRightInd w:val="0"/>
              <w:snapToGrid w:val="0"/>
              <w:spacing w:line="240" w:lineRule="auto"/>
              <w:jc w:val="center"/>
              <w:rPr>
                <w:color w:val="auto"/>
                <w:sz w:val="21"/>
                <w:szCs w:val="21"/>
              </w:rPr>
            </w:pPr>
            <w:r>
              <w:rPr>
                <w:color w:val="auto"/>
                <w:sz w:val="21"/>
                <w:szCs w:val="21"/>
              </w:rPr>
              <w:t>生活污水</w:t>
            </w:r>
          </w:p>
        </w:tc>
        <w:tc>
          <w:tcPr>
            <w:tcW w:w="1815" w:type="dxa"/>
            <w:vAlign w:val="center"/>
          </w:tcPr>
          <w:p>
            <w:pPr>
              <w:widowControl/>
              <w:spacing w:line="240" w:lineRule="auto"/>
              <w:jc w:val="center"/>
              <w:rPr>
                <w:color w:val="auto"/>
                <w:sz w:val="21"/>
                <w:szCs w:val="21"/>
              </w:rPr>
            </w:pPr>
            <w:r>
              <w:rPr>
                <w:color w:val="auto"/>
                <w:kern w:val="0"/>
                <w:sz w:val="21"/>
                <w:szCs w:val="21"/>
                <w:lang w:bidi="ar"/>
              </w:rPr>
              <w:t>PH值</w:t>
            </w:r>
            <w:r>
              <w:rPr>
                <w:rFonts w:hint="eastAsia"/>
                <w:color w:val="auto"/>
                <w:kern w:val="0"/>
                <w:sz w:val="21"/>
                <w:szCs w:val="21"/>
                <w:lang w:bidi="ar"/>
              </w:rPr>
              <w:t>、</w:t>
            </w:r>
            <w:r>
              <w:rPr>
                <w:color w:val="auto"/>
                <w:sz w:val="21"/>
                <w:szCs w:val="21"/>
              </w:rPr>
              <w:t>悬浮物、COD、</w:t>
            </w:r>
            <w:r>
              <w:rPr>
                <w:color w:val="auto"/>
                <w:kern w:val="0"/>
                <w:sz w:val="21"/>
                <w:szCs w:val="21"/>
                <w:lang w:bidi="ar"/>
              </w:rPr>
              <w:t>五日生化需氧量、氨氮、</w:t>
            </w:r>
          </w:p>
        </w:tc>
        <w:tc>
          <w:tcPr>
            <w:tcW w:w="1860" w:type="dxa"/>
            <w:vAlign w:val="center"/>
          </w:tcPr>
          <w:p>
            <w:pPr>
              <w:adjustRightInd w:val="0"/>
              <w:snapToGrid w:val="0"/>
              <w:spacing w:line="240" w:lineRule="auto"/>
              <w:jc w:val="center"/>
              <w:rPr>
                <w:color w:val="auto"/>
                <w:sz w:val="21"/>
                <w:szCs w:val="21"/>
              </w:rPr>
            </w:pPr>
            <w:r>
              <w:rPr>
                <w:color w:val="auto"/>
                <w:sz w:val="21"/>
                <w:szCs w:val="21"/>
              </w:rPr>
              <w:t>化粪池处理后委托清掏，不外排</w:t>
            </w:r>
          </w:p>
        </w:tc>
        <w:tc>
          <w:tcPr>
            <w:tcW w:w="1872" w:type="dxa"/>
            <w:vAlign w:val="center"/>
          </w:tcPr>
          <w:p>
            <w:pPr>
              <w:adjustRightInd w:val="0"/>
              <w:snapToGrid w:val="0"/>
              <w:spacing w:line="240" w:lineRule="auto"/>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声环境</w:t>
            </w:r>
          </w:p>
        </w:tc>
        <w:tc>
          <w:tcPr>
            <w:tcW w:w="1475" w:type="dxa"/>
            <w:vAlign w:val="center"/>
          </w:tcPr>
          <w:p>
            <w:pPr>
              <w:adjustRightInd w:val="0"/>
              <w:snapToGrid w:val="0"/>
              <w:spacing w:line="240" w:lineRule="auto"/>
              <w:jc w:val="center"/>
              <w:rPr>
                <w:color w:val="auto"/>
                <w:sz w:val="21"/>
                <w:szCs w:val="21"/>
              </w:rPr>
            </w:pPr>
            <w:r>
              <w:rPr>
                <w:color w:val="auto"/>
                <w:sz w:val="21"/>
                <w:szCs w:val="21"/>
              </w:rPr>
              <w:t>生产噪声</w:t>
            </w:r>
          </w:p>
        </w:tc>
        <w:tc>
          <w:tcPr>
            <w:tcW w:w="1815" w:type="dxa"/>
            <w:vAlign w:val="center"/>
          </w:tcPr>
          <w:p>
            <w:pPr>
              <w:adjustRightInd w:val="0"/>
              <w:snapToGrid w:val="0"/>
              <w:spacing w:line="240" w:lineRule="auto"/>
              <w:jc w:val="center"/>
              <w:rPr>
                <w:color w:val="auto"/>
                <w:sz w:val="21"/>
                <w:szCs w:val="21"/>
              </w:rPr>
            </w:pPr>
            <w:r>
              <w:rPr>
                <w:color w:val="auto"/>
                <w:sz w:val="21"/>
                <w:szCs w:val="21"/>
              </w:rPr>
              <w:t>噪声</w:t>
            </w:r>
          </w:p>
        </w:tc>
        <w:tc>
          <w:tcPr>
            <w:tcW w:w="1860" w:type="dxa"/>
            <w:vAlign w:val="center"/>
          </w:tcPr>
          <w:p>
            <w:pPr>
              <w:adjustRightInd w:val="0"/>
              <w:snapToGrid w:val="0"/>
              <w:spacing w:line="240" w:lineRule="auto"/>
              <w:jc w:val="center"/>
              <w:rPr>
                <w:color w:val="auto"/>
                <w:sz w:val="21"/>
                <w:szCs w:val="21"/>
              </w:rPr>
            </w:pPr>
            <w:r>
              <w:rPr>
                <w:color w:val="auto"/>
                <w:sz w:val="21"/>
                <w:szCs w:val="21"/>
              </w:rPr>
              <w:t>选用低噪声的设备</w:t>
            </w:r>
            <w:r>
              <w:rPr>
                <w:rFonts w:hint="eastAsia"/>
                <w:color w:val="auto"/>
                <w:sz w:val="21"/>
                <w:szCs w:val="21"/>
              </w:rPr>
              <w:t>；厂房四周进行围挡；严禁夜间生产，并</w:t>
            </w:r>
            <w:r>
              <w:rPr>
                <w:rFonts w:hint="eastAsia"/>
                <w:color w:val="auto"/>
                <w:kern w:val="0"/>
                <w:sz w:val="21"/>
                <w:szCs w:val="21"/>
                <w:lang w:bidi="ar"/>
              </w:rPr>
              <w:t>合理安排高噪声设备使用时间，尽量避免大噪声设备同时使用</w:t>
            </w:r>
          </w:p>
        </w:tc>
        <w:tc>
          <w:tcPr>
            <w:tcW w:w="1872" w:type="dxa"/>
            <w:vAlign w:val="center"/>
          </w:tcPr>
          <w:p>
            <w:pPr>
              <w:adjustRightInd w:val="0"/>
              <w:snapToGrid w:val="0"/>
              <w:spacing w:line="240" w:lineRule="auto"/>
              <w:jc w:val="center"/>
              <w:rPr>
                <w:color w:val="auto"/>
                <w:sz w:val="21"/>
                <w:szCs w:val="21"/>
              </w:rPr>
            </w:pPr>
            <w:r>
              <w:rPr>
                <w:color w:val="auto"/>
                <w:sz w:val="21"/>
                <w:szCs w:val="21"/>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电磁辐射</w:t>
            </w:r>
          </w:p>
        </w:tc>
        <w:tc>
          <w:tcPr>
            <w:tcW w:w="1475" w:type="dxa"/>
            <w:vAlign w:val="center"/>
          </w:tcPr>
          <w:p>
            <w:pPr>
              <w:adjustRightInd w:val="0"/>
              <w:snapToGrid w:val="0"/>
              <w:spacing w:line="240" w:lineRule="auto"/>
              <w:jc w:val="center"/>
              <w:rPr>
                <w:color w:val="auto"/>
                <w:sz w:val="21"/>
                <w:szCs w:val="21"/>
              </w:rPr>
            </w:pPr>
            <w:r>
              <w:rPr>
                <w:color w:val="auto"/>
                <w:sz w:val="21"/>
                <w:szCs w:val="21"/>
              </w:rPr>
              <w:t>--</w:t>
            </w:r>
          </w:p>
        </w:tc>
        <w:tc>
          <w:tcPr>
            <w:tcW w:w="1815" w:type="dxa"/>
            <w:vAlign w:val="center"/>
          </w:tcPr>
          <w:p>
            <w:pPr>
              <w:adjustRightInd w:val="0"/>
              <w:snapToGrid w:val="0"/>
              <w:spacing w:line="240" w:lineRule="auto"/>
              <w:jc w:val="center"/>
              <w:rPr>
                <w:color w:val="auto"/>
                <w:sz w:val="21"/>
                <w:szCs w:val="21"/>
              </w:rPr>
            </w:pPr>
            <w:r>
              <w:rPr>
                <w:color w:val="auto"/>
                <w:sz w:val="21"/>
                <w:szCs w:val="21"/>
              </w:rPr>
              <w:t>-</w:t>
            </w:r>
          </w:p>
        </w:tc>
        <w:tc>
          <w:tcPr>
            <w:tcW w:w="1860" w:type="dxa"/>
            <w:vAlign w:val="center"/>
          </w:tcPr>
          <w:p>
            <w:pPr>
              <w:adjustRightInd w:val="0"/>
              <w:snapToGrid w:val="0"/>
              <w:spacing w:line="240" w:lineRule="auto"/>
              <w:jc w:val="center"/>
              <w:rPr>
                <w:color w:val="auto"/>
                <w:sz w:val="21"/>
                <w:szCs w:val="21"/>
              </w:rPr>
            </w:pPr>
            <w:r>
              <w:rPr>
                <w:color w:val="auto"/>
                <w:sz w:val="21"/>
                <w:szCs w:val="21"/>
              </w:rPr>
              <w:t>-</w:t>
            </w:r>
          </w:p>
        </w:tc>
        <w:tc>
          <w:tcPr>
            <w:tcW w:w="1872" w:type="dxa"/>
            <w:vAlign w:val="center"/>
          </w:tcPr>
          <w:p>
            <w:pPr>
              <w:adjustRightInd w:val="0"/>
              <w:snapToGrid w:val="0"/>
              <w:spacing w:line="240" w:lineRule="auto"/>
              <w:jc w:val="center"/>
              <w:rPr>
                <w:color w:val="auto"/>
                <w:sz w:val="21"/>
                <w:szCs w:val="21"/>
              </w:rPr>
            </w:pPr>
            <w:r>
              <w:rPr>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固体废物</w:t>
            </w:r>
          </w:p>
        </w:tc>
        <w:tc>
          <w:tcPr>
            <w:tcW w:w="7022" w:type="dxa"/>
            <w:gridSpan w:val="4"/>
            <w:vAlign w:val="center"/>
          </w:tcPr>
          <w:p>
            <w:pPr>
              <w:adjustRightInd w:val="0"/>
              <w:snapToGrid w:val="0"/>
              <w:spacing w:line="240" w:lineRule="auto"/>
              <w:jc w:val="center"/>
              <w:rPr>
                <w:color w:val="auto"/>
                <w:sz w:val="21"/>
                <w:szCs w:val="21"/>
              </w:rPr>
            </w:pPr>
            <w:r>
              <w:rPr>
                <w:rFonts w:hint="eastAsia"/>
                <w:color w:val="auto"/>
                <w:sz w:val="21"/>
                <w:szCs w:val="21"/>
              </w:rPr>
              <w:t>本项目不产生废弃机油类危险废物。生产固废包括</w:t>
            </w:r>
            <w:r>
              <w:rPr>
                <w:color w:val="auto"/>
                <w:sz w:val="21"/>
                <w:szCs w:val="21"/>
              </w:rPr>
              <w:t>不合格的砖坯</w:t>
            </w:r>
            <w:r>
              <w:rPr>
                <w:rFonts w:hint="eastAsia"/>
                <w:color w:val="auto"/>
                <w:sz w:val="21"/>
                <w:szCs w:val="21"/>
              </w:rPr>
              <w:t>、搅拌机废料渣、收集粉尘，其中，</w:t>
            </w:r>
            <w:r>
              <w:rPr>
                <w:color w:val="auto"/>
                <w:sz w:val="21"/>
                <w:szCs w:val="21"/>
              </w:rPr>
              <w:t>不合格的砖坯</w:t>
            </w:r>
            <w:r>
              <w:rPr>
                <w:rFonts w:hint="eastAsia"/>
                <w:color w:val="auto"/>
                <w:sz w:val="21"/>
                <w:szCs w:val="21"/>
              </w:rPr>
              <w:t>中未凝固</w:t>
            </w:r>
            <w:r>
              <w:rPr>
                <w:color w:val="auto"/>
                <w:sz w:val="21"/>
                <w:szCs w:val="21"/>
              </w:rPr>
              <w:t>砖坯由人工清捡，返回</w:t>
            </w:r>
            <w:r>
              <w:rPr>
                <w:rFonts w:hint="eastAsia"/>
                <w:color w:val="auto"/>
                <w:sz w:val="21"/>
                <w:szCs w:val="21"/>
              </w:rPr>
              <w:t>搅拌</w:t>
            </w:r>
            <w:r>
              <w:rPr>
                <w:color w:val="auto"/>
                <w:sz w:val="21"/>
                <w:szCs w:val="21"/>
              </w:rPr>
              <w:t>工序，搅拌后进入生产流程</w:t>
            </w:r>
            <w:r>
              <w:rPr>
                <w:rFonts w:hint="eastAsia"/>
                <w:color w:val="auto"/>
                <w:sz w:val="21"/>
                <w:szCs w:val="21"/>
              </w:rPr>
              <w:t>，凝固砖块返回破碎工序，经破碎</w:t>
            </w:r>
            <w:r>
              <w:rPr>
                <w:color w:val="auto"/>
                <w:sz w:val="21"/>
                <w:szCs w:val="21"/>
              </w:rPr>
              <w:t>搅拌后进入生产流程</w:t>
            </w:r>
            <w:r>
              <w:rPr>
                <w:rFonts w:hint="eastAsia"/>
                <w:color w:val="auto"/>
                <w:sz w:val="21"/>
                <w:szCs w:val="21"/>
              </w:rPr>
              <w:t>；搅拌机废料渣收集后返回破碎工序，水泥储罐自带的布袋除尘器收集的粉尘</w:t>
            </w:r>
            <w:r>
              <w:rPr>
                <w:color w:val="auto"/>
                <w:sz w:val="21"/>
                <w:szCs w:val="21"/>
              </w:rPr>
              <w:t>返回</w:t>
            </w:r>
            <w:r>
              <w:rPr>
                <w:rFonts w:hint="eastAsia"/>
                <w:color w:val="auto"/>
                <w:sz w:val="21"/>
                <w:szCs w:val="21"/>
              </w:rPr>
              <w:t>搅拌</w:t>
            </w:r>
            <w:r>
              <w:rPr>
                <w:color w:val="auto"/>
                <w:sz w:val="21"/>
                <w:szCs w:val="21"/>
              </w:rPr>
              <w:t>工序，搅拌后进入生产流程</w:t>
            </w:r>
            <w:r>
              <w:rPr>
                <w:rFonts w:hint="eastAsia"/>
                <w:color w:val="auto"/>
                <w:sz w:val="21"/>
                <w:szCs w:val="21"/>
              </w:rPr>
              <w:t>。生活固废包括生活垃圾和餐厨垃圾，其中生活垃圾</w:t>
            </w:r>
            <w:r>
              <w:rPr>
                <w:color w:val="auto"/>
                <w:sz w:val="21"/>
                <w:szCs w:val="21"/>
              </w:rPr>
              <w:t>收集后</w:t>
            </w:r>
            <w:r>
              <w:rPr>
                <w:rFonts w:hint="eastAsia"/>
                <w:color w:val="auto"/>
                <w:sz w:val="21"/>
                <w:szCs w:val="21"/>
              </w:rPr>
              <w:t>由遮宴环卫部门定期清运处置；餐厨垃圾</w:t>
            </w:r>
            <w:r>
              <w:rPr>
                <w:color w:val="auto"/>
                <w:sz w:val="21"/>
                <w:szCs w:val="21"/>
              </w:rPr>
              <w:t>用带盖泔水收集桶收集后</w:t>
            </w:r>
            <w:r>
              <w:rPr>
                <w:rFonts w:hint="eastAsia"/>
                <w:color w:val="auto"/>
                <w:sz w:val="21"/>
                <w:szCs w:val="21"/>
              </w:rPr>
              <w:t>清运至相关部门指定地点处置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土壤及地下水</w:t>
            </w:r>
          </w:p>
          <w:p>
            <w:pPr>
              <w:adjustRightInd w:val="0"/>
              <w:snapToGrid w:val="0"/>
              <w:spacing w:line="240" w:lineRule="auto"/>
              <w:jc w:val="center"/>
              <w:rPr>
                <w:color w:val="auto"/>
                <w:sz w:val="21"/>
                <w:szCs w:val="21"/>
              </w:rPr>
            </w:pPr>
            <w:r>
              <w:rPr>
                <w:color w:val="auto"/>
                <w:sz w:val="21"/>
                <w:szCs w:val="21"/>
              </w:rPr>
              <w:t>污染防治措施</w:t>
            </w:r>
          </w:p>
        </w:tc>
        <w:tc>
          <w:tcPr>
            <w:tcW w:w="7022" w:type="dxa"/>
            <w:gridSpan w:val="4"/>
            <w:vAlign w:val="center"/>
          </w:tcPr>
          <w:p>
            <w:pPr>
              <w:adjustRightInd w:val="0"/>
              <w:snapToGrid w:val="0"/>
              <w:spacing w:line="240" w:lineRule="auto"/>
              <w:jc w:val="center"/>
              <w:rPr>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jc w:val="center"/>
              <w:rPr>
                <w:color w:val="auto"/>
                <w:sz w:val="21"/>
                <w:szCs w:val="21"/>
              </w:rPr>
            </w:pPr>
            <w:r>
              <w:rPr>
                <w:color w:val="auto"/>
                <w:sz w:val="21"/>
                <w:szCs w:val="21"/>
              </w:rPr>
              <w:t>生态保护措施</w:t>
            </w:r>
          </w:p>
        </w:tc>
        <w:tc>
          <w:tcPr>
            <w:tcW w:w="7022" w:type="dxa"/>
            <w:gridSpan w:val="4"/>
            <w:vAlign w:val="center"/>
          </w:tcPr>
          <w:p>
            <w:pPr>
              <w:adjustRightInd w:val="0"/>
              <w:snapToGrid w:val="0"/>
              <w:spacing w:line="240" w:lineRule="auto"/>
              <w:jc w:val="center"/>
              <w:rPr>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jc w:val="center"/>
              <w:rPr>
                <w:color w:val="auto"/>
                <w:spacing w:val="-8"/>
                <w:sz w:val="21"/>
                <w:szCs w:val="21"/>
              </w:rPr>
            </w:pPr>
            <w:r>
              <w:rPr>
                <w:color w:val="auto"/>
                <w:spacing w:val="-8"/>
                <w:sz w:val="21"/>
                <w:szCs w:val="21"/>
              </w:rPr>
              <w:t>环境风险</w:t>
            </w:r>
          </w:p>
          <w:p>
            <w:pPr>
              <w:adjustRightInd w:val="0"/>
              <w:snapToGrid w:val="0"/>
              <w:spacing w:line="240" w:lineRule="auto"/>
              <w:jc w:val="center"/>
              <w:rPr>
                <w:color w:val="auto"/>
                <w:spacing w:val="-8"/>
                <w:sz w:val="21"/>
                <w:szCs w:val="21"/>
              </w:rPr>
            </w:pPr>
            <w:r>
              <w:rPr>
                <w:color w:val="auto"/>
                <w:spacing w:val="-8"/>
                <w:sz w:val="21"/>
                <w:szCs w:val="21"/>
              </w:rPr>
              <w:t>防范措施</w:t>
            </w:r>
          </w:p>
        </w:tc>
        <w:tc>
          <w:tcPr>
            <w:tcW w:w="7022" w:type="dxa"/>
            <w:gridSpan w:val="4"/>
            <w:vAlign w:val="center"/>
          </w:tcPr>
          <w:p>
            <w:pPr>
              <w:adjustRightInd w:val="0"/>
              <w:snapToGrid w:val="0"/>
              <w:spacing w:line="240" w:lineRule="auto"/>
              <w:jc w:val="center"/>
              <w:rPr>
                <w:color w:val="auto"/>
                <w:sz w:val="21"/>
                <w:szCs w:val="21"/>
              </w:rPr>
            </w:pPr>
            <w:r>
              <w:rPr>
                <w:rFonts w:hint="eastAsia"/>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78" w:type="dxa"/>
            <w:vAlign w:val="center"/>
          </w:tcPr>
          <w:p>
            <w:pPr>
              <w:adjustRightInd w:val="0"/>
              <w:snapToGrid w:val="0"/>
              <w:spacing w:line="240" w:lineRule="auto"/>
              <w:jc w:val="center"/>
              <w:rPr>
                <w:color w:val="auto"/>
                <w:spacing w:val="-8"/>
                <w:sz w:val="21"/>
                <w:szCs w:val="21"/>
              </w:rPr>
            </w:pPr>
            <w:r>
              <w:rPr>
                <w:color w:val="auto"/>
                <w:spacing w:val="-8"/>
                <w:sz w:val="21"/>
                <w:szCs w:val="21"/>
              </w:rPr>
              <w:t>其他环境</w:t>
            </w:r>
          </w:p>
          <w:p>
            <w:pPr>
              <w:adjustRightInd w:val="0"/>
              <w:snapToGrid w:val="0"/>
              <w:spacing w:line="240" w:lineRule="auto"/>
              <w:jc w:val="center"/>
              <w:rPr>
                <w:color w:val="auto"/>
                <w:spacing w:val="-8"/>
                <w:sz w:val="21"/>
                <w:szCs w:val="21"/>
              </w:rPr>
            </w:pPr>
            <w:r>
              <w:rPr>
                <w:color w:val="auto"/>
                <w:spacing w:val="-8"/>
                <w:sz w:val="21"/>
                <w:szCs w:val="21"/>
              </w:rPr>
              <w:t>管理要求</w:t>
            </w:r>
          </w:p>
        </w:tc>
        <w:tc>
          <w:tcPr>
            <w:tcW w:w="7022" w:type="dxa"/>
            <w:gridSpan w:val="4"/>
            <w:vAlign w:val="center"/>
          </w:tcPr>
          <w:p>
            <w:pPr>
              <w:adjustRightInd w:val="0"/>
              <w:snapToGrid w:val="0"/>
              <w:spacing w:line="240" w:lineRule="auto"/>
              <w:jc w:val="center"/>
              <w:rPr>
                <w:color w:val="auto"/>
                <w:sz w:val="21"/>
                <w:szCs w:val="21"/>
              </w:rPr>
            </w:pPr>
            <w:r>
              <w:rPr>
                <w:rFonts w:hint="eastAsia"/>
                <w:color w:val="auto"/>
                <w:sz w:val="21"/>
                <w:szCs w:val="21"/>
              </w:rPr>
              <w:t>-</w:t>
            </w:r>
          </w:p>
        </w:tc>
      </w:tr>
    </w:tbl>
    <w:p>
      <w:pPr>
        <w:rPr>
          <w:color w:val="auto"/>
        </w:rPr>
      </w:pPr>
    </w:p>
    <w:p>
      <w:pPr>
        <w:rPr>
          <w:color w:val="auto"/>
        </w:rPr>
      </w:pPr>
      <w:r>
        <w:rPr>
          <w:rFonts w:hint="eastAsia"/>
          <w:color w:val="auto"/>
        </w:rPr>
        <w:br w:type="page"/>
      </w:r>
    </w:p>
    <w:p>
      <w:pPr>
        <w:pStyle w:val="3"/>
        <w:jc w:val="center"/>
        <w:rPr>
          <w:color w:val="auto"/>
        </w:rPr>
      </w:pPr>
      <w:bookmarkStart w:id="12" w:name="_Toc14352"/>
      <w:r>
        <w:rPr>
          <w:rFonts w:hint="eastAsia"/>
          <w:color w:val="auto"/>
        </w:rPr>
        <w:t>六、结论</w:t>
      </w:r>
      <w:bookmarkEnd w:id="12"/>
    </w:p>
    <w:tbl>
      <w:tblPr>
        <w:tblStyle w:val="16"/>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694" w:type="dxa"/>
          </w:tcPr>
          <w:p>
            <w:pPr>
              <w:widowControl/>
              <w:ind w:firstLine="480" w:firstLineChars="200"/>
              <w:jc w:val="left"/>
              <w:rPr>
                <w:color w:val="auto"/>
              </w:rPr>
            </w:pPr>
            <w:r>
              <w:rPr>
                <w:rFonts w:hint="eastAsia"/>
                <w:color w:val="auto"/>
              </w:rPr>
              <w:t>本项目符合国家产业政策，符合总体规划，在采取了相应的防治措施后，项目运营期各污染物或达标排放或综合利用，项目的建设不会降低区域的环境功能。建设单位在建设、营运过程中，必须严格落实本环评提出的各项污染防治对策措施，认真做好“三同时”建设及日常环境管理工作，从环保角度出发，本项目建设可行。</w:t>
            </w:r>
          </w:p>
          <w:p>
            <w:pPr>
              <w:rPr>
                <w:color w:val="auto"/>
              </w:rPr>
            </w:pPr>
          </w:p>
        </w:tc>
      </w:tr>
    </w:tbl>
    <w:p>
      <w:pPr>
        <w:rPr>
          <w:color w:val="auto"/>
        </w:rPr>
        <w:sectPr>
          <w:footerReference r:id="rId7" w:type="default"/>
          <w:pgSz w:w="11906" w:h="16838"/>
          <w:pgMar w:top="1440" w:right="1800" w:bottom="1440" w:left="1800" w:header="851" w:footer="992" w:gutter="0"/>
          <w:pgNumType w:start="1"/>
          <w:cols w:space="425" w:num="1"/>
          <w:docGrid w:type="lines" w:linePitch="312" w:charSpace="0"/>
        </w:sectPr>
      </w:pPr>
    </w:p>
    <w:p>
      <w:pPr>
        <w:pStyle w:val="14"/>
        <w:adjustRightInd w:val="0"/>
        <w:snapToGrid w:val="0"/>
        <w:spacing w:before="0" w:beforeAutospacing="0" w:after="0" w:afterAutospacing="0"/>
        <w:outlineLvl w:val="0"/>
        <w:rPr>
          <w:rFonts w:ascii="Times New Roman" w:hAnsi="Times New Roman"/>
          <w:b/>
          <w:bCs/>
          <w:snapToGrid w:val="0"/>
          <w:color w:val="auto"/>
          <w:sz w:val="32"/>
          <w:szCs w:val="32"/>
        </w:rPr>
      </w:pPr>
      <w:bookmarkStart w:id="13" w:name="_Toc18093"/>
      <w:bookmarkStart w:id="14" w:name="_Toc14272"/>
      <w:r>
        <w:rPr>
          <w:rFonts w:hint="eastAsia" w:ascii="Times New Roman" w:hAnsi="Times New Roman"/>
          <w:b/>
          <w:bCs/>
          <w:snapToGrid w:val="0"/>
          <w:color w:val="auto"/>
          <w:sz w:val="32"/>
          <w:szCs w:val="32"/>
        </w:rPr>
        <w:t>附表</w:t>
      </w:r>
      <w:bookmarkEnd w:id="13"/>
      <w:bookmarkEnd w:id="14"/>
    </w:p>
    <w:p>
      <w:pPr>
        <w:jc w:val="center"/>
        <w:rPr>
          <w:b/>
          <w:bCs/>
          <w:color w:val="auto"/>
          <w:sz w:val="28"/>
          <w:szCs w:val="28"/>
        </w:rPr>
      </w:pPr>
      <w:r>
        <w:rPr>
          <w:rFonts w:hint="eastAsia"/>
          <w:b/>
          <w:bCs/>
          <w:color w:val="auto"/>
          <w:sz w:val="28"/>
          <w:szCs w:val="28"/>
        </w:rPr>
        <w:t>建设项目污染物排放量汇总表</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184"/>
        <w:gridCol w:w="1635"/>
        <w:gridCol w:w="1575"/>
        <w:gridCol w:w="1620"/>
        <w:gridCol w:w="1875"/>
        <w:gridCol w:w="11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spacing w:line="240" w:lineRule="auto"/>
              <w:jc w:val="center"/>
              <w:rPr>
                <w:color w:val="auto"/>
                <w:sz w:val="21"/>
                <w:szCs w:val="21"/>
              </w:rPr>
            </w:pPr>
            <w:r>
              <w:rPr>
                <w:rFonts w:hint="eastAsia"/>
                <w:color w:val="auto"/>
                <w:sz w:val="21"/>
                <w:szCs w:val="21"/>
              </w:rPr>
              <w:t>项目</w:t>
            </w:r>
          </w:p>
          <w:p>
            <w:pPr>
              <w:spacing w:line="240" w:lineRule="auto"/>
              <w:jc w:val="center"/>
              <w:rPr>
                <w:color w:val="auto"/>
                <w:sz w:val="21"/>
                <w:szCs w:val="21"/>
              </w:rPr>
            </w:pPr>
            <w:r>
              <w:rPr>
                <w:rFonts w:hint="eastAsia"/>
                <w:color w:val="auto"/>
                <w:sz w:val="21"/>
                <w:szCs w:val="21"/>
              </w:rPr>
              <w:t>分类</w:t>
            </w:r>
          </w:p>
        </w:tc>
        <w:tc>
          <w:tcPr>
            <w:tcW w:w="1417" w:type="dxa"/>
            <w:tcMar>
              <w:left w:w="28" w:type="dxa"/>
              <w:right w:w="28" w:type="dxa"/>
            </w:tcMar>
            <w:vAlign w:val="center"/>
          </w:tcPr>
          <w:p>
            <w:pPr>
              <w:spacing w:line="240" w:lineRule="auto"/>
              <w:jc w:val="center"/>
              <w:rPr>
                <w:color w:val="auto"/>
                <w:sz w:val="21"/>
                <w:szCs w:val="21"/>
              </w:rPr>
            </w:pPr>
            <w:r>
              <w:rPr>
                <w:rFonts w:hint="eastAsia"/>
                <w:color w:val="auto"/>
                <w:sz w:val="21"/>
                <w:szCs w:val="21"/>
              </w:rPr>
              <w:t>污染物名称</w:t>
            </w:r>
          </w:p>
        </w:tc>
        <w:tc>
          <w:tcPr>
            <w:tcW w:w="1701" w:type="dxa"/>
            <w:tcMar>
              <w:left w:w="28" w:type="dxa"/>
              <w:right w:w="28" w:type="dxa"/>
            </w:tcMar>
            <w:vAlign w:val="center"/>
          </w:tcPr>
          <w:p>
            <w:pPr>
              <w:spacing w:line="240" w:lineRule="auto"/>
              <w:jc w:val="center"/>
              <w:rPr>
                <w:color w:val="auto"/>
                <w:sz w:val="21"/>
                <w:szCs w:val="21"/>
              </w:rPr>
            </w:pPr>
            <w:r>
              <w:rPr>
                <w:color w:val="auto"/>
                <w:sz w:val="21"/>
                <w:szCs w:val="21"/>
              </w:rPr>
              <w:t>现有工程</w:t>
            </w:r>
          </w:p>
          <w:p>
            <w:pPr>
              <w:spacing w:line="240" w:lineRule="auto"/>
              <w:jc w:val="center"/>
              <w:rPr>
                <w:color w:val="auto"/>
                <w:sz w:val="21"/>
                <w:szCs w:val="21"/>
              </w:rPr>
            </w:pPr>
            <w:r>
              <w:rPr>
                <w:color w:val="auto"/>
                <w:sz w:val="21"/>
                <w:szCs w:val="21"/>
              </w:rPr>
              <w:t>排放量（固</w:t>
            </w:r>
            <w:r>
              <w:rPr>
                <w:rFonts w:hint="eastAsia"/>
                <w:color w:val="auto"/>
                <w:sz w:val="21"/>
                <w:szCs w:val="21"/>
              </w:rPr>
              <w:t>体</w:t>
            </w:r>
            <w:r>
              <w:rPr>
                <w:color w:val="auto"/>
                <w:sz w:val="21"/>
                <w:szCs w:val="21"/>
              </w:rPr>
              <w:t>废</w:t>
            </w:r>
            <w:r>
              <w:rPr>
                <w:rFonts w:hint="eastAsia"/>
                <w:color w:val="auto"/>
                <w:sz w:val="21"/>
                <w:szCs w:val="21"/>
              </w:rPr>
              <w:t>物</w:t>
            </w:r>
            <w:r>
              <w:rPr>
                <w:color w:val="auto"/>
                <w:sz w:val="21"/>
                <w:szCs w:val="21"/>
              </w:rPr>
              <w:t>产生量）</w:t>
            </w:r>
            <w:r>
              <w:rPr>
                <w:color w:val="auto"/>
                <w:sz w:val="21"/>
                <w:szCs w:val="21"/>
              </w:rPr>
              <w:fldChar w:fldCharType="begin"/>
            </w:r>
            <w:r>
              <w:rPr>
                <w:color w:val="auto"/>
                <w:sz w:val="21"/>
                <w:szCs w:val="21"/>
              </w:rPr>
              <w:instrText xml:space="preserve"> = 1 \* GB3 \* MERGEFORMAT </w:instrText>
            </w:r>
            <w:r>
              <w:rPr>
                <w:color w:val="auto"/>
                <w:sz w:val="21"/>
                <w:szCs w:val="21"/>
              </w:rPr>
              <w:fldChar w:fldCharType="separate"/>
            </w:r>
            <w:r>
              <w:rPr>
                <w:rFonts w:hint="eastAsia"/>
                <w:color w:val="auto"/>
                <w:sz w:val="21"/>
                <w:szCs w:val="21"/>
              </w:rPr>
              <w:t>①</w:t>
            </w:r>
            <w:r>
              <w:rPr>
                <w:color w:val="auto"/>
                <w:sz w:val="21"/>
                <w:szCs w:val="21"/>
              </w:rPr>
              <w:fldChar w:fldCharType="end"/>
            </w:r>
          </w:p>
        </w:tc>
        <w:tc>
          <w:tcPr>
            <w:tcW w:w="1184" w:type="dxa"/>
            <w:tcMar>
              <w:left w:w="28" w:type="dxa"/>
              <w:right w:w="28" w:type="dxa"/>
            </w:tcMar>
            <w:vAlign w:val="center"/>
          </w:tcPr>
          <w:p>
            <w:pPr>
              <w:spacing w:line="240" w:lineRule="auto"/>
              <w:jc w:val="center"/>
              <w:rPr>
                <w:color w:val="auto"/>
                <w:sz w:val="21"/>
                <w:szCs w:val="21"/>
              </w:rPr>
            </w:pPr>
            <w:r>
              <w:rPr>
                <w:color w:val="auto"/>
                <w:sz w:val="21"/>
                <w:szCs w:val="21"/>
              </w:rPr>
              <w:t>现有工程</w:t>
            </w:r>
          </w:p>
          <w:p>
            <w:pPr>
              <w:spacing w:line="240" w:lineRule="auto"/>
              <w:jc w:val="center"/>
              <w:rPr>
                <w:color w:val="auto"/>
                <w:sz w:val="21"/>
                <w:szCs w:val="21"/>
              </w:rPr>
            </w:pPr>
            <w:r>
              <w:rPr>
                <w:color w:val="auto"/>
                <w:sz w:val="21"/>
                <w:szCs w:val="21"/>
              </w:rPr>
              <w:t>许可排放量</w:t>
            </w:r>
          </w:p>
          <w:p>
            <w:pPr>
              <w:spacing w:line="240" w:lineRule="auto"/>
              <w:jc w:val="center"/>
              <w:rPr>
                <w:color w:val="auto"/>
                <w:sz w:val="21"/>
                <w:szCs w:val="21"/>
              </w:rPr>
            </w:pPr>
            <w:r>
              <w:rPr>
                <w:color w:val="auto"/>
                <w:sz w:val="21"/>
                <w:szCs w:val="21"/>
              </w:rPr>
              <w:fldChar w:fldCharType="begin"/>
            </w:r>
            <w:r>
              <w:rPr>
                <w:color w:val="auto"/>
                <w:sz w:val="21"/>
                <w:szCs w:val="21"/>
              </w:rPr>
              <w:instrText xml:space="preserve"> = 2 \* GB3 \* MERGEFORMAT </w:instrText>
            </w:r>
            <w:r>
              <w:rPr>
                <w:color w:val="auto"/>
                <w:sz w:val="21"/>
                <w:szCs w:val="21"/>
              </w:rPr>
              <w:fldChar w:fldCharType="separate"/>
            </w:r>
            <w:r>
              <w:rPr>
                <w:rFonts w:hint="eastAsia"/>
                <w:color w:val="auto"/>
                <w:sz w:val="21"/>
                <w:szCs w:val="21"/>
              </w:rPr>
              <w:t>②</w:t>
            </w:r>
            <w:r>
              <w:rPr>
                <w:color w:val="auto"/>
                <w:sz w:val="21"/>
                <w:szCs w:val="21"/>
              </w:rPr>
              <w:fldChar w:fldCharType="end"/>
            </w:r>
          </w:p>
        </w:tc>
        <w:tc>
          <w:tcPr>
            <w:tcW w:w="1635" w:type="dxa"/>
            <w:tcMar>
              <w:left w:w="28" w:type="dxa"/>
              <w:right w:w="28" w:type="dxa"/>
            </w:tcMar>
            <w:vAlign w:val="center"/>
          </w:tcPr>
          <w:p>
            <w:pPr>
              <w:spacing w:line="240" w:lineRule="auto"/>
              <w:jc w:val="center"/>
              <w:rPr>
                <w:color w:val="auto"/>
                <w:sz w:val="21"/>
                <w:szCs w:val="21"/>
              </w:rPr>
            </w:pPr>
            <w:r>
              <w:rPr>
                <w:color w:val="auto"/>
                <w:sz w:val="21"/>
                <w:szCs w:val="21"/>
              </w:rPr>
              <w:t>在建工程</w:t>
            </w:r>
          </w:p>
          <w:p>
            <w:pPr>
              <w:spacing w:line="240" w:lineRule="auto"/>
              <w:jc w:val="center"/>
              <w:rPr>
                <w:color w:val="auto"/>
                <w:sz w:val="21"/>
                <w:szCs w:val="21"/>
              </w:rPr>
            </w:pPr>
            <w:r>
              <w:rPr>
                <w:color w:val="auto"/>
                <w:sz w:val="21"/>
                <w:szCs w:val="21"/>
              </w:rPr>
              <w:t>排放量（固</w:t>
            </w:r>
            <w:r>
              <w:rPr>
                <w:rFonts w:hint="eastAsia"/>
                <w:color w:val="auto"/>
                <w:sz w:val="21"/>
                <w:szCs w:val="21"/>
              </w:rPr>
              <w:t>体</w:t>
            </w:r>
            <w:r>
              <w:rPr>
                <w:color w:val="auto"/>
                <w:sz w:val="21"/>
                <w:szCs w:val="21"/>
              </w:rPr>
              <w:t>废</w:t>
            </w:r>
            <w:r>
              <w:rPr>
                <w:rFonts w:hint="eastAsia"/>
                <w:color w:val="auto"/>
                <w:sz w:val="21"/>
                <w:szCs w:val="21"/>
              </w:rPr>
              <w:t>物</w:t>
            </w:r>
            <w:r>
              <w:rPr>
                <w:color w:val="auto"/>
                <w:sz w:val="21"/>
                <w:szCs w:val="21"/>
              </w:rPr>
              <w:t>产生量）</w:t>
            </w:r>
            <w:r>
              <w:rPr>
                <w:color w:val="auto"/>
                <w:sz w:val="21"/>
                <w:szCs w:val="21"/>
              </w:rPr>
              <w:fldChar w:fldCharType="begin"/>
            </w:r>
            <w:r>
              <w:rPr>
                <w:color w:val="auto"/>
                <w:sz w:val="21"/>
                <w:szCs w:val="21"/>
              </w:rPr>
              <w:instrText xml:space="preserve"> = 3 \* GB3 \* MERGEFORMAT </w:instrText>
            </w:r>
            <w:r>
              <w:rPr>
                <w:color w:val="auto"/>
                <w:sz w:val="21"/>
                <w:szCs w:val="21"/>
              </w:rPr>
              <w:fldChar w:fldCharType="separate"/>
            </w:r>
            <w:r>
              <w:rPr>
                <w:rFonts w:hint="eastAsia"/>
                <w:color w:val="auto"/>
                <w:sz w:val="21"/>
                <w:szCs w:val="21"/>
              </w:rPr>
              <w:t>③</w:t>
            </w:r>
            <w:r>
              <w:rPr>
                <w:color w:val="auto"/>
                <w:sz w:val="21"/>
                <w:szCs w:val="21"/>
              </w:rPr>
              <w:fldChar w:fldCharType="end"/>
            </w:r>
          </w:p>
        </w:tc>
        <w:tc>
          <w:tcPr>
            <w:tcW w:w="1575" w:type="dxa"/>
            <w:tcMar>
              <w:left w:w="28" w:type="dxa"/>
              <w:right w:w="28" w:type="dxa"/>
            </w:tcMar>
            <w:vAlign w:val="center"/>
          </w:tcPr>
          <w:p>
            <w:pPr>
              <w:spacing w:line="240" w:lineRule="auto"/>
              <w:jc w:val="center"/>
              <w:rPr>
                <w:color w:val="auto"/>
                <w:sz w:val="21"/>
                <w:szCs w:val="21"/>
              </w:rPr>
            </w:pPr>
            <w:r>
              <w:rPr>
                <w:color w:val="auto"/>
                <w:sz w:val="21"/>
                <w:szCs w:val="21"/>
              </w:rPr>
              <w:t>本项目</w:t>
            </w:r>
          </w:p>
          <w:p>
            <w:pPr>
              <w:spacing w:line="240" w:lineRule="auto"/>
              <w:jc w:val="center"/>
              <w:rPr>
                <w:color w:val="auto"/>
                <w:sz w:val="21"/>
                <w:szCs w:val="21"/>
              </w:rPr>
            </w:pPr>
            <w:r>
              <w:rPr>
                <w:color w:val="auto"/>
                <w:sz w:val="21"/>
                <w:szCs w:val="21"/>
              </w:rPr>
              <w:t>排放量（固</w:t>
            </w:r>
            <w:r>
              <w:rPr>
                <w:rFonts w:hint="eastAsia"/>
                <w:color w:val="auto"/>
                <w:sz w:val="21"/>
                <w:szCs w:val="21"/>
              </w:rPr>
              <w:t>体</w:t>
            </w:r>
            <w:r>
              <w:rPr>
                <w:color w:val="auto"/>
                <w:sz w:val="21"/>
                <w:szCs w:val="21"/>
              </w:rPr>
              <w:t>废</w:t>
            </w:r>
            <w:r>
              <w:rPr>
                <w:rFonts w:hint="eastAsia"/>
                <w:color w:val="auto"/>
                <w:sz w:val="21"/>
                <w:szCs w:val="21"/>
              </w:rPr>
              <w:t>物</w:t>
            </w:r>
            <w:r>
              <w:rPr>
                <w:color w:val="auto"/>
                <w:sz w:val="21"/>
                <w:szCs w:val="21"/>
              </w:rPr>
              <w:t>产生量）</w:t>
            </w:r>
            <w:r>
              <w:rPr>
                <w:color w:val="auto"/>
                <w:sz w:val="21"/>
                <w:szCs w:val="21"/>
              </w:rPr>
              <w:fldChar w:fldCharType="begin"/>
            </w:r>
            <w:r>
              <w:rPr>
                <w:color w:val="auto"/>
                <w:sz w:val="21"/>
                <w:szCs w:val="21"/>
              </w:rPr>
              <w:instrText xml:space="preserve"> = 4 \* GB3 \* MERGEFORMAT </w:instrText>
            </w:r>
            <w:r>
              <w:rPr>
                <w:color w:val="auto"/>
                <w:sz w:val="21"/>
                <w:szCs w:val="21"/>
              </w:rPr>
              <w:fldChar w:fldCharType="separate"/>
            </w:r>
            <w:r>
              <w:rPr>
                <w:rFonts w:hint="eastAsia"/>
                <w:color w:val="auto"/>
                <w:sz w:val="21"/>
                <w:szCs w:val="21"/>
              </w:rPr>
              <w:t>④</w:t>
            </w:r>
            <w:r>
              <w:rPr>
                <w:color w:val="auto"/>
                <w:sz w:val="21"/>
                <w:szCs w:val="21"/>
              </w:rPr>
              <w:fldChar w:fldCharType="end"/>
            </w:r>
          </w:p>
        </w:tc>
        <w:tc>
          <w:tcPr>
            <w:tcW w:w="1620" w:type="dxa"/>
            <w:tcMar>
              <w:left w:w="28" w:type="dxa"/>
              <w:right w:w="28" w:type="dxa"/>
            </w:tcMar>
            <w:vAlign w:val="center"/>
          </w:tcPr>
          <w:p>
            <w:pPr>
              <w:spacing w:line="240" w:lineRule="auto"/>
              <w:jc w:val="center"/>
              <w:rPr>
                <w:color w:val="auto"/>
                <w:sz w:val="21"/>
                <w:szCs w:val="21"/>
              </w:rPr>
            </w:pPr>
            <w:r>
              <w:rPr>
                <w:color w:val="auto"/>
                <w:sz w:val="21"/>
                <w:szCs w:val="21"/>
              </w:rPr>
              <w:t>以新带老削减量</w:t>
            </w:r>
          </w:p>
          <w:p>
            <w:pPr>
              <w:spacing w:line="240" w:lineRule="auto"/>
              <w:jc w:val="center"/>
              <w:rPr>
                <w:color w:val="auto"/>
                <w:sz w:val="21"/>
                <w:szCs w:val="21"/>
              </w:rPr>
            </w:pPr>
            <w:r>
              <w:rPr>
                <w:color w:val="auto"/>
                <w:sz w:val="21"/>
                <w:szCs w:val="21"/>
              </w:rPr>
              <w:t>（新建项目不填）</w:t>
            </w:r>
            <w:r>
              <w:rPr>
                <w:color w:val="auto"/>
                <w:sz w:val="21"/>
                <w:szCs w:val="21"/>
              </w:rPr>
              <w:fldChar w:fldCharType="begin"/>
            </w:r>
            <w:r>
              <w:rPr>
                <w:color w:val="auto"/>
                <w:sz w:val="21"/>
                <w:szCs w:val="21"/>
              </w:rPr>
              <w:instrText xml:space="preserve"> = 5 \* GB3 \* MERGEFORMAT </w:instrText>
            </w:r>
            <w:r>
              <w:rPr>
                <w:color w:val="auto"/>
                <w:sz w:val="21"/>
                <w:szCs w:val="21"/>
              </w:rPr>
              <w:fldChar w:fldCharType="separate"/>
            </w:r>
            <w:r>
              <w:rPr>
                <w:rFonts w:hint="eastAsia"/>
                <w:color w:val="auto"/>
                <w:sz w:val="21"/>
                <w:szCs w:val="21"/>
              </w:rPr>
              <w:t>⑤</w:t>
            </w:r>
            <w:r>
              <w:rPr>
                <w:color w:val="auto"/>
                <w:sz w:val="21"/>
                <w:szCs w:val="21"/>
              </w:rPr>
              <w:fldChar w:fldCharType="end"/>
            </w:r>
          </w:p>
        </w:tc>
        <w:tc>
          <w:tcPr>
            <w:tcW w:w="1875" w:type="dxa"/>
            <w:tcMar>
              <w:left w:w="28" w:type="dxa"/>
              <w:right w:w="28" w:type="dxa"/>
            </w:tcMar>
            <w:vAlign w:val="center"/>
          </w:tcPr>
          <w:p>
            <w:pPr>
              <w:spacing w:line="240" w:lineRule="auto"/>
              <w:jc w:val="center"/>
              <w:rPr>
                <w:color w:val="auto"/>
                <w:sz w:val="21"/>
                <w:szCs w:val="21"/>
              </w:rPr>
            </w:pPr>
            <w:r>
              <w:rPr>
                <w:color w:val="auto"/>
                <w:sz w:val="21"/>
                <w:szCs w:val="21"/>
              </w:rPr>
              <w:t>本项目建成后</w:t>
            </w:r>
          </w:p>
          <w:p>
            <w:pPr>
              <w:spacing w:line="240" w:lineRule="auto"/>
              <w:jc w:val="center"/>
              <w:rPr>
                <w:color w:val="auto"/>
                <w:sz w:val="21"/>
                <w:szCs w:val="21"/>
              </w:rPr>
            </w:pPr>
            <w:r>
              <w:rPr>
                <w:rFonts w:hint="eastAsia"/>
                <w:color w:val="auto"/>
                <w:sz w:val="21"/>
                <w:szCs w:val="21"/>
              </w:rPr>
              <w:t>全厂</w:t>
            </w:r>
            <w:r>
              <w:rPr>
                <w:color w:val="auto"/>
                <w:sz w:val="21"/>
                <w:szCs w:val="21"/>
              </w:rPr>
              <w:t>排放量（固</w:t>
            </w:r>
            <w:r>
              <w:rPr>
                <w:rFonts w:hint="eastAsia"/>
                <w:color w:val="auto"/>
                <w:sz w:val="21"/>
                <w:szCs w:val="21"/>
              </w:rPr>
              <w:t>体</w:t>
            </w:r>
            <w:r>
              <w:rPr>
                <w:color w:val="auto"/>
                <w:sz w:val="21"/>
                <w:szCs w:val="21"/>
              </w:rPr>
              <w:t>废</w:t>
            </w:r>
            <w:r>
              <w:rPr>
                <w:rFonts w:hint="eastAsia"/>
                <w:color w:val="auto"/>
                <w:sz w:val="21"/>
                <w:szCs w:val="21"/>
              </w:rPr>
              <w:t>物</w:t>
            </w:r>
            <w:r>
              <w:rPr>
                <w:color w:val="auto"/>
                <w:sz w:val="21"/>
                <w:szCs w:val="21"/>
              </w:rPr>
              <w:t>产生量）</w:t>
            </w:r>
            <w:r>
              <w:rPr>
                <w:color w:val="auto"/>
                <w:sz w:val="21"/>
                <w:szCs w:val="21"/>
              </w:rPr>
              <w:fldChar w:fldCharType="begin"/>
            </w:r>
            <w:r>
              <w:rPr>
                <w:color w:val="auto"/>
                <w:sz w:val="21"/>
                <w:szCs w:val="21"/>
              </w:rPr>
              <w:instrText xml:space="preserve"> = 6 \* GB3 \* MERGEFORMAT </w:instrText>
            </w:r>
            <w:r>
              <w:rPr>
                <w:color w:val="auto"/>
                <w:sz w:val="21"/>
                <w:szCs w:val="21"/>
              </w:rPr>
              <w:fldChar w:fldCharType="separate"/>
            </w:r>
            <w:r>
              <w:rPr>
                <w:rFonts w:hint="eastAsia"/>
                <w:color w:val="auto"/>
                <w:sz w:val="21"/>
                <w:szCs w:val="21"/>
              </w:rPr>
              <w:t>⑥</w:t>
            </w:r>
            <w:r>
              <w:rPr>
                <w:color w:val="auto"/>
                <w:sz w:val="21"/>
                <w:szCs w:val="21"/>
              </w:rPr>
              <w:fldChar w:fldCharType="end"/>
            </w:r>
          </w:p>
        </w:tc>
        <w:tc>
          <w:tcPr>
            <w:tcW w:w="1193" w:type="dxa"/>
            <w:tcMar>
              <w:left w:w="28" w:type="dxa"/>
              <w:right w:w="28" w:type="dxa"/>
            </w:tcMar>
            <w:vAlign w:val="center"/>
          </w:tcPr>
          <w:p>
            <w:pPr>
              <w:spacing w:line="240" w:lineRule="auto"/>
              <w:jc w:val="center"/>
              <w:rPr>
                <w:color w:val="auto"/>
                <w:sz w:val="21"/>
                <w:szCs w:val="21"/>
              </w:rPr>
            </w:pPr>
            <w:r>
              <w:rPr>
                <w:color w:val="auto"/>
                <w:sz w:val="21"/>
                <w:szCs w:val="21"/>
              </w:rPr>
              <w:t>变化量</w:t>
            </w:r>
          </w:p>
          <w:p>
            <w:pPr>
              <w:spacing w:line="240" w:lineRule="auto"/>
              <w:jc w:val="center"/>
              <w:rPr>
                <w:color w:val="auto"/>
                <w:sz w:val="21"/>
                <w:szCs w:val="21"/>
              </w:rPr>
            </w:pPr>
            <w:r>
              <w:rPr>
                <w:color w:val="auto"/>
                <w:sz w:val="21"/>
                <w:szCs w:val="21"/>
              </w:rPr>
              <w:fldChar w:fldCharType="begin"/>
            </w:r>
            <w:r>
              <w:rPr>
                <w:color w:val="auto"/>
                <w:sz w:val="21"/>
                <w:szCs w:val="21"/>
              </w:rPr>
              <w:instrText xml:space="preserve"> = 7 \* GB3 \* MERGEFORMAT </w:instrText>
            </w:r>
            <w:r>
              <w:rPr>
                <w:color w:val="auto"/>
                <w:sz w:val="21"/>
                <w:szCs w:val="21"/>
              </w:rPr>
              <w:fldChar w:fldCharType="separate"/>
            </w:r>
            <w:r>
              <w:rPr>
                <w:rFonts w:hint="eastAsia"/>
                <w:color w:val="auto"/>
                <w:sz w:val="21"/>
                <w:szCs w:val="21"/>
              </w:rPr>
              <w:t>⑦</w:t>
            </w:r>
            <w:r>
              <w:rPr>
                <w:color w:val="auto"/>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spacing w:line="240" w:lineRule="auto"/>
              <w:jc w:val="center"/>
              <w:rPr>
                <w:color w:val="auto"/>
                <w:sz w:val="21"/>
                <w:szCs w:val="21"/>
              </w:rPr>
            </w:pPr>
            <w:r>
              <w:rPr>
                <w:rFonts w:hint="eastAsia"/>
                <w:color w:val="auto"/>
                <w:sz w:val="21"/>
                <w:szCs w:val="21"/>
              </w:rPr>
              <w:t>废气</w:t>
            </w:r>
          </w:p>
        </w:tc>
        <w:tc>
          <w:tcPr>
            <w:tcW w:w="1417" w:type="dxa"/>
            <w:vAlign w:val="center"/>
          </w:tcPr>
          <w:p>
            <w:pPr>
              <w:spacing w:line="240" w:lineRule="auto"/>
              <w:jc w:val="center"/>
              <w:rPr>
                <w:color w:val="auto"/>
                <w:sz w:val="21"/>
                <w:szCs w:val="21"/>
              </w:rPr>
            </w:pPr>
            <w:r>
              <w:rPr>
                <w:rFonts w:hint="eastAsia"/>
                <w:color w:val="auto"/>
                <w:sz w:val="21"/>
                <w:szCs w:val="21"/>
              </w:rPr>
              <w:t>粉尘</w:t>
            </w:r>
          </w:p>
        </w:tc>
        <w:tc>
          <w:tcPr>
            <w:tcW w:w="1701" w:type="dxa"/>
            <w:vAlign w:val="center"/>
          </w:tcPr>
          <w:p>
            <w:pPr>
              <w:spacing w:line="240" w:lineRule="auto"/>
              <w:jc w:val="center"/>
              <w:rPr>
                <w:color w:val="auto"/>
                <w:sz w:val="21"/>
                <w:szCs w:val="21"/>
              </w:rPr>
            </w:pPr>
            <w:r>
              <w:rPr>
                <w:rFonts w:hint="eastAsia"/>
                <w:color w:val="auto"/>
                <w:sz w:val="21"/>
                <w:szCs w:val="21"/>
              </w:rPr>
              <w:t>0</w:t>
            </w:r>
          </w:p>
        </w:tc>
        <w:tc>
          <w:tcPr>
            <w:tcW w:w="1184" w:type="dxa"/>
            <w:vAlign w:val="center"/>
          </w:tcPr>
          <w:p>
            <w:pPr>
              <w:spacing w:line="240" w:lineRule="auto"/>
              <w:jc w:val="center"/>
              <w:rPr>
                <w:color w:val="auto"/>
                <w:sz w:val="21"/>
                <w:szCs w:val="21"/>
              </w:rPr>
            </w:pPr>
            <w:r>
              <w:rPr>
                <w:rFonts w:hint="eastAsia"/>
                <w:color w:val="auto"/>
                <w:sz w:val="21"/>
                <w:szCs w:val="21"/>
              </w:rPr>
              <w:t>0</w:t>
            </w:r>
          </w:p>
        </w:tc>
        <w:tc>
          <w:tcPr>
            <w:tcW w:w="1635" w:type="dxa"/>
            <w:vAlign w:val="center"/>
          </w:tcPr>
          <w:p>
            <w:pPr>
              <w:spacing w:line="240" w:lineRule="auto"/>
              <w:jc w:val="center"/>
              <w:rPr>
                <w:color w:val="auto"/>
                <w:sz w:val="21"/>
                <w:szCs w:val="21"/>
              </w:rPr>
            </w:pPr>
            <w:r>
              <w:rPr>
                <w:rFonts w:hint="eastAsia"/>
                <w:color w:val="auto"/>
                <w:sz w:val="21"/>
                <w:szCs w:val="21"/>
              </w:rPr>
              <w:t>0</w:t>
            </w:r>
          </w:p>
        </w:tc>
        <w:tc>
          <w:tcPr>
            <w:tcW w:w="1575" w:type="dxa"/>
            <w:vAlign w:val="center"/>
          </w:tcPr>
          <w:p>
            <w:pPr>
              <w:spacing w:line="240" w:lineRule="auto"/>
              <w:jc w:val="center"/>
              <w:rPr>
                <w:color w:val="auto"/>
                <w:sz w:val="21"/>
                <w:szCs w:val="21"/>
              </w:rPr>
            </w:pPr>
            <w:r>
              <w:rPr>
                <w:rFonts w:hint="eastAsia"/>
                <w:color w:val="auto"/>
                <w:sz w:val="21"/>
                <w:szCs w:val="21"/>
              </w:rPr>
              <w:t>1.09565t/a</w:t>
            </w:r>
          </w:p>
        </w:tc>
        <w:tc>
          <w:tcPr>
            <w:tcW w:w="1620" w:type="dxa"/>
            <w:vAlign w:val="center"/>
          </w:tcPr>
          <w:p>
            <w:pPr>
              <w:spacing w:line="240" w:lineRule="auto"/>
              <w:jc w:val="center"/>
              <w:rPr>
                <w:color w:val="auto"/>
                <w:sz w:val="21"/>
                <w:szCs w:val="21"/>
              </w:rPr>
            </w:pPr>
          </w:p>
        </w:tc>
        <w:tc>
          <w:tcPr>
            <w:tcW w:w="1875" w:type="dxa"/>
            <w:vAlign w:val="center"/>
          </w:tcPr>
          <w:p>
            <w:pPr>
              <w:spacing w:line="240" w:lineRule="auto"/>
              <w:jc w:val="center"/>
              <w:rPr>
                <w:color w:val="auto"/>
                <w:sz w:val="21"/>
                <w:szCs w:val="21"/>
              </w:rPr>
            </w:pPr>
            <w:r>
              <w:rPr>
                <w:rFonts w:hint="eastAsia"/>
                <w:color w:val="auto"/>
                <w:sz w:val="21"/>
                <w:szCs w:val="21"/>
              </w:rPr>
              <w:t>1.09565t/a</w:t>
            </w:r>
          </w:p>
        </w:tc>
        <w:tc>
          <w:tcPr>
            <w:tcW w:w="1193" w:type="dxa"/>
            <w:vAlign w:val="center"/>
          </w:tcPr>
          <w:p>
            <w:pPr>
              <w:spacing w:line="240" w:lineRule="auto"/>
              <w:jc w:val="center"/>
              <w:rPr>
                <w:color w:val="auto"/>
                <w:sz w:val="21"/>
                <w:szCs w:val="21"/>
              </w:rPr>
            </w:pPr>
            <w:r>
              <w:rPr>
                <w:rFonts w:hint="eastAsia"/>
                <w:color w:val="auto"/>
                <w:sz w:val="21"/>
                <w:szCs w:val="21"/>
              </w:rPr>
              <w:t>1.09565t/a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spacing w:line="240" w:lineRule="auto"/>
              <w:jc w:val="center"/>
              <w:rPr>
                <w:color w:val="auto"/>
                <w:sz w:val="21"/>
                <w:szCs w:val="21"/>
              </w:rPr>
            </w:pPr>
            <w:r>
              <w:rPr>
                <w:rFonts w:hint="eastAsia"/>
                <w:color w:val="auto"/>
                <w:sz w:val="21"/>
                <w:szCs w:val="21"/>
              </w:rPr>
              <w:t>废水</w:t>
            </w:r>
          </w:p>
        </w:tc>
        <w:tc>
          <w:tcPr>
            <w:tcW w:w="1417" w:type="dxa"/>
            <w:vAlign w:val="center"/>
          </w:tcPr>
          <w:p>
            <w:pPr>
              <w:spacing w:line="240" w:lineRule="auto"/>
              <w:jc w:val="center"/>
              <w:rPr>
                <w:color w:val="auto"/>
                <w:sz w:val="21"/>
                <w:szCs w:val="21"/>
              </w:rPr>
            </w:pPr>
            <w:r>
              <w:rPr>
                <w:rFonts w:hint="eastAsia"/>
                <w:color w:val="auto"/>
                <w:sz w:val="21"/>
                <w:szCs w:val="21"/>
              </w:rPr>
              <w:t>生活污水</w:t>
            </w:r>
          </w:p>
        </w:tc>
        <w:tc>
          <w:tcPr>
            <w:tcW w:w="1701" w:type="dxa"/>
            <w:vAlign w:val="center"/>
          </w:tcPr>
          <w:p>
            <w:pPr>
              <w:spacing w:line="240" w:lineRule="auto"/>
              <w:jc w:val="center"/>
              <w:rPr>
                <w:color w:val="auto"/>
                <w:sz w:val="21"/>
                <w:szCs w:val="21"/>
              </w:rPr>
            </w:pPr>
            <w:r>
              <w:rPr>
                <w:rFonts w:hint="eastAsia"/>
                <w:color w:val="auto"/>
                <w:sz w:val="21"/>
                <w:szCs w:val="21"/>
              </w:rPr>
              <w:t>0</w:t>
            </w:r>
          </w:p>
        </w:tc>
        <w:tc>
          <w:tcPr>
            <w:tcW w:w="1184" w:type="dxa"/>
            <w:vAlign w:val="center"/>
          </w:tcPr>
          <w:p>
            <w:pPr>
              <w:spacing w:line="240" w:lineRule="auto"/>
              <w:jc w:val="center"/>
              <w:rPr>
                <w:color w:val="auto"/>
                <w:sz w:val="21"/>
                <w:szCs w:val="21"/>
              </w:rPr>
            </w:pPr>
            <w:r>
              <w:rPr>
                <w:rFonts w:hint="eastAsia"/>
                <w:color w:val="auto"/>
                <w:sz w:val="21"/>
                <w:szCs w:val="21"/>
              </w:rPr>
              <w:t>0</w:t>
            </w:r>
          </w:p>
        </w:tc>
        <w:tc>
          <w:tcPr>
            <w:tcW w:w="1635" w:type="dxa"/>
            <w:vAlign w:val="center"/>
          </w:tcPr>
          <w:p>
            <w:pPr>
              <w:spacing w:line="240" w:lineRule="auto"/>
              <w:jc w:val="center"/>
              <w:rPr>
                <w:color w:val="auto"/>
                <w:sz w:val="21"/>
                <w:szCs w:val="21"/>
              </w:rPr>
            </w:pPr>
            <w:r>
              <w:rPr>
                <w:rFonts w:hint="eastAsia"/>
                <w:color w:val="auto"/>
                <w:sz w:val="21"/>
                <w:szCs w:val="21"/>
              </w:rPr>
              <w:t>0</w:t>
            </w:r>
          </w:p>
        </w:tc>
        <w:tc>
          <w:tcPr>
            <w:tcW w:w="1575" w:type="dxa"/>
            <w:vAlign w:val="center"/>
          </w:tcPr>
          <w:p>
            <w:pPr>
              <w:spacing w:line="240" w:lineRule="auto"/>
              <w:jc w:val="center"/>
              <w:rPr>
                <w:color w:val="auto"/>
                <w:sz w:val="21"/>
                <w:szCs w:val="21"/>
              </w:rPr>
            </w:pPr>
            <w:r>
              <w:rPr>
                <w:rFonts w:hint="eastAsia"/>
                <w:color w:val="auto"/>
                <w:sz w:val="21"/>
                <w:szCs w:val="21"/>
              </w:rPr>
              <w:t>0</w:t>
            </w:r>
          </w:p>
        </w:tc>
        <w:tc>
          <w:tcPr>
            <w:tcW w:w="1620" w:type="dxa"/>
            <w:vAlign w:val="center"/>
          </w:tcPr>
          <w:p>
            <w:pPr>
              <w:spacing w:line="240" w:lineRule="auto"/>
              <w:jc w:val="center"/>
              <w:rPr>
                <w:color w:val="auto"/>
                <w:sz w:val="21"/>
                <w:szCs w:val="21"/>
              </w:rPr>
            </w:pPr>
          </w:p>
        </w:tc>
        <w:tc>
          <w:tcPr>
            <w:tcW w:w="1875" w:type="dxa"/>
            <w:vAlign w:val="center"/>
          </w:tcPr>
          <w:p>
            <w:pPr>
              <w:spacing w:line="240" w:lineRule="auto"/>
              <w:jc w:val="center"/>
              <w:rPr>
                <w:color w:val="auto"/>
                <w:sz w:val="21"/>
                <w:szCs w:val="21"/>
              </w:rPr>
            </w:pPr>
            <w:r>
              <w:rPr>
                <w:rFonts w:hint="eastAsia"/>
                <w:color w:val="auto"/>
                <w:sz w:val="21"/>
                <w:szCs w:val="21"/>
              </w:rPr>
              <w:t>0</w:t>
            </w:r>
          </w:p>
        </w:tc>
        <w:tc>
          <w:tcPr>
            <w:tcW w:w="1193" w:type="dxa"/>
            <w:vAlign w:val="center"/>
          </w:tcPr>
          <w:p>
            <w:pPr>
              <w:spacing w:line="240" w:lineRule="auto"/>
              <w:jc w:val="center"/>
              <w:rPr>
                <w:color w:val="auto"/>
                <w:sz w:val="21"/>
                <w:szCs w:val="21"/>
              </w:rPr>
            </w:pPr>
            <w:r>
              <w:rPr>
                <w:rFonts w:hint="eastAsia"/>
                <w:color w:val="auto"/>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spacing w:line="240" w:lineRule="auto"/>
              <w:jc w:val="center"/>
              <w:rPr>
                <w:color w:val="auto"/>
                <w:sz w:val="21"/>
                <w:szCs w:val="21"/>
              </w:rPr>
            </w:pPr>
          </w:p>
        </w:tc>
        <w:tc>
          <w:tcPr>
            <w:tcW w:w="1417" w:type="dxa"/>
            <w:vAlign w:val="center"/>
          </w:tcPr>
          <w:p>
            <w:pPr>
              <w:spacing w:line="240" w:lineRule="auto"/>
              <w:jc w:val="center"/>
              <w:rPr>
                <w:color w:val="auto"/>
                <w:sz w:val="21"/>
                <w:szCs w:val="21"/>
              </w:rPr>
            </w:pPr>
            <w:r>
              <w:rPr>
                <w:rFonts w:hint="eastAsia"/>
                <w:color w:val="auto"/>
                <w:sz w:val="21"/>
                <w:szCs w:val="21"/>
              </w:rPr>
              <w:t>生产废水</w:t>
            </w:r>
          </w:p>
        </w:tc>
        <w:tc>
          <w:tcPr>
            <w:tcW w:w="1701" w:type="dxa"/>
            <w:vAlign w:val="center"/>
          </w:tcPr>
          <w:p>
            <w:pPr>
              <w:spacing w:line="240" w:lineRule="auto"/>
              <w:jc w:val="center"/>
              <w:rPr>
                <w:color w:val="auto"/>
                <w:sz w:val="21"/>
                <w:szCs w:val="21"/>
              </w:rPr>
            </w:pPr>
            <w:r>
              <w:rPr>
                <w:rFonts w:hint="eastAsia"/>
                <w:color w:val="auto"/>
                <w:sz w:val="21"/>
                <w:szCs w:val="21"/>
              </w:rPr>
              <w:t>0</w:t>
            </w:r>
          </w:p>
        </w:tc>
        <w:tc>
          <w:tcPr>
            <w:tcW w:w="1184" w:type="dxa"/>
            <w:vAlign w:val="center"/>
          </w:tcPr>
          <w:p>
            <w:pPr>
              <w:spacing w:line="240" w:lineRule="auto"/>
              <w:jc w:val="center"/>
              <w:rPr>
                <w:color w:val="auto"/>
                <w:sz w:val="21"/>
                <w:szCs w:val="21"/>
              </w:rPr>
            </w:pPr>
            <w:r>
              <w:rPr>
                <w:rFonts w:hint="eastAsia"/>
                <w:color w:val="auto"/>
                <w:sz w:val="21"/>
                <w:szCs w:val="21"/>
              </w:rPr>
              <w:t>0</w:t>
            </w:r>
          </w:p>
        </w:tc>
        <w:tc>
          <w:tcPr>
            <w:tcW w:w="1635" w:type="dxa"/>
            <w:vAlign w:val="center"/>
          </w:tcPr>
          <w:p>
            <w:pPr>
              <w:spacing w:line="240" w:lineRule="auto"/>
              <w:jc w:val="center"/>
              <w:rPr>
                <w:color w:val="auto"/>
                <w:sz w:val="21"/>
                <w:szCs w:val="21"/>
              </w:rPr>
            </w:pPr>
            <w:r>
              <w:rPr>
                <w:rFonts w:hint="eastAsia"/>
                <w:color w:val="auto"/>
                <w:sz w:val="21"/>
                <w:szCs w:val="21"/>
              </w:rPr>
              <w:t>0</w:t>
            </w:r>
          </w:p>
        </w:tc>
        <w:tc>
          <w:tcPr>
            <w:tcW w:w="1575" w:type="dxa"/>
            <w:vAlign w:val="center"/>
          </w:tcPr>
          <w:p>
            <w:pPr>
              <w:spacing w:line="240" w:lineRule="auto"/>
              <w:jc w:val="center"/>
              <w:rPr>
                <w:color w:val="auto"/>
                <w:sz w:val="21"/>
                <w:szCs w:val="21"/>
              </w:rPr>
            </w:pPr>
            <w:r>
              <w:rPr>
                <w:rFonts w:hint="eastAsia"/>
                <w:color w:val="auto"/>
                <w:sz w:val="21"/>
                <w:szCs w:val="21"/>
              </w:rPr>
              <w:t>0</w:t>
            </w:r>
          </w:p>
        </w:tc>
        <w:tc>
          <w:tcPr>
            <w:tcW w:w="1620" w:type="dxa"/>
            <w:vAlign w:val="center"/>
          </w:tcPr>
          <w:p>
            <w:pPr>
              <w:spacing w:line="240" w:lineRule="auto"/>
              <w:jc w:val="center"/>
              <w:rPr>
                <w:color w:val="auto"/>
                <w:sz w:val="21"/>
                <w:szCs w:val="21"/>
              </w:rPr>
            </w:pPr>
          </w:p>
        </w:tc>
        <w:tc>
          <w:tcPr>
            <w:tcW w:w="1875" w:type="dxa"/>
            <w:vAlign w:val="center"/>
          </w:tcPr>
          <w:p>
            <w:pPr>
              <w:spacing w:line="240" w:lineRule="auto"/>
              <w:jc w:val="center"/>
              <w:rPr>
                <w:color w:val="auto"/>
                <w:sz w:val="21"/>
                <w:szCs w:val="21"/>
              </w:rPr>
            </w:pPr>
            <w:r>
              <w:rPr>
                <w:rFonts w:hint="eastAsia"/>
                <w:color w:val="auto"/>
                <w:sz w:val="21"/>
                <w:szCs w:val="21"/>
              </w:rPr>
              <w:t>0</w:t>
            </w:r>
          </w:p>
        </w:tc>
        <w:tc>
          <w:tcPr>
            <w:tcW w:w="1193" w:type="dxa"/>
            <w:vAlign w:val="center"/>
          </w:tcPr>
          <w:p>
            <w:pPr>
              <w:spacing w:line="240" w:lineRule="auto"/>
              <w:jc w:val="center"/>
              <w:rPr>
                <w:color w:val="auto"/>
                <w:sz w:val="21"/>
                <w:szCs w:val="21"/>
              </w:rPr>
            </w:pPr>
            <w:r>
              <w:rPr>
                <w:rFonts w:hint="eastAsia"/>
                <w:color w:val="auto"/>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spacing w:line="240" w:lineRule="auto"/>
              <w:jc w:val="center"/>
              <w:rPr>
                <w:color w:val="auto"/>
                <w:sz w:val="21"/>
                <w:szCs w:val="21"/>
              </w:rPr>
            </w:pPr>
            <w:r>
              <w:rPr>
                <w:rFonts w:hint="eastAsia"/>
                <w:color w:val="auto"/>
                <w:sz w:val="21"/>
                <w:szCs w:val="21"/>
              </w:rPr>
              <w:t>固体废物</w:t>
            </w:r>
          </w:p>
        </w:tc>
        <w:tc>
          <w:tcPr>
            <w:tcW w:w="1417" w:type="dxa"/>
            <w:vAlign w:val="center"/>
          </w:tcPr>
          <w:p>
            <w:pPr>
              <w:widowControl/>
              <w:spacing w:line="240" w:lineRule="auto"/>
              <w:jc w:val="center"/>
              <w:rPr>
                <w:color w:val="auto"/>
                <w:sz w:val="21"/>
                <w:szCs w:val="21"/>
              </w:rPr>
            </w:pPr>
            <w:r>
              <w:rPr>
                <w:rFonts w:hint="eastAsia"/>
                <w:color w:val="auto"/>
                <w:sz w:val="21"/>
                <w:szCs w:val="21"/>
              </w:rPr>
              <w:t>餐厨垃圾</w:t>
            </w:r>
          </w:p>
        </w:tc>
        <w:tc>
          <w:tcPr>
            <w:tcW w:w="1701" w:type="dxa"/>
            <w:vAlign w:val="center"/>
          </w:tcPr>
          <w:p>
            <w:pPr>
              <w:spacing w:line="240" w:lineRule="auto"/>
              <w:jc w:val="center"/>
              <w:rPr>
                <w:color w:val="auto"/>
                <w:sz w:val="21"/>
                <w:szCs w:val="21"/>
              </w:rPr>
            </w:pPr>
            <w:r>
              <w:rPr>
                <w:rFonts w:hint="eastAsia"/>
                <w:color w:val="auto"/>
                <w:sz w:val="21"/>
                <w:szCs w:val="21"/>
              </w:rPr>
              <w:t>0</w:t>
            </w:r>
          </w:p>
        </w:tc>
        <w:tc>
          <w:tcPr>
            <w:tcW w:w="1184" w:type="dxa"/>
            <w:vAlign w:val="center"/>
          </w:tcPr>
          <w:p>
            <w:pPr>
              <w:spacing w:line="240" w:lineRule="auto"/>
              <w:jc w:val="center"/>
              <w:rPr>
                <w:color w:val="auto"/>
                <w:sz w:val="21"/>
                <w:szCs w:val="21"/>
              </w:rPr>
            </w:pPr>
            <w:r>
              <w:rPr>
                <w:rFonts w:hint="eastAsia"/>
                <w:color w:val="auto"/>
                <w:sz w:val="21"/>
                <w:szCs w:val="21"/>
              </w:rPr>
              <w:t>0</w:t>
            </w:r>
          </w:p>
        </w:tc>
        <w:tc>
          <w:tcPr>
            <w:tcW w:w="1635" w:type="dxa"/>
            <w:vAlign w:val="center"/>
          </w:tcPr>
          <w:p>
            <w:pPr>
              <w:spacing w:line="240" w:lineRule="auto"/>
              <w:jc w:val="center"/>
              <w:rPr>
                <w:color w:val="auto"/>
                <w:sz w:val="21"/>
                <w:szCs w:val="21"/>
              </w:rPr>
            </w:pPr>
            <w:r>
              <w:rPr>
                <w:rFonts w:hint="eastAsia"/>
                <w:color w:val="auto"/>
                <w:sz w:val="21"/>
                <w:szCs w:val="21"/>
              </w:rPr>
              <w:t>0</w:t>
            </w:r>
          </w:p>
        </w:tc>
        <w:tc>
          <w:tcPr>
            <w:tcW w:w="1575" w:type="dxa"/>
            <w:vAlign w:val="center"/>
          </w:tcPr>
          <w:p>
            <w:pPr>
              <w:spacing w:line="240" w:lineRule="auto"/>
              <w:jc w:val="center"/>
              <w:rPr>
                <w:color w:val="auto"/>
                <w:sz w:val="21"/>
                <w:szCs w:val="21"/>
              </w:rPr>
            </w:pPr>
            <w:r>
              <w:rPr>
                <w:rFonts w:hint="eastAsia"/>
                <w:color w:val="auto"/>
                <w:sz w:val="21"/>
                <w:szCs w:val="21"/>
              </w:rPr>
              <w:t>0.6t/a</w:t>
            </w:r>
          </w:p>
        </w:tc>
        <w:tc>
          <w:tcPr>
            <w:tcW w:w="1620" w:type="dxa"/>
            <w:vAlign w:val="center"/>
          </w:tcPr>
          <w:p>
            <w:pPr>
              <w:spacing w:line="240" w:lineRule="auto"/>
              <w:jc w:val="center"/>
              <w:rPr>
                <w:color w:val="auto"/>
                <w:sz w:val="21"/>
                <w:szCs w:val="21"/>
              </w:rPr>
            </w:pPr>
          </w:p>
        </w:tc>
        <w:tc>
          <w:tcPr>
            <w:tcW w:w="1875" w:type="dxa"/>
            <w:vAlign w:val="center"/>
          </w:tcPr>
          <w:p>
            <w:pPr>
              <w:spacing w:line="240" w:lineRule="auto"/>
              <w:jc w:val="center"/>
              <w:rPr>
                <w:color w:val="auto"/>
                <w:sz w:val="21"/>
                <w:szCs w:val="21"/>
              </w:rPr>
            </w:pPr>
            <w:r>
              <w:rPr>
                <w:rFonts w:hint="eastAsia"/>
                <w:color w:val="auto"/>
                <w:sz w:val="21"/>
                <w:szCs w:val="21"/>
              </w:rPr>
              <w:t>0.6t/a</w:t>
            </w:r>
          </w:p>
        </w:tc>
        <w:tc>
          <w:tcPr>
            <w:tcW w:w="1193" w:type="dxa"/>
            <w:vAlign w:val="center"/>
          </w:tcPr>
          <w:p>
            <w:pPr>
              <w:spacing w:line="240" w:lineRule="auto"/>
              <w:jc w:val="center"/>
              <w:rPr>
                <w:color w:val="auto"/>
                <w:sz w:val="21"/>
                <w:szCs w:val="21"/>
              </w:rPr>
            </w:pPr>
            <w:r>
              <w:rPr>
                <w:rFonts w:hint="eastAsia"/>
                <w:color w:val="auto"/>
                <w:sz w:val="21"/>
                <w:szCs w:val="21"/>
              </w:rPr>
              <w:t>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spacing w:line="240" w:lineRule="auto"/>
              <w:jc w:val="center"/>
              <w:rPr>
                <w:color w:val="auto"/>
                <w:sz w:val="21"/>
                <w:szCs w:val="21"/>
              </w:rPr>
            </w:pPr>
          </w:p>
        </w:tc>
        <w:tc>
          <w:tcPr>
            <w:tcW w:w="1417" w:type="dxa"/>
            <w:vAlign w:val="center"/>
          </w:tcPr>
          <w:p>
            <w:pPr>
              <w:widowControl/>
              <w:spacing w:line="240" w:lineRule="auto"/>
              <w:jc w:val="center"/>
              <w:rPr>
                <w:color w:val="auto"/>
                <w:sz w:val="21"/>
                <w:szCs w:val="21"/>
              </w:rPr>
            </w:pPr>
            <w:r>
              <w:rPr>
                <w:color w:val="auto"/>
                <w:sz w:val="21"/>
                <w:szCs w:val="21"/>
              </w:rPr>
              <w:t>生活垃圾</w:t>
            </w:r>
          </w:p>
        </w:tc>
        <w:tc>
          <w:tcPr>
            <w:tcW w:w="1701" w:type="dxa"/>
            <w:vAlign w:val="center"/>
          </w:tcPr>
          <w:p>
            <w:pPr>
              <w:spacing w:line="240" w:lineRule="auto"/>
              <w:jc w:val="center"/>
              <w:rPr>
                <w:color w:val="auto"/>
                <w:sz w:val="21"/>
                <w:szCs w:val="21"/>
              </w:rPr>
            </w:pPr>
            <w:r>
              <w:rPr>
                <w:rFonts w:hint="eastAsia"/>
                <w:color w:val="auto"/>
                <w:sz w:val="21"/>
                <w:szCs w:val="21"/>
              </w:rPr>
              <w:t>0</w:t>
            </w:r>
          </w:p>
        </w:tc>
        <w:tc>
          <w:tcPr>
            <w:tcW w:w="1184" w:type="dxa"/>
            <w:vAlign w:val="center"/>
          </w:tcPr>
          <w:p>
            <w:pPr>
              <w:spacing w:line="240" w:lineRule="auto"/>
              <w:jc w:val="center"/>
              <w:rPr>
                <w:color w:val="auto"/>
                <w:sz w:val="21"/>
                <w:szCs w:val="21"/>
              </w:rPr>
            </w:pPr>
            <w:r>
              <w:rPr>
                <w:rFonts w:hint="eastAsia"/>
                <w:color w:val="auto"/>
                <w:sz w:val="21"/>
                <w:szCs w:val="21"/>
              </w:rPr>
              <w:t>0</w:t>
            </w:r>
          </w:p>
        </w:tc>
        <w:tc>
          <w:tcPr>
            <w:tcW w:w="1635" w:type="dxa"/>
            <w:vAlign w:val="center"/>
          </w:tcPr>
          <w:p>
            <w:pPr>
              <w:spacing w:line="240" w:lineRule="auto"/>
              <w:jc w:val="center"/>
              <w:rPr>
                <w:color w:val="auto"/>
                <w:sz w:val="21"/>
                <w:szCs w:val="21"/>
              </w:rPr>
            </w:pPr>
            <w:r>
              <w:rPr>
                <w:rFonts w:hint="eastAsia"/>
                <w:color w:val="auto"/>
                <w:sz w:val="21"/>
                <w:szCs w:val="21"/>
              </w:rPr>
              <w:t>0</w:t>
            </w:r>
          </w:p>
        </w:tc>
        <w:tc>
          <w:tcPr>
            <w:tcW w:w="1575" w:type="dxa"/>
            <w:vAlign w:val="center"/>
          </w:tcPr>
          <w:p>
            <w:pPr>
              <w:spacing w:line="240" w:lineRule="auto"/>
              <w:jc w:val="center"/>
              <w:rPr>
                <w:color w:val="auto"/>
                <w:sz w:val="21"/>
                <w:szCs w:val="21"/>
              </w:rPr>
            </w:pPr>
            <w:r>
              <w:rPr>
                <w:rFonts w:hint="eastAsia"/>
                <w:color w:val="auto"/>
                <w:sz w:val="21"/>
                <w:szCs w:val="21"/>
              </w:rPr>
              <w:t>1.155t/a</w:t>
            </w:r>
          </w:p>
        </w:tc>
        <w:tc>
          <w:tcPr>
            <w:tcW w:w="1620" w:type="dxa"/>
            <w:vAlign w:val="center"/>
          </w:tcPr>
          <w:p>
            <w:pPr>
              <w:spacing w:line="240" w:lineRule="auto"/>
              <w:jc w:val="center"/>
              <w:rPr>
                <w:color w:val="auto"/>
                <w:sz w:val="21"/>
                <w:szCs w:val="21"/>
              </w:rPr>
            </w:pPr>
          </w:p>
        </w:tc>
        <w:tc>
          <w:tcPr>
            <w:tcW w:w="1875" w:type="dxa"/>
            <w:vAlign w:val="center"/>
          </w:tcPr>
          <w:p>
            <w:pPr>
              <w:spacing w:line="240" w:lineRule="auto"/>
              <w:jc w:val="center"/>
              <w:rPr>
                <w:color w:val="auto"/>
                <w:sz w:val="21"/>
                <w:szCs w:val="21"/>
              </w:rPr>
            </w:pPr>
            <w:r>
              <w:rPr>
                <w:rFonts w:hint="eastAsia"/>
                <w:color w:val="auto"/>
                <w:sz w:val="21"/>
                <w:szCs w:val="21"/>
              </w:rPr>
              <w:t>1.155t/a</w:t>
            </w:r>
          </w:p>
        </w:tc>
        <w:tc>
          <w:tcPr>
            <w:tcW w:w="1193" w:type="dxa"/>
            <w:vAlign w:val="center"/>
          </w:tcPr>
          <w:p>
            <w:pPr>
              <w:spacing w:line="240" w:lineRule="auto"/>
              <w:jc w:val="center"/>
              <w:rPr>
                <w:color w:val="auto"/>
                <w:sz w:val="21"/>
                <w:szCs w:val="21"/>
              </w:rPr>
            </w:pPr>
            <w:r>
              <w:rPr>
                <w:rFonts w:hint="eastAsia"/>
                <w:color w:val="auto"/>
                <w:sz w:val="21"/>
                <w:szCs w:val="21"/>
              </w:rPr>
              <w:t>1.155t/a</w:t>
            </w:r>
          </w:p>
        </w:tc>
      </w:tr>
    </w:tbl>
    <w:p>
      <w:pPr>
        <w:rPr>
          <w:color w:val="auto"/>
        </w:rPr>
      </w:pPr>
      <w:r>
        <w:rPr>
          <w:color w:val="auto"/>
        </w:rPr>
        <w:t>注：</w:t>
      </w:r>
      <w:r>
        <w:rPr>
          <w:color w:val="auto"/>
        </w:rPr>
        <w:fldChar w:fldCharType="begin"/>
      </w:r>
      <w:r>
        <w:rPr>
          <w:color w:val="auto"/>
        </w:rPr>
        <w:instrText xml:space="preserve"> = 6 \* GB3 \* MERGEFORMAT </w:instrText>
      </w:r>
      <w:r>
        <w:rPr>
          <w:color w:val="auto"/>
        </w:rPr>
        <w:fldChar w:fldCharType="separate"/>
      </w:r>
      <w:r>
        <w:rPr>
          <w:color w:val="auto"/>
        </w:rPr>
        <w:t>⑥</w:t>
      </w:r>
      <w:r>
        <w:rPr>
          <w:color w:val="auto"/>
        </w:rPr>
        <w:fldChar w:fldCharType="end"/>
      </w:r>
      <w:r>
        <w:rPr>
          <w:color w:val="auto"/>
        </w:rPr>
        <w:t>=</w:t>
      </w:r>
      <w:r>
        <w:rPr>
          <w:color w:val="auto"/>
        </w:rPr>
        <w:fldChar w:fldCharType="begin"/>
      </w:r>
      <w:r>
        <w:rPr>
          <w:color w:val="auto"/>
        </w:rPr>
        <w:instrText xml:space="preserve"> = 1 \* GB3 \* MERGEFORMAT </w:instrText>
      </w:r>
      <w:r>
        <w:rPr>
          <w:color w:val="auto"/>
        </w:rPr>
        <w:fldChar w:fldCharType="separate"/>
      </w:r>
      <w:r>
        <w:rPr>
          <w:color w:val="auto"/>
        </w:rPr>
        <w:t>①</w:t>
      </w:r>
      <w:r>
        <w:rPr>
          <w:color w:val="auto"/>
        </w:rPr>
        <w:fldChar w:fldCharType="end"/>
      </w:r>
      <w:r>
        <w:rPr>
          <w:color w:val="auto"/>
        </w:rPr>
        <w:t>+</w:t>
      </w:r>
      <w:r>
        <w:rPr>
          <w:color w:val="auto"/>
        </w:rPr>
        <w:fldChar w:fldCharType="begin"/>
      </w:r>
      <w:r>
        <w:rPr>
          <w:color w:val="auto"/>
        </w:rPr>
        <w:instrText xml:space="preserve"> = 3 \* GB3 \* MERGEFORMAT </w:instrText>
      </w:r>
      <w:r>
        <w:rPr>
          <w:color w:val="auto"/>
        </w:rPr>
        <w:fldChar w:fldCharType="separate"/>
      </w:r>
      <w:r>
        <w:rPr>
          <w:color w:val="auto"/>
        </w:rPr>
        <w:t>③</w:t>
      </w:r>
      <w:r>
        <w:rPr>
          <w:color w:val="auto"/>
        </w:rPr>
        <w:fldChar w:fldCharType="end"/>
      </w:r>
      <w:r>
        <w:rPr>
          <w:color w:val="auto"/>
        </w:rPr>
        <w:t>+</w:t>
      </w:r>
      <w:r>
        <w:rPr>
          <w:color w:val="auto"/>
        </w:rPr>
        <w:fldChar w:fldCharType="begin"/>
      </w:r>
      <w:r>
        <w:rPr>
          <w:color w:val="auto"/>
        </w:rPr>
        <w:instrText xml:space="preserve"> = 4 \* GB3 \* MERGEFORMAT </w:instrText>
      </w:r>
      <w:r>
        <w:rPr>
          <w:color w:val="auto"/>
        </w:rPr>
        <w:fldChar w:fldCharType="separate"/>
      </w:r>
      <w:r>
        <w:rPr>
          <w:color w:val="auto"/>
        </w:rPr>
        <w:t>④</w:t>
      </w:r>
      <w:r>
        <w:rPr>
          <w:color w:val="auto"/>
        </w:rPr>
        <w:fldChar w:fldCharType="end"/>
      </w:r>
      <w:r>
        <w:rPr>
          <w:color w:val="auto"/>
        </w:rPr>
        <w:t>-</w:t>
      </w:r>
      <w:r>
        <w:rPr>
          <w:color w:val="auto"/>
        </w:rPr>
        <w:fldChar w:fldCharType="begin"/>
      </w:r>
      <w:r>
        <w:rPr>
          <w:color w:val="auto"/>
        </w:rPr>
        <w:instrText xml:space="preserve"> = 5 \* GB3 \* MERGEFORMAT </w:instrText>
      </w:r>
      <w:r>
        <w:rPr>
          <w:color w:val="auto"/>
        </w:rPr>
        <w:fldChar w:fldCharType="separate"/>
      </w:r>
      <w:r>
        <w:rPr>
          <w:color w:val="auto"/>
        </w:rPr>
        <w:t>⑤</w:t>
      </w:r>
      <w:r>
        <w:rPr>
          <w:color w:val="auto"/>
        </w:rPr>
        <w:fldChar w:fldCharType="end"/>
      </w:r>
      <w:r>
        <w:rPr>
          <w:color w:val="auto"/>
        </w:rPr>
        <w:t>；</w:t>
      </w:r>
      <w:r>
        <w:rPr>
          <w:color w:val="auto"/>
        </w:rPr>
        <w:fldChar w:fldCharType="begin"/>
      </w:r>
      <w:r>
        <w:rPr>
          <w:color w:val="auto"/>
        </w:rPr>
        <w:instrText xml:space="preserve"> = 7 \* GB3 \* MERGEFORMAT </w:instrText>
      </w:r>
      <w:r>
        <w:rPr>
          <w:color w:val="auto"/>
        </w:rPr>
        <w:fldChar w:fldCharType="separate"/>
      </w:r>
      <w:r>
        <w:rPr>
          <w:color w:val="auto"/>
        </w:rPr>
        <w:t>⑦</w:t>
      </w:r>
      <w:r>
        <w:rPr>
          <w:color w:val="auto"/>
        </w:rPr>
        <w:fldChar w:fldCharType="end"/>
      </w:r>
      <w:r>
        <w:rPr>
          <w:color w:val="auto"/>
        </w:rPr>
        <w:t>=</w:t>
      </w:r>
      <w:r>
        <w:rPr>
          <w:color w:val="auto"/>
        </w:rPr>
        <w:fldChar w:fldCharType="begin"/>
      </w:r>
      <w:r>
        <w:rPr>
          <w:color w:val="auto"/>
        </w:rPr>
        <w:instrText xml:space="preserve"> = 6 \* GB3 \* MERGEFORMAT </w:instrText>
      </w:r>
      <w:r>
        <w:rPr>
          <w:color w:val="auto"/>
        </w:rPr>
        <w:fldChar w:fldCharType="separate"/>
      </w:r>
      <w:r>
        <w:rPr>
          <w:color w:val="auto"/>
        </w:rPr>
        <w:t>⑥</w:t>
      </w:r>
      <w:r>
        <w:rPr>
          <w:color w:val="auto"/>
        </w:rPr>
        <w:fldChar w:fldCharType="end"/>
      </w:r>
      <w:r>
        <w:rPr>
          <w:color w:val="auto"/>
        </w:rPr>
        <w:t>-</w:t>
      </w:r>
      <w:r>
        <w:rPr>
          <w:color w:val="auto"/>
        </w:rPr>
        <w:fldChar w:fldCharType="begin"/>
      </w:r>
      <w:r>
        <w:rPr>
          <w:color w:val="auto"/>
        </w:rPr>
        <w:instrText xml:space="preserve"> = 1 \* GB3 \* MERGEFORMAT </w:instrText>
      </w:r>
      <w:r>
        <w:rPr>
          <w:color w:val="auto"/>
        </w:rPr>
        <w:fldChar w:fldCharType="separate"/>
      </w:r>
      <w:r>
        <w:rPr>
          <w:color w:val="auto"/>
        </w:rPr>
        <w:t>①</w:t>
      </w:r>
      <w:r>
        <w:rPr>
          <w:color w:val="auto"/>
        </w:rPr>
        <w:fldChar w:fldCharType="end"/>
      </w:r>
    </w:p>
    <w:p>
      <w:pPr>
        <w:rPr>
          <w:color w:val="auto"/>
        </w:rPr>
      </w:pPr>
    </w:p>
    <w:sectPr>
      <w:footerReference r:id="rId8"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8"/>
                              <w:rFonts w:ascii="宋体" w:hAnsi="宋体"/>
                              <w:sz w:val="28"/>
                              <w:szCs w:val="28"/>
                            </w:rPr>
                          </w:pPr>
                          <w:r>
                            <w:rPr>
                              <w:rStyle w:val="18"/>
                              <w:rFonts w:hint="eastAsia" w:ascii="宋体" w:hAnsi="宋体"/>
                              <w:sz w:val="28"/>
                              <w:szCs w:val="28"/>
                            </w:rPr>
                            <w:t>—</w:t>
                          </w:r>
                          <w:r>
                            <w:rPr>
                              <w:rStyle w:val="18"/>
                              <w:rFonts w:hint="eastAsia"/>
                              <w:sz w:val="20"/>
                            </w:rPr>
                            <w:t xml:space="preserve">  </w:t>
                          </w:r>
                          <w:r>
                            <w:rPr>
                              <w:rStyle w:val="18"/>
                              <w:sz w:val="21"/>
                              <w:szCs w:val="21"/>
                            </w:rPr>
                            <w:fldChar w:fldCharType="begin"/>
                          </w:r>
                          <w:r>
                            <w:rPr>
                              <w:rStyle w:val="18"/>
                              <w:sz w:val="21"/>
                              <w:szCs w:val="21"/>
                            </w:rPr>
                            <w:instrText xml:space="preserve">PAGE  </w:instrText>
                          </w:r>
                          <w:r>
                            <w:rPr>
                              <w:rStyle w:val="18"/>
                              <w:sz w:val="21"/>
                              <w:szCs w:val="21"/>
                            </w:rPr>
                            <w:fldChar w:fldCharType="separate"/>
                          </w:r>
                          <w:r>
                            <w:rPr>
                              <w:rStyle w:val="18"/>
                              <w:sz w:val="21"/>
                              <w:szCs w:val="21"/>
                            </w:rPr>
                            <w:t>3</w:t>
                          </w:r>
                          <w:r>
                            <w:rPr>
                              <w:rStyle w:val="18"/>
                              <w:sz w:val="21"/>
                              <w:szCs w:val="21"/>
                            </w:rPr>
                            <w:fldChar w:fldCharType="end"/>
                          </w:r>
                          <w:r>
                            <w:rPr>
                              <w:rStyle w:val="18"/>
                              <w:rFonts w:hint="eastAsia" w:ascii="宋体" w:hAnsi="宋体"/>
                              <w:sz w:val="21"/>
                              <w:szCs w:val="21"/>
                            </w:rPr>
                            <w:t xml:space="preserve"> </w:t>
                          </w:r>
                          <w:r>
                            <w:rPr>
                              <w:rStyle w:val="18"/>
                              <w:rFonts w:hint="eastAsia" w:ascii="宋体" w:hAnsi="宋体"/>
                              <w:sz w:val="20"/>
                            </w:rPr>
                            <w:t xml:space="preserve"> </w:t>
                          </w:r>
                          <w:r>
                            <w:rPr>
                              <w:rStyle w:val="1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rPr>
                        <w:rStyle w:val="18"/>
                        <w:rFonts w:ascii="宋体" w:hAnsi="宋体"/>
                        <w:sz w:val="28"/>
                        <w:szCs w:val="28"/>
                      </w:rPr>
                    </w:pPr>
                    <w:r>
                      <w:rPr>
                        <w:rStyle w:val="18"/>
                        <w:rFonts w:hint="eastAsia" w:ascii="宋体" w:hAnsi="宋体"/>
                        <w:sz w:val="28"/>
                        <w:szCs w:val="28"/>
                      </w:rPr>
                      <w:t>—</w:t>
                    </w:r>
                    <w:r>
                      <w:rPr>
                        <w:rStyle w:val="18"/>
                        <w:rFonts w:hint="eastAsia"/>
                        <w:sz w:val="20"/>
                      </w:rPr>
                      <w:t xml:space="preserve">  </w:t>
                    </w:r>
                    <w:r>
                      <w:rPr>
                        <w:rStyle w:val="18"/>
                        <w:sz w:val="21"/>
                        <w:szCs w:val="21"/>
                      </w:rPr>
                      <w:fldChar w:fldCharType="begin"/>
                    </w:r>
                    <w:r>
                      <w:rPr>
                        <w:rStyle w:val="18"/>
                        <w:sz w:val="21"/>
                        <w:szCs w:val="21"/>
                      </w:rPr>
                      <w:instrText xml:space="preserve">PAGE  </w:instrText>
                    </w:r>
                    <w:r>
                      <w:rPr>
                        <w:rStyle w:val="18"/>
                        <w:sz w:val="21"/>
                        <w:szCs w:val="21"/>
                      </w:rPr>
                      <w:fldChar w:fldCharType="separate"/>
                    </w:r>
                    <w:r>
                      <w:rPr>
                        <w:rStyle w:val="18"/>
                        <w:sz w:val="21"/>
                        <w:szCs w:val="21"/>
                      </w:rPr>
                      <w:t>3</w:t>
                    </w:r>
                    <w:r>
                      <w:rPr>
                        <w:rStyle w:val="18"/>
                        <w:sz w:val="21"/>
                        <w:szCs w:val="21"/>
                      </w:rPr>
                      <w:fldChar w:fldCharType="end"/>
                    </w:r>
                    <w:r>
                      <w:rPr>
                        <w:rStyle w:val="18"/>
                        <w:rFonts w:hint="eastAsia" w:ascii="宋体" w:hAnsi="宋体"/>
                        <w:sz w:val="21"/>
                        <w:szCs w:val="21"/>
                      </w:rPr>
                      <w:t xml:space="preserve"> </w:t>
                    </w:r>
                    <w:r>
                      <w:rPr>
                        <w:rStyle w:val="18"/>
                        <w:rFonts w:hint="eastAsia" w:ascii="宋体" w:hAnsi="宋体"/>
                        <w:sz w:val="20"/>
                      </w:rPr>
                      <w:t xml:space="preserve"> </w:t>
                    </w:r>
                    <w:r>
                      <w:rPr>
                        <w:rStyle w:val="1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8"/>
                              <w:rFonts w:ascii="宋体" w:hAnsi="宋体"/>
                              <w:sz w:val="28"/>
                              <w:szCs w:val="28"/>
                            </w:rPr>
                          </w:pPr>
                          <w:r>
                            <w:rPr>
                              <w:rStyle w:val="18"/>
                              <w:rFonts w:hint="eastAsia" w:ascii="宋体" w:hAnsi="宋体"/>
                              <w:sz w:val="28"/>
                              <w:szCs w:val="28"/>
                            </w:rPr>
                            <w:t>—</w:t>
                          </w:r>
                          <w:r>
                            <w:rPr>
                              <w:rStyle w:val="18"/>
                              <w:rFonts w:hint="eastAsia" w:ascii="宋体" w:hAnsi="宋体"/>
                              <w:sz w:val="20"/>
                            </w:rPr>
                            <w:t xml:space="preserve"> 31</w:t>
                          </w:r>
                          <w:r>
                            <w:rPr>
                              <w:rStyle w:val="1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Style w:val="18"/>
                        <w:rFonts w:ascii="宋体" w:hAnsi="宋体"/>
                        <w:sz w:val="28"/>
                        <w:szCs w:val="28"/>
                      </w:rPr>
                    </w:pPr>
                    <w:r>
                      <w:rPr>
                        <w:rStyle w:val="18"/>
                        <w:rFonts w:hint="eastAsia" w:ascii="宋体" w:hAnsi="宋体"/>
                        <w:sz w:val="28"/>
                        <w:szCs w:val="28"/>
                      </w:rPr>
                      <w:t>—</w:t>
                    </w:r>
                    <w:r>
                      <w:rPr>
                        <w:rStyle w:val="18"/>
                        <w:rFonts w:hint="eastAsia" w:ascii="宋体" w:hAnsi="宋体"/>
                        <w:sz w:val="20"/>
                      </w:rPr>
                      <w:t xml:space="preserve"> 31</w:t>
                    </w:r>
                    <w:r>
                      <w:rPr>
                        <w:rStyle w:val="18"/>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8EA7"/>
    <w:multiLevelType w:val="singleLevel"/>
    <w:tmpl w:val="8AB78EA7"/>
    <w:lvl w:ilvl="0" w:tentative="0">
      <w:start w:val="1"/>
      <w:numFmt w:val="chineseCounting"/>
      <w:suff w:val="nothing"/>
      <w:lvlText w:val="%1、"/>
      <w:lvlJc w:val="left"/>
      <w:rPr>
        <w:rFonts w:hint="eastAsia"/>
      </w:rPr>
    </w:lvl>
  </w:abstractNum>
  <w:abstractNum w:abstractNumId="1">
    <w:nsid w:val="8D63D098"/>
    <w:multiLevelType w:val="singleLevel"/>
    <w:tmpl w:val="8D63D098"/>
    <w:lvl w:ilvl="0" w:tentative="0">
      <w:start w:val="1"/>
      <w:numFmt w:val="decimal"/>
      <w:suff w:val="nothing"/>
      <w:lvlText w:val="%1、"/>
      <w:lvlJc w:val="left"/>
    </w:lvl>
  </w:abstractNum>
  <w:abstractNum w:abstractNumId="2">
    <w:nsid w:val="9B778CDD"/>
    <w:multiLevelType w:val="singleLevel"/>
    <w:tmpl w:val="9B778CDD"/>
    <w:lvl w:ilvl="0" w:tentative="0">
      <w:start w:val="1"/>
      <w:numFmt w:val="decimal"/>
      <w:suff w:val="nothing"/>
      <w:lvlText w:val="（%1）"/>
      <w:lvlJc w:val="left"/>
    </w:lvl>
  </w:abstractNum>
  <w:abstractNum w:abstractNumId="3">
    <w:nsid w:val="A64458F5"/>
    <w:multiLevelType w:val="singleLevel"/>
    <w:tmpl w:val="A64458F5"/>
    <w:lvl w:ilvl="0" w:tentative="0">
      <w:start w:val="1"/>
      <w:numFmt w:val="decimal"/>
      <w:suff w:val="nothing"/>
      <w:lvlText w:val="（%1）"/>
      <w:lvlJc w:val="left"/>
    </w:lvl>
  </w:abstractNum>
  <w:abstractNum w:abstractNumId="4">
    <w:nsid w:val="FAB577FC"/>
    <w:multiLevelType w:val="singleLevel"/>
    <w:tmpl w:val="FAB577FC"/>
    <w:lvl w:ilvl="0" w:tentative="0">
      <w:start w:val="1"/>
      <w:numFmt w:val="decimal"/>
      <w:suff w:val="nothing"/>
      <w:lvlText w:val="%1、"/>
      <w:lvlJc w:val="left"/>
    </w:lvl>
  </w:abstractNum>
  <w:abstractNum w:abstractNumId="5">
    <w:nsid w:val="FCF492BC"/>
    <w:multiLevelType w:val="singleLevel"/>
    <w:tmpl w:val="FCF492BC"/>
    <w:lvl w:ilvl="0" w:tentative="0">
      <w:start w:val="1"/>
      <w:numFmt w:val="decimal"/>
      <w:lvlText w:val="%1."/>
      <w:lvlJc w:val="left"/>
      <w:pPr>
        <w:tabs>
          <w:tab w:val="left" w:pos="312"/>
        </w:tabs>
      </w:pPr>
    </w:lvl>
  </w:abstractNum>
  <w:abstractNum w:abstractNumId="6">
    <w:nsid w:val="01F0CE6A"/>
    <w:multiLevelType w:val="singleLevel"/>
    <w:tmpl w:val="01F0CE6A"/>
    <w:lvl w:ilvl="0" w:tentative="0">
      <w:start w:val="7"/>
      <w:numFmt w:val="chineseCounting"/>
      <w:suff w:val="nothing"/>
      <w:lvlText w:val="%1、"/>
      <w:lvlJc w:val="left"/>
      <w:rPr>
        <w:rFonts w:hint="eastAsia"/>
      </w:rPr>
    </w:lvl>
  </w:abstractNum>
  <w:abstractNum w:abstractNumId="7">
    <w:nsid w:val="02D8AC78"/>
    <w:multiLevelType w:val="singleLevel"/>
    <w:tmpl w:val="02D8AC78"/>
    <w:lvl w:ilvl="0" w:tentative="0">
      <w:start w:val="1"/>
      <w:numFmt w:val="decimal"/>
      <w:suff w:val="nothing"/>
      <w:lvlText w:val="%1、"/>
      <w:lvlJc w:val="left"/>
    </w:lvl>
  </w:abstractNum>
  <w:abstractNum w:abstractNumId="8">
    <w:nsid w:val="0B7198FD"/>
    <w:multiLevelType w:val="singleLevel"/>
    <w:tmpl w:val="0B7198FD"/>
    <w:lvl w:ilvl="0" w:tentative="0">
      <w:start w:val="1"/>
      <w:numFmt w:val="decimal"/>
      <w:suff w:val="nothing"/>
      <w:lvlText w:val="%1、"/>
      <w:lvlJc w:val="left"/>
    </w:lvl>
  </w:abstractNum>
  <w:abstractNum w:abstractNumId="9">
    <w:nsid w:val="136259E8"/>
    <w:multiLevelType w:val="singleLevel"/>
    <w:tmpl w:val="136259E8"/>
    <w:lvl w:ilvl="0" w:tentative="0">
      <w:start w:val="1"/>
      <w:numFmt w:val="decimal"/>
      <w:suff w:val="nothing"/>
      <w:lvlText w:val="%1、"/>
      <w:lvlJc w:val="left"/>
    </w:lvl>
  </w:abstractNum>
  <w:abstractNum w:abstractNumId="10">
    <w:nsid w:val="156FA02F"/>
    <w:multiLevelType w:val="singleLevel"/>
    <w:tmpl w:val="156FA02F"/>
    <w:lvl w:ilvl="0" w:tentative="0">
      <w:start w:val="1"/>
      <w:numFmt w:val="decimal"/>
      <w:suff w:val="nothing"/>
      <w:lvlText w:val="%1、"/>
      <w:lvlJc w:val="left"/>
    </w:lvl>
  </w:abstractNum>
  <w:abstractNum w:abstractNumId="11">
    <w:nsid w:val="295D7A3A"/>
    <w:multiLevelType w:val="singleLevel"/>
    <w:tmpl w:val="295D7A3A"/>
    <w:lvl w:ilvl="0" w:tentative="0">
      <w:start w:val="1"/>
      <w:numFmt w:val="decimal"/>
      <w:suff w:val="nothing"/>
      <w:lvlText w:val="%1、"/>
      <w:lvlJc w:val="left"/>
      <w:pPr>
        <w:ind w:left="58"/>
      </w:pPr>
    </w:lvl>
  </w:abstractNum>
  <w:abstractNum w:abstractNumId="12">
    <w:nsid w:val="2AD90191"/>
    <w:multiLevelType w:val="singleLevel"/>
    <w:tmpl w:val="2AD90191"/>
    <w:lvl w:ilvl="0" w:tentative="0">
      <w:start w:val="1"/>
      <w:numFmt w:val="chineseCounting"/>
      <w:suff w:val="nothing"/>
      <w:lvlText w:val="%1、"/>
      <w:lvlJc w:val="left"/>
      <w:rPr>
        <w:rFonts w:hint="eastAsia"/>
      </w:rPr>
    </w:lvl>
  </w:abstractNum>
  <w:abstractNum w:abstractNumId="13">
    <w:nsid w:val="348BDB26"/>
    <w:multiLevelType w:val="singleLevel"/>
    <w:tmpl w:val="348BDB26"/>
    <w:lvl w:ilvl="0" w:tentative="0">
      <w:start w:val="1"/>
      <w:numFmt w:val="decimal"/>
      <w:suff w:val="nothing"/>
      <w:lvlText w:val="%1、"/>
      <w:lvlJc w:val="left"/>
    </w:lvl>
  </w:abstractNum>
  <w:abstractNum w:abstractNumId="14">
    <w:nsid w:val="55573AC1"/>
    <w:multiLevelType w:val="singleLevel"/>
    <w:tmpl w:val="55573AC1"/>
    <w:lvl w:ilvl="0" w:tentative="0">
      <w:start w:val="1"/>
      <w:numFmt w:val="decimal"/>
      <w:lvlText w:val="%1."/>
      <w:lvlJc w:val="left"/>
      <w:pPr>
        <w:tabs>
          <w:tab w:val="left" w:pos="312"/>
        </w:tabs>
      </w:pPr>
    </w:lvl>
  </w:abstractNum>
  <w:abstractNum w:abstractNumId="15">
    <w:nsid w:val="67A85842"/>
    <w:multiLevelType w:val="singleLevel"/>
    <w:tmpl w:val="67A85842"/>
    <w:lvl w:ilvl="0" w:tentative="0">
      <w:start w:val="1"/>
      <w:numFmt w:val="chineseCounting"/>
      <w:suff w:val="nothing"/>
      <w:lvlText w:val="%1、"/>
      <w:lvlJc w:val="left"/>
      <w:rPr>
        <w:rFonts w:hint="eastAsia"/>
      </w:rPr>
    </w:lvl>
  </w:abstractNum>
  <w:abstractNum w:abstractNumId="16">
    <w:nsid w:val="6D2724C0"/>
    <w:multiLevelType w:val="singleLevel"/>
    <w:tmpl w:val="6D2724C0"/>
    <w:lvl w:ilvl="0" w:tentative="0">
      <w:start w:val="1"/>
      <w:numFmt w:val="decimal"/>
      <w:suff w:val="nothing"/>
      <w:lvlText w:val="（%1）"/>
      <w:lvlJc w:val="left"/>
      <w:rPr>
        <w:rFonts w:hint="default" w:ascii="Times New Roman" w:hAnsi="Times New Roman" w:cs="Times New Roman"/>
      </w:rPr>
    </w:lvl>
  </w:abstractNum>
  <w:num w:numId="1">
    <w:abstractNumId w:val="12"/>
  </w:num>
  <w:num w:numId="2">
    <w:abstractNumId w:val="13"/>
  </w:num>
  <w:num w:numId="3">
    <w:abstractNumId w:val="5"/>
  </w:num>
  <w:num w:numId="4">
    <w:abstractNumId w:val="15"/>
  </w:num>
  <w:num w:numId="5">
    <w:abstractNumId w:val="11"/>
  </w:num>
  <w:num w:numId="6">
    <w:abstractNumId w:val="14"/>
  </w:num>
  <w:num w:numId="7">
    <w:abstractNumId w:val="4"/>
  </w:num>
  <w:num w:numId="8">
    <w:abstractNumId w:val="3"/>
  </w:num>
  <w:num w:numId="9">
    <w:abstractNumId w:val="0"/>
  </w:num>
  <w:num w:numId="10">
    <w:abstractNumId w:val="8"/>
  </w:num>
  <w:num w:numId="11">
    <w:abstractNumId w:val="9"/>
  </w:num>
  <w:num w:numId="12">
    <w:abstractNumId w:val="2"/>
  </w:num>
  <w:num w:numId="13">
    <w:abstractNumId w:val="1"/>
  </w:num>
  <w:num w:numId="14">
    <w:abstractNumId w:val="16"/>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A6A2C"/>
    <w:rsid w:val="00085B74"/>
    <w:rsid w:val="00197384"/>
    <w:rsid w:val="00223041"/>
    <w:rsid w:val="003C0BB1"/>
    <w:rsid w:val="00455495"/>
    <w:rsid w:val="004966D7"/>
    <w:rsid w:val="005F28A4"/>
    <w:rsid w:val="006851E0"/>
    <w:rsid w:val="0069655A"/>
    <w:rsid w:val="00A16B58"/>
    <w:rsid w:val="00A37A37"/>
    <w:rsid w:val="00BB3538"/>
    <w:rsid w:val="00CC27D1"/>
    <w:rsid w:val="00E96C73"/>
    <w:rsid w:val="00EE2022"/>
    <w:rsid w:val="00F8565C"/>
    <w:rsid w:val="01594B10"/>
    <w:rsid w:val="01633243"/>
    <w:rsid w:val="019E5BA0"/>
    <w:rsid w:val="01C86A15"/>
    <w:rsid w:val="01F36190"/>
    <w:rsid w:val="02224AEA"/>
    <w:rsid w:val="02251127"/>
    <w:rsid w:val="022855ED"/>
    <w:rsid w:val="02411DE9"/>
    <w:rsid w:val="02A64C55"/>
    <w:rsid w:val="03312CB4"/>
    <w:rsid w:val="03521A2F"/>
    <w:rsid w:val="037F586A"/>
    <w:rsid w:val="03DF34A0"/>
    <w:rsid w:val="03F32A5D"/>
    <w:rsid w:val="043030C3"/>
    <w:rsid w:val="0467420E"/>
    <w:rsid w:val="04782031"/>
    <w:rsid w:val="04A30312"/>
    <w:rsid w:val="04D151C3"/>
    <w:rsid w:val="04D57A26"/>
    <w:rsid w:val="05043065"/>
    <w:rsid w:val="055401F6"/>
    <w:rsid w:val="05670541"/>
    <w:rsid w:val="05EB583D"/>
    <w:rsid w:val="061D149F"/>
    <w:rsid w:val="067010B1"/>
    <w:rsid w:val="068B0826"/>
    <w:rsid w:val="06A43FAC"/>
    <w:rsid w:val="06D917FF"/>
    <w:rsid w:val="06F15111"/>
    <w:rsid w:val="06F201A9"/>
    <w:rsid w:val="06FC7455"/>
    <w:rsid w:val="07141E02"/>
    <w:rsid w:val="071450D1"/>
    <w:rsid w:val="071478C4"/>
    <w:rsid w:val="074C7421"/>
    <w:rsid w:val="07515C84"/>
    <w:rsid w:val="07BE7D11"/>
    <w:rsid w:val="07C358A3"/>
    <w:rsid w:val="07D46E64"/>
    <w:rsid w:val="07D61039"/>
    <w:rsid w:val="08097B0B"/>
    <w:rsid w:val="0820583E"/>
    <w:rsid w:val="088C033F"/>
    <w:rsid w:val="08BF39A8"/>
    <w:rsid w:val="08C015B9"/>
    <w:rsid w:val="08FD5327"/>
    <w:rsid w:val="091927E7"/>
    <w:rsid w:val="092E64BC"/>
    <w:rsid w:val="096A6A83"/>
    <w:rsid w:val="097855CC"/>
    <w:rsid w:val="09806672"/>
    <w:rsid w:val="099A1BD5"/>
    <w:rsid w:val="09AD5227"/>
    <w:rsid w:val="09DC0E0E"/>
    <w:rsid w:val="09E70DC7"/>
    <w:rsid w:val="09FF2BC8"/>
    <w:rsid w:val="0A46214D"/>
    <w:rsid w:val="0A854F9F"/>
    <w:rsid w:val="0A8F79CD"/>
    <w:rsid w:val="0AA52622"/>
    <w:rsid w:val="0AA90AE5"/>
    <w:rsid w:val="0AC93E71"/>
    <w:rsid w:val="0AD03E56"/>
    <w:rsid w:val="0AD242BA"/>
    <w:rsid w:val="0AD401AC"/>
    <w:rsid w:val="0AF32C6A"/>
    <w:rsid w:val="0AF35F1C"/>
    <w:rsid w:val="0AF547EB"/>
    <w:rsid w:val="0B4A75DC"/>
    <w:rsid w:val="0B4F7A3F"/>
    <w:rsid w:val="0B7F2B56"/>
    <w:rsid w:val="0B8D1B30"/>
    <w:rsid w:val="0C1B4A0E"/>
    <w:rsid w:val="0C2F6A20"/>
    <w:rsid w:val="0C3D5BA6"/>
    <w:rsid w:val="0C880AB8"/>
    <w:rsid w:val="0D556D9C"/>
    <w:rsid w:val="0D63033E"/>
    <w:rsid w:val="0DC57AB3"/>
    <w:rsid w:val="0DE33699"/>
    <w:rsid w:val="0E1A4711"/>
    <w:rsid w:val="0E2A51A7"/>
    <w:rsid w:val="0E2D16C6"/>
    <w:rsid w:val="0E3344B5"/>
    <w:rsid w:val="0E4B4AE4"/>
    <w:rsid w:val="0E5A02E7"/>
    <w:rsid w:val="0E680E26"/>
    <w:rsid w:val="0E72676E"/>
    <w:rsid w:val="0E9954C0"/>
    <w:rsid w:val="0ED51E9B"/>
    <w:rsid w:val="0F3C24A3"/>
    <w:rsid w:val="0F523854"/>
    <w:rsid w:val="0F8C5462"/>
    <w:rsid w:val="0FB85E4B"/>
    <w:rsid w:val="0FB9782E"/>
    <w:rsid w:val="0FBE028E"/>
    <w:rsid w:val="0FD146F2"/>
    <w:rsid w:val="10017EB1"/>
    <w:rsid w:val="10177C80"/>
    <w:rsid w:val="10223411"/>
    <w:rsid w:val="103D3CB4"/>
    <w:rsid w:val="105272B9"/>
    <w:rsid w:val="10621C16"/>
    <w:rsid w:val="1095491E"/>
    <w:rsid w:val="10DE3D13"/>
    <w:rsid w:val="112E7342"/>
    <w:rsid w:val="115572D3"/>
    <w:rsid w:val="1162530F"/>
    <w:rsid w:val="11677B2B"/>
    <w:rsid w:val="11AE1216"/>
    <w:rsid w:val="11B370E7"/>
    <w:rsid w:val="11CB326A"/>
    <w:rsid w:val="11DF6038"/>
    <w:rsid w:val="11E44FD5"/>
    <w:rsid w:val="11E96613"/>
    <w:rsid w:val="121630FD"/>
    <w:rsid w:val="1235520E"/>
    <w:rsid w:val="124F798B"/>
    <w:rsid w:val="1256494B"/>
    <w:rsid w:val="12590403"/>
    <w:rsid w:val="126F6579"/>
    <w:rsid w:val="12707DEE"/>
    <w:rsid w:val="127A06B6"/>
    <w:rsid w:val="129B0C5A"/>
    <w:rsid w:val="12CB0E90"/>
    <w:rsid w:val="12CC4114"/>
    <w:rsid w:val="12DE5B01"/>
    <w:rsid w:val="12F47782"/>
    <w:rsid w:val="12F561E1"/>
    <w:rsid w:val="12F67761"/>
    <w:rsid w:val="13110D7E"/>
    <w:rsid w:val="13206B36"/>
    <w:rsid w:val="13424D2C"/>
    <w:rsid w:val="13BA47C7"/>
    <w:rsid w:val="13CE5E68"/>
    <w:rsid w:val="13F653D3"/>
    <w:rsid w:val="14060B32"/>
    <w:rsid w:val="140B5A09"/>
    <w:rsid w:val="140D78EA"/>
    <w:rsid w:val="14480FB9"/>
    <w:rsid w:val="146A4698"/>
    <w:rsid w:val="14713076"/>
    <w:rsid w:val="147B4B8F"/>
    <w:rsid w:val="147C72F5"/>
    <w:rsid w:val="149C14FB"/>
    <w:rsid w:val="14B919C1"/>
    <w:rsid w:val="14BA5133"/>
    <w:rsid w:val="14BE4B67"/>
    <w:rsid w:val="14C2513E"/>
    <w:rsid w:val="14D608EA"/>
    <w:rsid w:val="14E42163"/>
    <w:rsid w:val="14E5227C"/>
    <w:rsid w:val="14E84BAE"/>
    <w:rsid w:val="15052690"/>
    <w:rsid w:val="151D54D5"/>
    <w:rsid w:val="1536436D"/>
    <w:rsid w:val="15D82578"/>
    <w:rsid w:val="15EB25C7"/>
    <w:rsid w:val="15F6155C"/>
    <w:rsid w:val="16207678"/>
    <w:rsid w:val="169546B4"/>
    <w:rsid w:val="16B45692"/>
    <w:rsid w:val="16ED6E45"/>
    <w:rsid w:val="175F345E"/>
    <w:rsid w:val="17A246FC"/>
    <w:rsid w:val="17D86F39"/>
    <w:rsid w:val="1810135C"/>
    <w:rsid w:val="18563D8F"/>
    <w:rsid w:val="18834BC7"/>
    <w:rsid w:val="18876570"/>
    <w:rsid w:val="18B03156"/>
    <w:rsid w:val="18B825CF"/>
    <w:rsid w:val="1901187D"/>
    <w:rsid w:val="194E008A"/>
    <w:rsid w:val="19684A95"/>
    <w:rsid w:val="198E7060"/>
    <w:rsid w:val="1A0851C8"/>
    <w:rsid w:val="1A0E55F6"/>
    <w:rsid w:val="1A1D7EF9"/>
    <w:rsid w:val="1A33084C"/>
    <w:rsid w:val="1A432854"/>
    <w:rsid w:val="1A500507"/>
    <w:rsid w:val="1AA70A88"/>
    <w:rsid w:val="1AC25489"/>
    <w:rsid w:val="1AC733BE"/>
    <w:rsid w:val="1ADF6CC9"/>
    <w:rsid w:val="1B0B7DD1"/>
    <w:rsid w:val="1B200F42"/>
    <w:rsid w:val="1B3E43DA"/>
    <w:rsid w:val="1B5D75EE"/>
    <w:rsid w:val="1B8567FB"/>
    <w:rsid w:val="1B917376"/>
    <w:rsid w:val="1BBA564B"/>
    <w:rsid w:val="1C4615C1"/>
    <w:rsid w:val="1C812153"/>
    <w:rsid w:val="1C8B2834"/>
    <w:rsid w:val="1C9D1E58"/>
    <w:rsid w:val="1CB12DA2"/>
    <w:rsid w:val="1CE07564"/>
    <w:rsid w:val="1D123D23"/>
    <w:rsid w:val="1D127FE6"/>
    <w:rsid w:val="1D2D3C82"/>
    <w:rsid w:val="1D7702B0"/>
    <w:rsid w:val="1DC03B82"/>
    <w:rsid w:val="1DC25558"/>
    <w:rsid w:val="1DF42A2C"/>
    <w:rsid w:val="1DF87678"/>
    <w:rsid w:val="1E2B74CC"/>
    <w:rsid w:val="1E534FB2"/>
    <w:rsid w:val="1E644B9B"/>
    <w:rsid w:val="1EE42881"/>
    <w:rsid w:val="1EE600F3"/>
    <w:rsid w:val="1EF417C2"/>
    <w:rsid w:val="1F10795B"/>
    <w:rsid w:val="1F201C46"/>
    <w:rsid w:val="1F560F00"/>
    <w:rsid w:val="1F6974B7"/>
    <w:rsid w:val="1F824EFA"/>
    <w:rsid w:val="1FF340DD"/>
    <w:rsid w:val="201B09AF"/>
    <w:rsid w:val="205725A1"/>
    <w:rsid w:val="207C6A37"/>
    <w:rsid w:val="2089381E"/>
    <w:rsid w:val="20960E29"/>
    <w:rsid w:val="209A51EB"/>
    <w:rsid w:val="20AC21D2"/>
    <w:rsid w:val="20B43E5E"/>
    <w:rsid w:val="20CA5627"/>
    <w:rsid w:val="2158261F"/>
    <w:rsid w:val="21800A26"/>
    <w:rsid w:val="21970515"/>
    <w:rsid w:val="21B25952"/>
    <w:rsid w:val="21C55D56"/>
    <w:rsid w:val="21D158F4"/>
    <w:rsid w:val="21E82FD2"/>
    <w:rsid w:val="22046F89"/>
    <w:rsid w:val="221A7979"/>
    <w:rsid w:val="22354B40"/>
    <w:rsid w:val="22806EF1"/>
    <w:rsid w:val="22975C83"/>
    <w:rsid w:val="22D774C8"/>
    <w:rsid w:val="22DA7C82"/>
    <w:rsid w:val="22F025B4"/>
    <w:rsid w:val="23142D8B"/>
    <w:rsid w:val="23212D6E"/>
    <w:rsid w:val="23346675"/>
    <w:rsid w:val="234E1C12"/>
    <w:rsid w:val="23A4431D"/>
    <w:rsid w:val="23AA5995"/>
    <w:rsid w:val="23EC13C3"/>
    <w:rsid w:val="23F91054"/>
    <w:rsid w:val="23FE2ADF"/>
    <w:rsid w:val="24473634"/>
    <w:rsid w:val="24574BA2"/>
    <w:rsid w:val="24671B25"/>
    <w:rsid w:val="24836F8B"/>
    <w:rsid w:val="24B87E46"/>
    <w:rsid w:val="24C4667C"/>
    <w:rsid w:val="24D45E6D"/>
    <w:rsid w:val="24D8435F"/>
    <w:rsid w:val="25955056"/>
    <w:rsid w:val="25C41910"/>
    <w:rsid w:val="25CB2A91"/>
    <w:rsid w:val="26184507"/>
    <w:rsid w:val="261B1357"/>
    <w:rsid w:val="269D1A51"/>
    <w:rsid w:val="26B8414C"/>
    <w:rsid w:val="26BE00E0"/>
    <w:rsid w:val="26EE4DEA"/>
    <w:rsid w:val="26F3427D"/>
    <w:rsid w:val="26F34F45"/>
    <w:rsid w:val="27495DBA"/>
    <w:rsid w:val="27502024"/>
    <w:rsid w:val="276024E1"/>
    <w:rsid w:val="27664463"/>
    <w:rsid w:val="27713C91"/>
    <w:rsid w:val="27942F29"/>
    <w:rsid w:val="27A8625F"/>
    <w:rsid w:val="27B53BB4"/>
    <w:rsid w:val="27C22D5B"/>
    <w:rsid w:val="28040F8B"/>
    <w:rsid w:val="283F5D5F"/>
    <w:rsid w:val="286A5D19"/>
    <w:rsid w:val="28757FD5"/>
    <w:rsid w:val="28873BCD"/>
    <w:rsid w:val="28C21514"/>
    <w:rsid w:val="28EC00B4"/>
    <w:rsid w:val="28EF1377"/>
    <w:rsid w:val="290266BC"/>
    <w:rsid w:val="290A0F40"/>
    <w:rsid w:val="291879D3"/>
    <w:rsid w:val="293C4CF4"/>
    <w:rsid w:val="293C6F6D"/>
    <w:rsid w:val="29425BEE"/>
    <w:rsid w:val="29A4604A"/>
    <w:rsid w:val="29BF2CE4"/>
    <w:rsid w:val="2A3E74E7"/>
    <w:rsid w:val="2A9A38D7"/>
    <w:rsid w:val="2B0546B7"/>
    <w:rsid w:val="2B117BEB"/>
    <w:rsid w:val="2B6379ED"/>
    <w:rsid w:val="2B7C73A3"/>
    <w:rsid w:val="2BA1536F"/>
    <w:rsid w:val="2BAE1B46"/>
    <w:rsid w:val="2BB32323"/>
    <w:rsid w:val="2BC76AF8"/>
    <w:rsid w:val="2BD51DAA"/>
    <w:rsid w:val="2BDC64E5"/>
    <w:rsid w:val="2BE3628E"/>
    <w:rsid w:val="2BF923AB"/>
    <w:rsid w:val="2BF94052"/>
    <w:rsid w:val="2C096D35"/>
    <w:rsid w:val="2C604D6D"/>
    <w:rsid w:val="2C68096E"/>
    <w:rsid w:val="2C7B010F"/>
    <w:rsid w:val="2CE420AD"/>
    <w:rsid w:val="2D2E02E2"/>
    <w:rsid w:val="2D3079FE"/>
    <w:rsid w:val="2D5C0A3E"/>
    <w:rsid w:val="2D8F2103"/>
    <w:rsid w:val="2DA03C54"/>
    <w:rsid w:val="2DDE35D2"/>
    <w:rsid w:val="2E315AEF"/>
    <w:rsid w:val="2E5A6CBA"/>
    <w:rsid w:val="2E627EE1"/>
    <w:rsid w:val="2E7B66DE"/>
    <w:rsid w:val="2E8B558C"/>
    <w:rsid w:val="2EA61B65"/>
    <w:rsid w:val="2EBF4210"/>
    <w:rsid w:val="2EC15989"/>
    <w:rsid w:val="2F2F0165"/>
    <w:rsid w:val="2F2F25CC"/>
    <w:rsid w:val="2F3B0EAA"/>
    <w:rsid w:val="2F9175BE"/>
    <w:rsid w:val="2FA33BAB"/>
    <w:rsid w:val="2FA40A35"/>
    <w:rsid w:val="3003497B"/>
    <w:rsid w:val="3035102D"/>
    <w:rsid w:val="30440ACE"/>
    <w:rsid w:val="3076771B"/>
    <w:rsid w:val="308D11A1"/>
    <w:rsid w:val="30E67907"/>
    <w:rsid w:val="31150A17"/>
    <w:rsid w:val="31550974"/>
    <w:rsid w:val="318A297D"/>
    <w:rsid w:val="319A6650"/>
    <w:rsid w:val="32520ADB"/>
    <w:rsid w:val="32563E19"/>
    <w:rsid w:val="328858E8"/>
    <w:rsid w:val="32B24FE6"/>
    <w:rsid w:val="32DA24A0"/>
    <w:rsid w:val="32E533E4"/>
    <w:rsid w:val="32FD4303"/>
    <w:rsid w:val="3346136E"/>
    <w:rsid w:val="337E049F"/>
    <w:rsid w:val="338308A5"/>
    <w:rsid w:val="33962B52"/>
    <w:rsid w:val="33C16358"/>
    <w:rsid w:val="33D87384"/>
    <w:rsid w:val="33F1263C"/>
    <w:rsid w:val="343E755E"/>
    <w:rsid w:val="344C241E"/>
    <w:rsid w:val="345549FA"/>
    <w:rsid w:val="34872F9C"/>
    <w:rsid w:val="34B72E13"/>
    <w:rsid w:val="34CD33B6"/>
    <w:rsid w:val="34F61243"/>
    <w:rsid w:val="35215F3D"/>
    <w:rsid w:val="352C78EF"/>
    <w:rsid w:val="3538439B"/>
    <w:rsid w:val="35581B75"/>
    <w:rsid w:val="3573228A"/>
    <w:rsid w:val="358B6DBD"/>
    <w:rsid w:val="35986AED"/>
    <w:rsid w:val="35B80401"/>
    <w:rsid w:val="35BA07AD"/>
    <w:rsid w:val="35D72406"/>
    <w:rsid w:val="35DE2086"/>
    <w:rsid w:val="360D1FEF"/>
    <w:rsid w:val="36135976"/>
    <w:rsid w:val="362D786B"/>
    <w:rsid w:val="36434779"/>
    <w:rsid w:val="368F4E11"/>
    <w:rsid w:val="36AB2907"/>
    <w:rsid w:val="36BA166F"/>
    <w:rsid w:val="373A099F"/>
    <w:rsid w:val="37572ABD"/>
    <w:rsid w:val="382D19B8"/>
    <w:rsid w:val="383B4DEB"/>
    <w:rsid w:val="38415183"/>
    <w:rsid w:val="38491820"/>
    <w:rsid w:val="38BE1D7A"/>
    <w:rsid w:val="39360796"/>
    <w:rsid w:val="394073D0"/>
    <w:rsid w:val="396642B0"/>
    <w:rsid w:val="397A6A2C"/>
    <w:rsid w:val="398072C8"/>
    <w:rsid w:val="398D1EB8"/>
    <w:rsid w:val="39FF1A27"/>
    <w:rsid w:val="3A0D3455"/>
    <w:rsid w:val="3A14599C"/>
    <w:rsid w:val="3A374A50"/>
    <w:rsid w:val="3A787E9E"/>
    <w:rsid w:val="3A906B47"/>
    <w:rsid w:val="3B2F4BA1"/>
    <w:rsid w:val="3B47389C"/>
    <w:rsid w:val="3B555729"/>
    <w:rsid w:val="3B6C1B0D"/>
    <w:rsid w:val="3BF00BD0"/>
    <w:rsid w:val="3C3F3677"/>
    <w:rsid w:val="3C6A56CC"/>
    <w:rsid w:val="3C745F5A"/>
    <w:rsid w:val="3C826BDE"/>
    <w:rsid w:val="3C9739E5"/>
    <w:rsid w:val="3CF234D7"/>
    <w:rsid w:val="3D0029AD"/>
    <w:rsid w:val="3D205AC5"/>
    <w:rsid w:val="3D232D06"/>
    <w:rsid w:val="3D40298D"/>
    <w:rsid w:val="3D4C6097"/>
    <w:rsid w:val="3D6343C2"/>
    <w:rsid w:val="3D6F637D"/>
    <w:rsid w:val="3DDA6D85"/>
    <w:rsid w:val="3DEA1ED9"/>
    <w:rsid w:val="3DF90D30"/>
    <w:rsid w:val="3E3627EB"/>
    <w:rsid w:val="3E3B6762"/>
    <w:rsid w:val="3E686346"/>
    <w:rsid w:val="3EDB37E9"/>
    <w:rsid w:val="3EE93F65"/>
    <w:rsid w:val="3EFF7C65"/>
    <w:rsid w:val="3F142FA2"/>
    <w:rsid w:val="3F77095F"/>
    <w:rsid w:val="3FA63A0C"/>
    <w:rsid w:val="3FA95C64"/>
    <w:rsid w:val="3FB35995"/>
    <w:rsid w:val="3FF90BEB"/>
    <w:rsid w:val="40141BB6"/>
    <w:rsid w:val="40370C3C"/>
    <w:rsid w:val="40550178"/>
    <w:rsid w:val="40B85F6C"/>
    <w:rsid w:val="40C041DE"/>
    <w:rsid w:val="40E06C7B"/>
    <w:rsid w:val="40E467EC"/>
    <w:rsid w:val="40F71E88"/>
    <w:rsid w:val="40F7797C"/>
    <w:rsid w:val="40FC1146"/>
    <w:rsid w:val="41384729"/>
    <w:rsid w:val="41540567"/>
    <w:rsid w:val="41667F61"/>
    <w:rsid w:val="41706924"/>
    <w:rsid w:val="41735C9B"/>
    <w:rsid w:val="41737E64"/>
    <w:rsid w:val="41A93AB4"/>
    <w:rsid w:val="41AF383C"/>
    <w:rsid w:val="41F05ADB"/>
    <w:rsid w:val="41FB5A41"/>
    <w:rsid w:val="42496C5F"/>
    <w:rsid w:val="42AA4053"/>
    <w:rsid w:val="42D63EDD"/>
    <w:rsid w:val="43072392"/>
    <w:rsid w:val="43555D24"/>
    <w:rsid w:val="440F2A97"/>
    <w:rsid w:val="441043BC"/>
    <w:rsid w:val="44176A40"/>
    <w:rsid w:val="44190936"/>
    <w:rsid w:val="442B59B9"/>
    <w:rsid w:val="442C076D"/>
    <w:rsid w:val="447C4765"/>
    <w:rsid w:val="4498636A"/>
    <w:rsid w:val="44C15683"/>
    <w:rsid w:val="44C9471E"/>
    <w:rsid w:val="44CA3A8B"/>
    <w:rsid w:val="44EB2ED5"/>
    <w:rsid w:val="450064AF"/>
    <w:rsid w:val="450D5EC3"/>
    <w:rsid w:val="451B09B5"/>
    <w:rsid w:val="45490AC6"/>
    <w:rsid w:val="456E0329"/>
    <w:rsid w:val="457452DD"/>
    <w:rsid w:val="459B7ABF"/>
    <w:rsid w:val="45AF576A"/>
    <w:rsid w:val="45B72151"/>
    <w:rsid w:val="45C773B0"/>
    <w:rsid w:val="45F031A7"/>
    <w:rsid w:val="45FA18B3"/>
    <w:rsid w:val="46134067"/>
    <w:rsid w:val="463E38DF"/>
    <w:rsid w:val="467E1B6A"/>
    <w:rsid w:val="469840C7"/>
    <w:rsid w:val="46E90FF8"/>
    <w:rsid w:val="47300859"/>
    <w:rsid w:val="47437CEB"/>
    <w:rsid w:val="47693359"/>
    <w:rsid w:val="47924049"/>
    <w:rsid w:val="47A153EB"/>
    <w:rsid w:val="47BC5C53"/>
    <w:rsid w:val="47C03507"/>
    <w:rsid w:val="47EF2A75"/>
    <w:rsid w:val="48174219"/>
    <w:rsid w:val="481F7486"/>
    <w:rsid w:val="483E5464"/>
    <w:rsid w:val="48444C35"/>
    <w:rsid w:val="486137EC"/>
    <w:rsid w:val="488B663B"/>
    <w:rsid w:val="48960DBA"/>
    <w:rsid w:val="48E1073A"/>
    <w:rsid w:val="49080BC6"/>
    <w:rsid w:val="4958415F"/>
    <w:rsid w:val="49C51C46"/>
    <w:rsid w:val="49F8370C"/>
    <w:rsid w:val="4A27768E"/>
    <w:rsid w:val="4A2D6DD6"/>
    <w:rsid w:val="4A367F95"/>
    <w:rsid w:val="4A676C3C"/>
    <w:rsid w:val="4A6A0BDB"/>
    <w:rsid w:val="4A783AE0"/>
    <w:rsid w:val="4AAE0D22"/>
    <w:rsid w:val="4AC31738"/>
    <w:rsid w:val="4AD03EAC"/>
    <w:rsid w:val="4AFE6CB6"/>
    <w:rsid w:val="4B1B3E51"/>
    <w:rsid w:val="4B251E77"/>
    <w:rsid w:val="4B3302BC"/>
    <w:rsid w:val="4B393478"/>
    <w:rsid w:val="4B3C2C54"/>
    <w:rsid w:val="4B973712"/>
    <w:rsid w:val="4BA25B68"/>
    <w:rsid w:val="4BA7412B"/>
    <w:rsid w:val="4BA76EBA"/>
    <w:rsid w:val="4BFA712C"/>
    <w:rsid w:val="4C326731"/>
    <w:rsid w:val="4C5456D1"/>
    <w:rsid w:val="4C5E4223"/>
    <w:rsid w:val="4CFE3E2D"/>
    <w:rsid w:val="4D0B5D4F"/>
    <w:rsid w:val="4D0E3054"/>
    <w:rsid w:val="4D1245EC"/>
    <w:rsid w:val="4D1A03F2"/>
    <w:rsid w:val="4D272AD5"/>
    <w:rsid w:val="4D4C6E7C"/>
    <w:rsid w:val="4D765549"/>
    <w:rsid w:val="4D8900BE"/>
    <w:rsid w:val="4DBC4619"/>
    <w:rsid w:val="4DD733F1"/>
    <w:rsid w:val="4DE3006C"/>
    <w:rsid w:val="4E0D0695"/>
    <w:rsid w:val="4E15379A"/>
    <w:rsid w:val="4E3E33B9"/>
    <w:rsid w:val="4E8B1695"/>
    <w:rsid w:val="4E9E188E"/>
    <w:rsid w:val="4EB45660"/>
    <w:rsid w:val="4EE91EB1"/>
    <w:rsid w:val="4EF74F0B"/>
    <w:rsid w:val="4F071D53"/>
    <w:rsid w:val="4F516C04"/>
    <w:rsid w:val="4F8469E3"/>
    <w:rsid w:val="4F8E184D"/>
    <w:rsid w:val="4FFB2408"/>
    <w:rsid w:val="50107CDA"/>
    <w:rsid w:val="50630B46"/>
    <w:rsid w:val="50972C39"/>
    <w:rsid w:val="509F435C"/>
    <w:rsid w:val="50B30149"/>
    <w:rsid w:val="50C77746"/>
    <w:rsid w:val="50E27AE7"/>
    <w:rsid w:val="50E66FB0"/>
    <w:rsid w:val="511D7548"/>
    <w:rsid w:val="51AE7C30"/>
    <w:rsid w:val="51C26A01"/>
    <w:rsid w:val="51F12AF7"/>
    <w:rsid w:val="51F45197"/>
    <w:rsid w:val="51FA6407"/>
    <w:rsid w:val="520D65B2"/>
    <w:rsid w:val="52163500"/>
    <w:rsid w:val="52200AD0"/>
    <w:rsid w:val="5264379B"/>
    <w:rsid w:val="52A43848"/>
    <w:rsid w:val="52A55D8A"/>
    <w:rsid w:val="52BA1001"/>
    <w:rsid w:val="53583442"/>
    <w:rsid w:val="536A6145"/>
    <w:rsid w:val="53C04378"/>
    <w:rsid w:val="53E41A31"/>
    <w:rsid w:val="53E61B54"/>
    <w:rsid w:val="5406019B"/>
    <w:rsid w:val="54102BBB"/>
    <w:rsid w:val="541D19E8"/>
    <w:rsid w:val="5455706C"/>
    <w:rsid w:val="54746E19"/>
    <w:rsid w:val="548051BF"/>
    <w:rsid w:val="54902A71"/>
    <w:rsid w:val="549F491C"/>
    <w:rsid w:val="54CB79E8"/>
    <w:rsid w:val="54E35FFA"/>
    <w:rsid w:val="54F77132"/>
    <w:rsid w:val="55004EF0"/>
    <w:rsid w:val="551B79EA"/>
    <w:rsid w:val="55375AB2"/>
    <w:rsid w:val="55430476"/>
    <w:rsid w:val="55500DAE"/>
    <w:rsid w:val="55B92AB5"/>
    <w:rsid w:val="560658A2"/>
    <w:rsid w:val="561050BE"/>
    <w:rsid w:val="56234988"/>
    <w:rsid w:val="56257782"/>
    <w:rsid w:val="564B3B23"/>
    <w:rsid w:val="56804281"/>
    <w:rsid w:val="56C32B9A"/>
    <w:rsid w:val="57110819"/>
    <w:rsid w:val="57217C19"/>
    <w:rsid w:val="573A4DD3"/>
    <w:rsid w:val="573D662E"/>
    <w:rsid w:val="57627440"/>
    <w:rsid w:val="576E6E03"/>
    <w:rsid w:val="57A00F0A"/>
    <w:rsid w:val="57A52F21"/>
    <w:rsid w:val="57DE3A18"/>
    <w:rsid w:val="57F55CE4"/>
    <w:rsid w:val="580D571F"/>
    <w:rsid w:val="582E29EB"/>
    <w:rsid w:val="585C35DA"/>
    <w:rsid w:val="58780051"/>
    <w:rsid w:val="588B3182"/>
    <w:rsid w:val="589F763C"/>
    <w:rsid w:val="58A06A13"/>
    <w:rsid w:val="58A17435"/>
    <w:rsid w:val="58D7647F"/>
    <w:rsid w:val="592E5727"/>
    <w:rsid w:val="5941599F"/>
    <w:rsid w:val="59500880"/>
    <w:rsid w:val="596451AB"/>
    <w:rsid w:val="59730A0E"/>
    <w:rsid w:val="598A4476"/>
    <w:rsid w:val="59DA1502"/>
    <w:rsid w:val="5A094833"/>
    <w:rsid w:val="5A0E1B8B"/>
    <w:rsid w:val="5A286869"/>
    <w:rsid w:val="5A48456F"/>
    <w:rsid w:val="5A8914F5"/>
    <w:rsid w:val="5ABC4596"/>
    <w:rsid w:val="5AD520E6"/>
    <w:rsid w:val="5AF06F95"/>
    <w:rsid w:val="5B16238D"/>
    <w:rsid w:val="5B1671C0"/>
    <w:rsid w:val="5B346724"/>
    <w:rsid w:val="5B46763E"/>
    <w:rsid w:val="5B892EDD"/>
    <w:rsid w:val="5BE33442"/>
    <w:rsid w:val="5C1273B9"/>
    <w:rsid w:val="5C941AB6"/>
    <w:rsid w:val="5CB97DFA"/>
    <w:rsid w:val="5CC01D7D"/>
    <w:rsid w:val="5CE930F9"/>
    <w:rsid w:val="5D0C29C8"/>
    <w:rsid w:val="5D577184"/>
    <w:rsid w:val="5E5446F1"/>
    <w:rsid w:val="5E5D781D"/>
    <w:rsid w:val="5E614A01"/>
    <w:rsid w:val="5E99120A"/>
    <w:rsid w:val="5EA126EF"/>
    <w:rsid w:val="5EEC1D31"/>
    <w:rsid w:val="5F015A9E"/>
    <w:rsid w:val="5F0D5E90"/>
    <w:rsid w:val="5F1107F1"/>
    <w:rsid w:val="5F5247F3"/>
    <w:rsid w:val="5F5F5487"/>
    <w:rsid w:val="5F617312"/>
    <w:rsid w:val="5F692161"/>
    <w:rsid w:val="5F70771A"/>
    <w:rsid w:val="5F746408"/>
    <w:rsid w:val="5F7654E3"/>
    <w:rsid w:val="60011B79"/>
    <w:rsid w:val="607D2117"/>
    <w:rsid w:val="60941A8D"/>
    <w:rsid w:val="60AF0E0A"/>
    <w:rsid w:val="60D635ED"/>
    <w:rsid w:val="60F06EC3"/>
    <w:rsid w:val="613F69A1"/>
    <w:rsid w:val="614A2293"/>
    <w:rsid w:val="614B43C0"/>
    <w:rsid w:val="615A6D48"/>
    <w:rsid w:val="615C4924"/>
    <w:rsid w:val="616D638D"/>
    <w:rsid w:val="61E67E61"/>
    <w:rsid w:val="62064EAA"/>
    <w:rsid w:val="623E15AE"/>
    <w:rsid w:val="62461759"/>
    <w:rsid w:val="62683CD2"/>
    <w:rsid w:val="62720AA2"/>
    <w:rsid w:val="627E09BB"/>
    <w:rsid w:val="62802592"/>
    <w:rsid w:val="62A81F10"/>
    <w:rsid w:val="62CE4DB1"/>
    <w:rsid w:val="630C248B"/>
    <w:rsid w:val="630D1E20"/>
    <w:rsid w:val="631A4E4D"/>
    <w:rsid w:val="632C777C"/>
    <w:rsid w:val="63910079"/>
    <w:rsid w:val="63B62565"/>
    <w:rsid w:val="63BC48E6"/>
    <w:rsid w:val="64115862"/>
    <w:rsid w:val="641B6AD2"/>
    <w:rsid w:val="642E0603"/>
    <w:rsid w:val="647C3B67"/>
    <w:rsid w:val="647F5DA0"/>
    <w:rsid w:val="6482162E"/>
    <w:rsid w:val="64871E3E"/>
    <w:rsid w:val="648D6872"/>
    <w:rsid w:val="64C7271F"/>
    <w:rsid w:val="64CF7C79"/>
    <w:rsid w:val="64D703D3"/>
    <w:rsid w:val="650B4AC2"/>
    <w:rsid w:val="65146F1B"/>
    <w:rsid w:val="658546C0"/>
    <w:rsid w:val="659E4EC2"/>
    <w:rsid w:val="65B07DBE"/>
    <w:rsid w:val="65C87B48"/>
    <w:rsid w:val="65CE4459"/>
    <w:rsid w:val="65F142C2"/>
    <w:rsid w:val="660D0E22"/>
    <w:rsid w:val="667B0B5A"/>
    <w:rsid w:val="66976500"/>
    <w:rsid w:val="66BA1478"/>
    <w:rsid w:val="66CB45E1"/>
    <w:rsid w:val="66CD47AB"/>
    <w:rsid w:val="66D612AA"/>
    <w:rsid w:val="67032080"/>
    <w:rsid w:val="671C4D87"/>
    <w:rsid w:val="67620D9C"/>
    <w:rsid w:val="67A43382"/>
    <w:rsid w:val="67B971F6"/>
    <w:rsid w:val="67C80285"/>
    <w:rsid w:val="67F8666A"/>
    <w:rsid w:val="682E5200"/>
    <w:rsid w:val="683F46EA"/>
    <w:rsid w:val="68727D10"/>
    <w:rsid w:val="68855CC0"/>
    <w:rsid w:val="6889580D"/>
    <w:rsid w:val="68B074F0"/>
    <w:rsid w:val="68CC0FB1"/>
    <w:rsid w:val="68D64A85"/>
    <w:rsid w:val="68EB0793"/>
    <w:rsid w:val="692F0854"/>
    <w:rsid w:val="693818D3"/>
    <w:rsid w:val="693921F7"/>
    <w:rsid w:val="694F1E2A"/>
    <w:rsid w:val="698D7E4D"/>
    <w:rsid w:val="69B021CC"/>
    <w:rsid w:val="69CA70C6"/>
    <w:rsid w:val="69DA0F33"/>
    <w:rsid w:val="69DE1DD3"/>
    <w:rsid w:val="69E43D62"/>
    <w:rsid w:val="69F92903"/>
    <w:rsid w:val="6A61635A"/>
    <w:rsid w:val="6A653877"/>
    <w:rsid w:val="6A69355F"/>
    <w:rsid w:val="6A7A31C8"/>
    <w:rsid w:val="6A844C16"/>
    <w:rsid w:val="6A9A11FC"/>
    <w:rsid w:val="6AA07D07"/>
    <w:rsid w:val="6AF36E66"/>
    <w:rsid w:val="6B0C7058"/>
    <w:rsid w:val="6B297C3C"/>
    <w:rsid w:val="6B513F2F"/>
    <w:rsid w:val="6B71399E"/>
    <w:rsid w:val="6BBE1469"/>
    <w:rsid w:val="6C106D17"/>
    <w:rsid w:val="6C195BA7"/>
    <w:rsid w:val="6CBD73AA"/>
    <w:rsid w:val="6CCB5D07"/>
    <w:rsid w:val="6D152207"/>
    <w:rsid w:val="6D2066DF"/>
    <w:rsid w:val="6D22071D"/>
    <w:rsid w:val="6D236BAB"/>
    <w:rsid w:val="6D3713F1"/>
    <w:rsid w:val="6D9F46C2"/>
    <w:rsid w:val="6DFB11F0"/>
    <w:rsid w:val="6E3B0372"/>
    <w:rsid w:val="6E555947"/>
    <w:rsid w:val="6E732FDE"/>
    <w:rsid w:val="6E80259A"/>
    <w:rsid w:val="6EC470D6"/>
    <w:rsid w:val="6EDE765D"/>
    <w:rsid w:val="6EEE1878"/>
    <w:rsid w:val="6F3F3911"/>
    <w:rsid w:val="6F445777"/>
    <w:rsid w:val="6F995D5B"/>
    <w:rsid w:val="7024797B"/>
    <w:rsid w:val="703D08CB"/>
    <w:rsid w:val="70415189"/>
    <w:rsid w:val="7057766E"/>
    <w:rsid w:val="705B7DA4"/>
    <w:rsid w:val="70A5645D"/>
    <w:rsid w:val="70CB2FE1"/>
    <w:rsid w:val="70E20FA0"/>
    <w:rsid w:val="70FB3443"/>
    <w:rsid w:val="70FE530A"/>
    <w:rsid w:val="71C310FB"/>
    <w:rsid w:val="7251271D"/>
    <w:rsid w:val="725D2A44"/>
    <w:rsid w:val="726430F8"/>
    <w:rsid w:val="72A51C0A"/>
    <w:rsid w:val="730573C8"/>
    <w:rsid w:val="73371F10"/>
    <w:rsid w:val="73487813"/>
    <w:rsid w:val="734C67AB"/>
    <w:rsid w:val="73896EF7"/>
    <w:rsid w:val="73C65456"/>
    <w:rsid w:val="73C82ADD"/>
    <w:rsid w:val="73CB4497"/>
    <w:rsid w:val="73EE1AF8"/>
    <w:rsid w:val="74217392"/>
    <w:rsid w:val="744C4ADA"/>
    <w:rsid w:val="74923460"/>
    <w:rsid w:val="749E3359"/>
    <w:rsid w:val="74B91164"/>
    <w:rsid w:val="74F82479"/>
    <w:rsid w:val="753C390C"/>
    <w:rsid w:val="754D2EA2"/>
    <w:rsid w:val="755A13F8"/>
    <w:rsid w:val="75CE0C66"/>
    <w:rsid w:val="75F878C5"/>
    <w:rsid w:val="762D3CF8"/>
    <w:rsid w:val="769A1E57"/>
    <w:rsid w:val="769C093E"/>
    <w:rsid w:val="769E3009"/>
    <w:rsid w:val="76C31E58"/>
    <w:rsid w:val="76CD2EA2"/>
    <w:rsid w:val="76E23D23"/>
    <w:rsid w:val="76EF6C5D"/>
    <w:rsid w:val="76F5657F"/>
    <w:rsid w:val="770F123E"/>
    <w:rsid w:val="771625EF"/>
    <w:rsid w:val="772103E2"/>
    <w:rsid w:val="774479DD"/>
    <w:rsid w:val="77706CDD"/>
    <w:rsid w:val="77B63105"/>
    <w:rsid w:val="77E42503"/>
    <w:rsid w:val="77FF7732"/>
    <w:rsid w:val="781818D3"/>
    <w:rsid w:val="782F62D1"/>
    <w:rsid w:val="78322B79"/>
    <w:rsid w:val="78381FBC"/>
    <w:rsid w:val="783A1775"/>
    <w:rsid w:val="78486053"/>
    <w:rsid w:val="786B05B4"/>
    <w:rsid w:val="787C35CA"/>
    <w:rsid w:val="78E477E5"/>
    <w:rsid w:val="79005274"/>
    <w:rsid w:val="796C7111"/>
    <w:rsid w:val="797E6315"/>
    <w:rsid w:val="79AF1EA7"/>
    <w:rsid w:val="7A075D51"/>
    <w:rsid w:val="7A1A52BD"/>
    <w:rsid w:val="7A2C2D02"/>
    <w:rsid w:val="7A3128B7"/>
    <w:rsid w:val="7A38452E"/>
    <w:rsid w:val="7A896445"/>
    <w:rsid w:val="7ABC3E01"/>
    <w:rsid w:val="7AE6194F"/>
    <w:rsid w:val="7AEA50C3"/>
    <w:rsid w:val="7AF453A4"/>
    <w:rsid w:val="7B7F52A9"/>
    <w:rsid w:val="7B921266"/>
    <w:rsid w:val="7B9D05ED"/>
    <w:rsid w:val="7BBA4B08"/>
    <w:rsid w:val="7BF43FF4"/>
    <w:rsid w:val="7C072441"/>
    <w:rsid w:val="7C3B3C9C"/>
    <w:rsid w:val="7C41491F"/>
    <w:rsid w:val="7C55085C"/>
    <w:rsid w:val="7C6900D3"/>
    <w:rsid w:val="7C97705A"/>
    <w:rsid w:val="7CA946C0"/>
    <w:rsid w:val="7CD20470"/>
    <w:rsid w:val="7CF337CC"/>
    <w:rsid w:val="7CF6688E"/>
    <w:rsid w:val="7D111303"/>
    <w:rsid w:val="7D287E7D"/>
    <w:rsid w:val="7D3F62F3"/>
    <w:rsid w:val="7D777E6C"/>
    <w:rsid w:val="7D7E0EF2"/>
    <w:rsid w:val="7D83601E"/>
    <w:rsid w:val="7DAF3F78"/>
    <w:rsid w:val="7DAF6DD7"/>
    <w:rsid w:val="7DB027C4"/>
    <w:rsid w:val="7DC5598E"/>
    <w:rsid w:val="7DCA2C4F"/>
    <w:rsid w:val="7DE328E0"/>
    <w:rsid w:val="7E6D6010"/>
    <w:rsid w:val="7E6F438B"/>
    <w:rsid w:val="7E823AE6"/>
    <w:rsid w:val="7EA57154"/>
    <w:rsid w:val="7F445EF7"/>
    <w:rsid w:val="7F826ABC"/>
    <w:rsid w:val="7FBD4501"/>
    <w:rsid w:val="7FBD5229"/>
    <w:rsid w:val="7FBE1832"/>
    <w:rsid w:val="7FC461A5"/>
    <w:rsid w:val="7FF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outlineLvl w:val="0"/>
    </w:pPr>
    <w:rPr>
      <w:b/>
      <w:kern w:val="44"/>
      <w:sz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Note Heading"/>
    <w:basedOn w:val="1"/>
    <w:next w:val="1"/>
    <w:unhideWhenUsed/>
    <w:qFormat/>
    <w:uiPriority w:val="99"/>
    <w:pPr>
      <w:jc w:val="center"/>
    </w:pPr>
    <w:rPr>
      <w:kern w:val="0"/>
      <w:sz w:val="20"/>
      <w:szCs w:val="20"/>
    </w:r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jc w:val="left"/>
    </w:pPr>
  </w:style>
  <w:style w:type="paragraph" w:styleId="7">
    <w:name w:val="Body Text"/>
    <w:basedOn w:val="1"/>
    <w:qFormat/>
    <w:uiPriority w:val="0"/>
    <w:rPr>
      <w:sz w:val="18"/>
    </w:rPr>
  </w:style>
  <w:style w:type="paragraph" w:styleId="8">
    <w:name w:val="Body Text Indent"/>
    <w:basedOn w:val="1"/>
    <w:qFormat/>
    <w:uiPriority w:val="0"/>
    <w:pPr>
      <w:ind w:firstLine="525"/>
    </w:pPr>
    <w:rPr>
      <w:sz w:val="28"/>
      <w:szCs w:val="20"/>
    </w:rPr>
  </w:style>
  <w:style w:type="paragraph" w:styleId="9">
    <w:name w:val="Body Text Indent 2"/>
    <w:basedOn w:val="1"/>
    <w:next w:val="1"/>
    <w:qFormat/>
    <w:uiPriority w:val="0"/>
    <w:pPr>
      <w:adjustRightInd w:val="0"/>
      <w:snapToGrid w:val="0"/>
      <w:spacing w:line="440" w:lineRule="atLeast"/>
      <w:ind w:firstLine="573"/>
    </w:pPr>
    <w:rPr>
      <w:rFonts w:ascii="宋体"/>
    </w:rPr>
  </w:style>
  <w:style w:type="paragraph" w:styleId="10">
    <w:name w:val="footer"/>
    <w:basedOn w:val="1"/>
    <w:qFormat/>
    <w:uiPriority w:val="99"/>
    <w:pPr>
      <w:tabs>
        <w:tab w:val="center" w:pos="4153"/>
        <w:tab w:val="right" w:pos="8306"/>
      </w:tabs>
      <w:snapToGrid w:val="0"/>
      <w:jc w:val="left"/>
    </w:pPr>
    <w:rPr>
      <w:kern w:val="0"/>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List"/>
    <w:basedOn w:val="1"/>
    <w:qFormat/>
    <w:uiPriority w:val="0"/>
    <w:pPr>
      <w:ind w:left="200" w:hanging="200" w:hangingChars="200"/>
    </w:pPr>
  </w:style>
  <w:style w:type="paragraph" w:styleId="14">
    <w:name w:val="Normal (Web)"/>
    <w:basedOn w:val="1"/>
    <w:qFormat/>
    <w:uiPriority w:val="0"/>
    <w:pPr>
      <w:widowControl/>
      <w:spacing w:before="100" w:beforeAutospacing="1" w:after="100" w:afterAutospacing="1"/>
      <w:jc w:val="left"/>
    </w:pPr>
    <w:rPr>
      <w:rFonts w:ascii="宋体" w:hAnsi="宋体"/>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样式 标题 1 + 四号 段前: 0 磅 段后: 0 磅 行距: 1.5 倍行距"/>
    <w:basedOn w:val="21"/>
    <w:next w:val="22"/>
    <w:qFormat/>
    <w:uiPriority w:val="0"/>
    <w:pPr>
      <w:spacing w:line="360" w:lineRule="auto"/>
      <w:jc w:val="center"/>
    </w:pPr>
  </w:style>
  <w:style w:type="paragraph" w:customStyle="1" w:styleId="21">
    <w:name w:val="1正文"/>
    <w:basedOn w:val="1"/>
    <w:qFormat/>
    <w:uiPriority w:val="0"/>
    <w:pPr>
      <w:spacing w:line="500" w:lineRule="exact"/>
      <w:ind w:firstLine="588" w:firstLineChars="196"/>
    </w:pPr>
    <w:rPr>
      <w:rFonts w:eastAsia="楷体_GB2312"/>
      <w:sz w:val="30"/>
      <w:szCs w:val="30"/>
    </w:rPr>
  </w:style>
  <w:style w:type="paragraph" w:customStyle="1" w:styleId="22">
    <w:name w:val="文本正文"/>
    <w:basedOn w:val="1"/>
    <w:qFormat/>
    <w:uiPriority w:val="0"/>
    <w:pPr>
      <w:snapToGrid w:val="0"/>
      <w:ind w:firstLine="510"/>
      <w:jc w:val="left"/>
    </w:pPr>
    <w:rPr>
      <w:spacing w:val="4"/>
      <w:kern w:val="24"/>
      <w:lang w:val="zh-CN"/>
    </w:rPr>
  </w:style>
  <w:style w:type="paragraph" w:customStyle="1" w:styleId="23">
    <w:name w:val="样式 正文缩进正文缩进2正文缩进 Char Char正文缩进 Char Char Char Char正文缩进 Char ..."/>
    <w:basedOn w:val="5"/>
    <w:qFormat/>
    <w:uiPriority w:val="0"/>
    <w:pPr>
      <w:ind w:firstLine="200"/>
    </w:pPr>
    <w:rPr>
      <w:rFonts w:cs="宋体"/>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表格"/>
    <w:basedOn w:val="1"/>
    <w:next w:val="5"/>
    <w:qFormat/>
    <w:uiPriority w:val="0"/>
    <w:pPr>
      <w:adjustRightInd w:val="0"/>
      <w:snapToGrid w:val="0"/>
      <w:spacing w:beforeLines="10" w:afterLines="10" w:line="259" w:lineRule="auto"/>
      <w:jc w:val="center"/>
    </w:pPr>
    <w:rPr>
      <w:rFonts w:ascii="宋体"/>
      <w:kern w:val="0"/>
      <w:szCs w:val="20"/>
    </w:rPr>
  </w:style>
  <w:style w:type="paragraph" w:customStyle="1" w:styleId="26">
    <w:name w:val="中文报告书样式"/>
    <w:basedOn w:val="1"/>
    <w:qFormat/>
    <w:uiPriority w:val="0"/>
    <w:pPr>
      <w:adjustRightInd w:val="0"/>
      <w:spacing w:line="480" w:lineRule="atLeast"/>
      <w:ind w:firstLine="482"/>
      <w:textAlignment w:val="baseline"/>
    </w:pPr>
    <w:rPr>
      <w:kern w:val="24"/>
      <w:szCs w:val="20"/>
    </w:rPr>
  </w:style>
  <w:style w:type="paragraph" w:customStyle="1" w:styleId="27">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28">
    <w:name w:val="报告表正文"/>
    <w:basedOn w:val="1"/>
    <w:qFormat/>
    <w:uiPriority w:val="0"/>
    <w:pPr>
      <w:adjustRightInd w:val="0"/>
      <w:ind w:firstLine="602" w:firstLineChars="200"/>
      <w:textAlignment w:val="baseline"/>
    </w:pPr>
    <w:rPr>
      <w:kern w:val="0"/>
    </w:rPr>
  </w:style>
  <w:style w:type="paragraph" w:customStyle="1" w:styleId="29">
    <w:name w:val="表头"/>
    <w:basedOn w:val="1"/>
    <w:qFormat/>
    <w:uiPriority w:val="0"/>
    <w:pPr>
      <w:adjustRightInd w:val="0"/>
      <w:spacing w:line="24" w:lineRule="atLeast"/>
      <w:jc w:val="center"/>
      <w:textAlignment w:val="baseline"/>
    </w:pPr>
    <w:rPr>
      <w:b/>
      <w:bCs/>
      <w:kern w:val="0"/>
    </w:rPr>
  </w:style>
  <w:style w:type="paragraph" w:customStyle="1" w:styleId="30">
    <w:name w:val="报告表格"/>
    <w:basedOn w:val="1"/>
    <w:qFormat/>
    <w:uiPriority w:val="0"/>
    <w:pPr>
      <w:autoSpaceDE w:val="0"/>
      <w:autoSpaceDN w:val="0"/>
      <w:adjustRightInd w:val="0"/>
      <w:spacing w:line="240" w:lineRule="auto"/>
      <w:jc w:val="center"/>
    </w:pPr>
    <w:rPr>
      <w:kern w:val="0"/>
      <w:sz w:val="21"/>
      <w:szCs w:val="21"/>
    </w:rPr>
  </w:style>
  <w:style w:type="paragraph" w:customStyle="1" w:styleId="31">
    <w:name w:val="0"/>
    <w:basedOn w:val="1"/>
    <w:qFormat/>
    <w:uiPriority w:val="0"/>
    <w:pPr>
      <w:widowControl/>
      <w:snapToGrid w:val="0"/>
    </w:pPr>
    <w:rPr>
      <w:kern w:val="0"/>
      <w:szCs w:val="20"/>
    </w:rPr>
  </w:style>
  <w:style w:type="paragraph" w:customStyle="1" w:styleId="32">
    <w:name w:val="表格文字"/>
    <w:basedOn w:val="1"/>
    <w:qFormat/>
    <w:uiPriority w:val="0"/>
    <w:pPr>
      <w:jc w:val="center"/>
    </w:pPr>
    <w:rPr>
      <w:rFonts w:ascii="仿宋_GB2312" w:hAnsi="Arial Black" w:eastAsia="仿宋_GB2312"/>
      <w:kern w:val="44"/>
    </w:rPr>
  </w:style>
  <w:style w:type="paragraph" w:customStyle="1" w:styleId="33">
    <w:name w:val="正文l"/>
    <w:basedOn w:val="1"/>
    <w:qFormat/>
    <w:uiPriority w:val="0"/>
    <w:pPr>
      <w:adjustRightInd w:val="0"/>
      <w:snapToGrid w:val="0"/>
      <w:ind w:firstLine="200" w:firstLineChars="200"/>
    </w:pPr>
    <w:rPr>
      <w:color w:val="000000"/>
    </w:rPr>
  </w:style>
  <w:style w:type="table" w:customStyle="1" w:styleId="34">
    <w:name w:val="标准表格"/>
    <w:basedOn w:val="15"/>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Symbol"/>
        <w:sz w:val="18"/>
      </w:rPr>
      <w:tblPr/>
      <w:trPr>
        <w:tblHeader/>
      </w:trPr>
    </w:tblStylePr>
    <w:tblStylePr w:type="firstCol">
      <w:pPr>
        <w:jc w:val="center"/>
      </w:pPr>
    </w:tblStylePr>
  </w:style>
  <w:style w:type="paragraph" w:customStyle="1" w:styleId="35">
    <w:name w:val="文本"/>
    <w:basedOn w:val="1"/>
    <w:qFormat/>
    <w:uiPriority w:val="0"/>
    <w:pPr>
      <w:adjustRightInd w:val="0"/>
      <w:snapToGrid w:val="0"/>
      <w:ind w:firstLine="480" w:firstLineChars="200"/>
    </w:pPr>
    <w:rPr>
      <w:rFonts w:cs="宋体"/>
      <w:szCs w:val="20"/>
    </w:rPr>
  </w:style>
  <w:style w:type="paragraph" w:customStyle="1" w:styleId="36">
    <w:name w:val="正文内容"/>
    <w:basedOn w:val="1"/>
    <w:qFormat/>
    <w:uiPriority w:val="0"/>
    <w:pPr>
      <w:adjustRightInd w:val="0"/>
      <w:snapToGrid w:val="0"/>
      <w:ind w:firstLine="200" w:firstLineChars="200"/>
    </w:pPr>
    <w:rPr>
      <w:rFonts w:cs="宋体"/>
      <w:szCs w:val="20"/>
    </w:rPr>
  </w:style>
  <w:style w:type="paragraph" w:customStyle="1" w:styleId="37">
    <w:name w:val=" Char"/>
    <w:basedOn w:val="1"/>
    <w:qFormat/>
    <w:uiPriority w:val="0"/>
    <w:pPr>
      <w:spacing w:line="240" w:lineRule="auto"/>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3068</Words>
  <Characters>17494</Characters>
  <Lines>145</Lines>
  <Paragraphs>41</Paragraphs>
  <TotalTime>2</TotalTime>
  <ScaleCrop>false</ScaleCrop>
  <LinksUpToDate>false</LinksUpToDate>
  <CharactersWithSpaces>20521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2021-03-18T01:50:00Z</dcterms:created>
  <dc:creator>WPS_1534044737</dc:creator>
  <cp:lastModifiedBy>鹿</cp:lastModifiedBy>
  <dcterms:modified xsi:type="dcterms:W3CDTF">2023-09-05T06:44:49Z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9865345B877546889B39AD3B1D65D71E</vt:lpwstr>
  </property>
</Properties>
</file>