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center"/>
        <w:rPr>
          <w:rFonts w:hint="default" w:ascii="Times New Roman" w:hAnsi="Times New Roman" w:eastAsia="黑体" w:cs="Times New Roman"/>
          <w:i w:val="0"/>
          <w:iCs w:val="0"/>
          <w:color w:val="000000"/>
          <w:kern w:val="0"/>
          <w:sz w:val="32"/>
          <w:szCs w:val="32"/>
          <w:u w:val="none"/>
          <w:lang w:val="en-US" w:eastAsia="zh-CN" w:bidi="ar"/>
        </w:rPr>
      </w:pPr>
      <w:r>
        <w:rPr>
          <w:rFonts w:hint="default" w:ascii="Times New Roman" w:hAnsi="Times New Roman" w:eastAsia="黑体" w:cs="Times New Roman"/>
          <w:i w:val="0"/>
          <w:iCs w:val="0"/>
          <w:color w:val="000000"/>
          <w:kern w:val="0"/>
          <w:sz w:val="32"/>
          <w:szCs w:val="32"/>
          <w:u w:val="none"/>
          <w:lang w:val="en-US" w:eastAsia="zh-CN" w:bidi="ar"/>
        </w:rPr>
        <w:t>附件1</w:t>
      </w:r>
    </w:p>
    <w:tbl>
      <w:tblPr>
        <w:tblStyle w:val="4"/>
        <w:tblW w:w="15613" w:type="dxa"/>
        <w:tblInd w:w="-59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778"/>
        <w:gridCol w:w="804"/>
        <w:gridCol w:w="2769"/>
        <w:gridCol w:w="2522"/>
        <w:gridCol w:w="1765"/>
        <w:gridCol w:w="3076"/>
        <w:gridCol w:w="682"/>
        <w:gridCol w:w="654"/>
        <w:gridCol w:w="573"/>
        <w:gridCol w:w="641"/>
        <w:gridCol w:w="6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5613" w:type="dxa"/>
            <w:gridSpan w:val="12"/>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方正小标宋_GBK" w:hAnsi="方正小标宋_GBK" w:eastAsia="方正小标宋_GBK" w:cs="方正小标宋_GBK"/>
                <w:i w:val="0"/>
                <w:iCs w:val="0"/>
                <w:color w:val="000000"/>
                <w:sz w:val="44"/>
                <w:szCs w:val="44"/>
                <w:u w:val="none"/>
                <w:lang w:val="en-US"/>
              </w:rPr>
            </w:pPr>
            <w:r>
              <w:rPr>
                <w:rFonts w:hint="eastAsia" w:ascii="Times New Roman" w:hAnsi="Times New Roman" w:eastAsia="方正小标宋_GBK" w:cs="Times New Roman"/>
                <w:i w:val="0"/>
                <w:iCs w:val="0"/>
                <w:color w:val="000000"/>
                <w:kern w:val="0"/>
                <w:sz w:val="44"/>
                <w:szCs w:val="44"/>
                <w:u w:val="single"/>
                <w:lang w:val="en-US" w:eastAsia="zh-CN" w:bidi="ar"/>
              </w:rPr>
              <w:t xml:space="preserve"> 德宏州生态环境局芒市分局 </w:t>
            </w:r>
            <w:r>
              <w:rPr>
                <w:rFonts w:hint="default" w:ascii="Times New Roman" w:hAnsi="Times New Roman" w:eastAsia="方正小标宋_GBK" w:cs="Times New Roman"/>
                <w:i w:val="0"/>
                <w:iCs w:val="0"/>
                <w:color w:val="000000"/>
                <w:kern w:val="0"/>
                <w:sz w:val="44"/>
                <w:szCs w:val="44"/>
                <w:u w:val="none"/>
                <w:lang w:val="en-US" w:eastAsia="zh-CN" w:bidi="ar"/>
              </w:rPr>
              <w:t>政府信息公开基本目录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3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公开事项</w:t>
            </w:r>
          </w:p>
        </w:tc>
        <w:tc>
          <w:tcPr>
            <w:tcW w:w="2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公开内容</w:t>
            </w:r>
          </w:p>
        </w:tc>
        <w:tc>
          <w:tcPr>
            <w:tcW w:w="2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公开依据</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公开时限</w:t>
            </w:r>
          </w:p>
        </w:tc>
        <w:tc>
          <w:tcPr>
            <w:tcW w:w="30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公开渠道和载体</w:t>
            </w:r>
          </w:p>
        </w:tc>
        <w:tc>
          <w:tcPr>
            <w:tcW w:w="13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公开对象</w:t>
            </w:r>
          </w:p>
        </w:tc>
        <w:tc>
          <w:tcPr>
            <w:tcW w:w="12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公开方式</w:t>
            </w: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责任科室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一级事项</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二级事项</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三级事项</w:t>
            </w:r>
          </w:p>
        </w:tc>
        <w:tc>
          <w:tcPr>
            <w:tcW w:w="2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2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30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全社会</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特定群体</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主动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方正小标宋_GBK" w:cs="Times New Roman"/>
                <w:i w:val="0"/>
                <w:iCs w:val="0"/>
                <w:color w:val="000000"/>
                <w:sz w:val="20"/>
                <w:szCs w:val="20"/>
                <w:u w:val="none"/>
              </w:rPr>
            </w:pPr>
            <w:r>
              <w:rPr>
                <w:rFonts w:hint="default" w:ascii="Times New Roman" w:hAnsi="Times New Roman" w:eastAsia="方正小标宋_GBK" w:cs="Times New Roman"/>
                <w:i w:val="0"/>
                <w:iCs w:val="0"/>
                <w:color w:val="000000"/>
                <w:kern w:val="0"/>
                <w:sz w:val="20"/>
                <w:szCs w:val="20"/>
                <w:u w:val="none"/>
                <w:lang w:val="en-US" w:eastAsia="zh-CN" w:bidi="ar"/>
              </w:rPr>
              <w:t>依申请</w:t>
            </w: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方正小标宋_GBK"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1组织机构</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1-1领导简介</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1.姓名</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2.职务职级</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3.分管工作</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5"/>
                <w:szCs w:val="15"/>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1-2机构信息</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1.单位名称</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2.办公地址</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3.办公时间</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4.联系方式（包括联系电话、通讯地址等）</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073"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br w:type="textWrapping"/>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2信息公开</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2-1政府信息公开指南</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1.政府信息公开的范围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2.政府信息公开机构信息（包括名称、办公地址、办公时间、联系电话、互联网联系方式等）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3.政府信息获取方式</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4.依申请公开受理机构、申请材料、申请渠道、申请表及办理流程等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5.监督方式</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2-2政府信息公开制度</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 xml:space="preserve">1.《中华人民共和国政府信息公开条例》     </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2.国家政府信息公开工作主管部门发布的法规解释性文件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3.国家、省、州政府信息公开有关文件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4.本部门的政府信息公开制度性文件</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2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2-3政策文件及解读</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1.法律法规、规章制度、部门文件</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2.政策解读</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解读文件于政策文件公布后3天之内</w:t>
            </w:r>
            <w:r>
              <w:rPr>
                <w:rFonts w:hint="eastAsia" w:ascii="Times New Roman" w:hAnsi="Times New Roman" w:eastAsia="宋体" w:cs="Times New Roman"/>
                <w:i w:val="0"/>
                <w:iCs w:val="0"/>
                <w:color w:val="000000"/>
                <w:kern w:val="0"/>
                <w:sz w:val="16"/>
                <w:szCs w:val="16"/>
                <w:u w:val="none"/>
                <w:lang w:val="en-US" w:eastAsia="zh-CN" w:bidi="ar"/>
              </w:rPr>
              <w:t>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default" w:ascii="Times New Roman" w:hAnsi="Times New Roman" w:eastAsia="宋体" w:cs="Times New Roman"/>
                <w:i w:val="0"/>
                <w:iCs w:val="0"/>
                <w:color w:val="000000"/>
                <w:sz w:val="16"/>
                <w:szCs w:val="16"/>
                <w:u w:val="none"/>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2-4法定主动公开内容</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2-4-1预决算公开及三公</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ascii="Times New Roman" w:hAnsi="Times New Roman" w:eastAsia="宋体" w:cs="Times New Roman"/>
                <w:color w:val="000000"/>
                <w:kern w:val="0"/>
                <w:sz w:val="16"/>
                <w:szCs w:val="16"/>
              </w:rPr>
              <w:t>德宏州</w:t>
            </w:r>
            <w:r>
              <w:rPr>
                <w:rFonts w:hint="eastAsia" w:ascii="Times New Roman" w:hAnsi="Times New Roman" w:eastAsia="宋体" w:cs="Times New Roman"/>
                <w:color w:val="000000"/>
                <w:kern w:val="0"/>
                <w:sz w:val="16"/>
                <w:szCs w:val="16"/>
                <w:lang w:val="en-US" w:eastAsia="zh-CN"/>
              </w:rPr>
              <w:t>生态环境</w:t>
            </w:r>
            <w:r>
              <w:rPr>
                <w:rFonts w:ascii="Times New Roman" w:hAnsi="Times New Roman" w:eastAsia="宋体" w:cs="Times New Roman"/>
                <w:color w:val="000000"/>
                <w:kern w:val="0"/>
                <w:sz w:val="16"/>
                <w:szCs w:val="16"/>
              </w:rPr>
              <w:t>局</w:t>
            </w:r>
            <w:r>
              <w:rPr>
                <w:rFonts w:hint="eastAsia" w:ascii="Times New Roman" w:hAnsi="Times New Roman" w:eastAsia="宋体" w:cs="Times New Roman"/>
                <w:color w:val="000000"/>
                <w:kern w:val="0"/>
                <w:sz w:val="16"/>
                <w:szCs w:val="16"/>
                <w:lang w:val="en-US" w:eastAsia="zh-CN"/>
              </w:rPr>
              <w:t>芒市分局</w:t>
            </w:r>
            <w:r>
              <w:rPr>
                <w:rFonts w:ascii="Times New Roman" w:hAnsi="Times New Roman" w:eastAsia="宋体" w:cs="Times New Roman"/>
                <w:color w:val="000000"/>
                <w:kern w:val="0"/>
                <w:sz w:val="16"/>
                <w:szCs w:val="16"/>
              </w:rPr>
              <w:t>年度预算、决算</w:t>
            </w:r>
            <w:r>
              <w:rPr>
                <w:rFonts w:hint="eastAsia" w:ascii="Times New Roman" w:hAnsi="Times New Roman" w:eastAsia="宋体" w:cs="Times New Roman"/>
                <w:color w:val="000000"/>
                <w:kern w:val="0"/>
                <w:sz w:val="16"/>
                <w:szCs w:val="16"/>
              </w:rPr>
              <w:t>及“三公”经费</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《中华人民共和国政府信息公开条例》《云南省预算审查监督条例》《云南省预算公开工作实施细则》</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解读文件于政策文件公布后3天之内</w:t>
            </w:r>
            <w:r>
              <w:rPr>
                <w:rFonts w:hint="eastAsia" w:ascii="Times New Roman" w:hAnsi="Times New Roman" w:eastAsia="宋体" w:cs="Times New Roman"/>
                <w:i w:val="0"/>
                <w:iCs w:val="0"/>
                <w:color w:val="000000"/>
                <w:kern w:val="0"/>
                <w:sz w:val="16"/>
                <w:szCs w:val="16"/>
                <w:u w:val="none"/>
                <w:lang w:val="en-US" w:eastAsia="zh-CN" w:bidi="ar"/>
              </w:rPr>
              <w:t>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财务股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2-4-2空气环境质量信息</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发布每日空气质量信息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中华人民共和国环境保护法</w:t>
            </w:r>
            <w:r>
              <w:rPr>
                <w:rFonts w:hint="eastAsia" w:ascii="Times New Roman" w:hAnsi="Times New Roman" w:eastAsia="宋体" w:cs="Times New Roman"/>
                <w:i w:val="0"/>
                <w:iCs w:val="0"/>
                <w:color w:val="000000"/>
                <w:kern w:val="0"/>
                <w:sz w:val="16"/>
                <w:szCs w:val="16"/>
                <w:u w:val="none"/>
                <w:lang w:val="en-US" w:eastAsia="zh-CN" w:bidi="ar"/>
              </w:rPr>
              <w:t>》</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default" w:ascii="Times New Roman" w:hAnsi="Times New Roman" w:eastAsia="宋体" w:cs="Times New Roman"/>
                <w:i w:val="0"/>
                <w:iCs w:val="0"/>
                <w:color w:val="000000"/>
                <w:kern w:val="0"/>
                <w:sz w:val="16"/>
                <w:szCs w:val="16"/>
                <w:u w:val="none"/>
                <w:lang w:val="en-US" w:eastAsia="zh-CN" w:bidi="ar"/>
              </w:rPr>
              <w:t>信息形成或变更之日起</w:t>
            </w:r>
            <w:r>
              <w:rPr>
                <w:rFonts w:hint="eastAsia" w:ascii="Times New Roman" w:hAnsi="Times New Roman" w:eastAsia="宋体" w:cs="Times New Roman"/>
                <w:i w:val="0"/>
                <w:iCs w:val="0"/>
                <w:color w:val="000000"/>
                <w:kern w:val="0"/>
                <w:sz w:val="16"/>
                <w:szCs w:val="16"/>
                <w:u w:val="none"/>
                <w:lang w:val="en-US" w:eastAsia="zh-CN" w:bidi="ar"/>
              </w:rPr>
              <w:t>每</w:t>
            </w:r>
            <w:r>
              <w:rPr>
                <w:rFonts w:hint="default" w:ascii="Times New Roman" w:hAnsi="Times New Roman" w:eastAsia="宋体" w:cs="Times New Roman"/>
                <w:i w:val="0"/>
                <w:iCs w:val="0"/>
                <w:color w:val="000000"/>
                <w:kern w:val="0"/>
                <w:sz w:val="16"/>
                <w:szCs w:val="16"/>
                <w:u w:val="none"/>
                <w:lang w:val="en-US" w:eastAsia="zh-CN" w:bidi="ar"/>
              </w:rPr>
              <w:t>个工作日及时公开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bookmarkStart w:id="0" w:name="_GoBack"/>
            <w:bookmarkEnd w:id="0"/>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污防股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sz w:val="16"/>
                <w:szCs w:val="16"/>
                <w:u w:val="none"/>
                <w:lang w:val="en-US" w:eastAsia="zh-CN"/>
              </w:rPr>
              <w:t>2-4-3水环境信息</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发布每月水体质量报告</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中华人民共和国环境保护法</w:t>
            </w:r>
            <w:r>
              <w:rPr>
                <w:rFonts w:hint="eastAsia" w:ascii="Times New Roman" w:hAnsi="Times New Roman" w:eastAsia="宋体" w:cs="Times New Roman"/>
                <w:i w:val="0"/>
                <w:iCs w:val="0"/>
                <w:color w:val="000000"/>
                <w:kern w:val="0"/>
                <w:sz w:val="16"/>
                <w:szCs w:val="16"/>
                <w:u w:val="none"/>
                <w:lang w:val="en-US" w:eastAsia="zh-CN" w:bidi="ar"/>
              </w:rPr>
              <w:t>》</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w:t>
            </w:r>
            <w:r>
              <w:rPr>
                <w:rFonts w:hint="eastAsia" w:ascii="Times New Roman" w:hAnsi="Times New Roman" w:eastAsia="宋体" w:cs="Times New Roman"/>
                <w:i w:val="0"/>
                <w:iCs w:val="0"/>
                <w:color w:val="000000"/>
                <w:kern w:val="0"/>
                <w:sz w:val="16"/>
                <w:szCs w:val="16"/>
                <w:u w:val="none"/>
                <w:lang w:val="en-US" w:eastAsia="zh-CN" w:bidi="ar"/>
              </w:rPr>
              <w:t>每月</w:t>
            </w:r>
            <w:r>
              <w:rPr>
                <w:rFonts w:hint="default" w:ascii="Times New Roman" w:hAnsi="Times New Roman" w:eastAsia="宋体" w:cs="Times New Roman"/>
                <w:i w:val="0"/>
                <w:iCs w:val="0"/>
                <w:color w:val="000000"/>
                <w:kern w:val="0"/>
                <w:sz w:val="16"/>
                <w:szCs w:val="16"/>
                <w:u w:val="none"/>
                <w:lang w:val="en-US" w:eastAsia="zh-CN" w:bidi="ar"/>
              </w:rPr>
              <w:t>及时公开</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污防股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767"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2-4-4行政许可（</w:t>
            </w:r>
            <w:r>
              <w:rPr>
                <w:rFonts w:hint="eastAsia" w:ascii="宋体" w:hAnsi="宋体" w:eastAsia="宋体" w:cs="宋体"/>
                <w:i w:val="0"/>
                <w:iCs w:val="0"/>
                <w:caps w:val="0"/>
                <w:color w:val="000000"/>
                <w:spacing w:val="0"/>
                <w:sz w:val="21"/>
                <w:szCs w:val="21"/>
                <w:u w:val="single"/>
                <w:shd w:val="clear" w:fill="EAEAEA"/>
              </w:rPr>
              <w:fldChar w:fldCharType="begin"/>
            </w:r>
            <w:r>
              <w:rPr>
                <w:rFonts w:hint="eastAsia" w:ascii="宋体" w:hAnsi="宋体" w:eastAsia="宋体" w:cs="宋体"/>
                <w:i w:val="0"/>
                <w:iCs w:val="0"/>
                <w:caps w:val="0"/>
                <w:color w:val="000000"/>
                <w:spacing w:val="0"/>
                <w:sz w:val="21"/>
                <w:szCs w:val="21"/>
                <w:u w:val="single"/>
                <w:shd w:val="clear" w:fill="EAEAEA"/>
              </w:rPr>
              <w:instrText xml:space="preserve"> HYPERLINK "https://www.dh.gov.cn/hbj/site/javascript:trView(29);" \o "建设项目环境影响评价" </w:instrText>
            </w:r>
            <w:r>
              <w:rPr>
                <w:rFonts w:hint="eastAsia" w:ascii="宋体" w:hAnsi="宋体" w:eastAsia="宋体" w:cs="宋体"/>
                <w:i w:val="0"/>
                <w:iCs w:val="0"/>
                <w:caps w:val="0"/>
                <w:color w:val="000000"/>
                <w:spacing w:val="0"/>
                <w:sz w:val="21"/>
                <w:szCs w:val="21"/>
                <w:u w:val="single"/>
                <w:shd w:val="clear" w:fill="EAEAEA"/>
              </w:rPr>
              <w:fldChar w:fldCharType="separate"/>
            </w:r>
            <w:r>
              <w:rPr>
                <w:rFonts w:hint="eastAsia" w:ascii="Times New Roman" w:hAnsi="Times New Roman" w:eastAsia="宋体" w:cs="Times New Roman"/>
                <w:color w:val="000000"/>
                <w:kern w:val="0"/>
                <w:sz w:val="16"/>
                <w:szCs w:val="16"/>
              </w:rPr>
              <w:t>建设项目环境影响评价</w:t>
            </w:r>
            <w:r>
              <w:rPr>
                <w:rFonts w:hint="eastAsia" w:ascii="宋体" w:hAnsi="宋体" w:eastAsia="宋体" w:cs="宋体"/>
                <w:i w:val="0"/>
                <w:iCs w:val="0"/>
                <w:caps w:val="0"/>
                <w:color w:val="000000"/>
                <w:spacing w:val="0"/>
                <w:sz w:val="21"/>
                <w:szCs w:val="21"/>
                <w:u w:val="single"/>
                <w:shd w:val="clear" w:fill="EAEAEA"/>
              </w:rPr>
              <w:fldChar w:fldCharType="end"/>
            </w:r>
            <w:r>
              <w:rPr>
                <w:rFonts w:hint="eastAsia" w:ascii="Times New Roman" w:hAnsi="Times New Roman" w:eastAsia="宋体" w:cs="Times New Roman"/>
                <w:i w:val="0"/>
                <w:iCs w:val="0"/>
                <w:color w:val="000000"/>
                <w:sz w:val="16"/>
                <w:szCs w:val="16"/>
                <w:u w:val="none"/>
                <w:lang w:val="en-US" w:eastAsia="zh-CN"/>
              </w:rPr>
              <w:t>）</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审批建设项目的环境影响评价、竣工环境保护验收</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中华人民共和国环境保护法</w:t>
            </w:r>
            <w:r>
              <w:rPr>
                <w:rFonts w:hint="eastAsia" w:ascii="Times New Roman" w:hAnsi="Times New Roman" w:eastAsia="宋体" w:cs="Times New Roman"/>
                <w:i w:val="0"/>
                <w:iCs w:val="0"/>
                <w:color w:val="000000"/>
                <w:kern w:val="0"/>
                <w:sz w:val="16"/>
                <w:szCs w:val="16"/>
                <w:u w:val="none"/>
                <w:lang w:val="en-US" w:eastAsia="zh-CN" w:bidi="ar"/>
              </w:rPr>
              <w:t>》</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w:t>
            </w:r>
            <w:r>
              <w:rPr>
                <w:rFonts w:hint="eastAsia" w:ascii="Times New Roman" w:hAnsi="Times New Roman" w:eastAsia="宋体" w:cs="Times New Roman"/>
                <w:i w:val="0"/>
                <w:iCs w:val="0"/>
                <w:color w:val="000000"/>
                <w:kern w:val="0"/>
                <w:sz w:val="16"/>
                <w:szCs w:val="16"/>
                <w:u w:val="none"/>
                <w:lang w:val="en-US" w:eastAsia="zh-CN" w:bidi="ar"/>
              </w:rPr>
              <w:t>10</w:t>
            </w:r>
            <w:r>
              <w:rPr>
                <w:rFonts w:hint="default" w:ascii="Times New Roman" w:hAnsi="Times New Roman" w:eastAsia="宋体" w:cs="Times New Roman"/>
                <w:i w:val="0"/>
                <w:iCs w:val="0"/>
                <w:color w:val="000000"/>
                <w:kern w:val="0"/>
                <w:sz w:val="16"/>
                <w:szCs w:val="16"/>
                <w:u w:val="none"/>
                <w:lang w:val="en-US" w:eastAsia="zh-CN" w:bidi="ar"/>
              </w:rPr>
              <w:t>个工作日内及时公开</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解读文件于政策文件公布后3天之内</w:t>
            </w:r>
            <w:r>
              <w:rPr>
                <w:rFonts w:hint="eastAsia" w:ascii="Times New Roman" w:hAnsi="Times New Roman" w:eastAsia="宋体" w:cs="Times New Roman"/>
                <w:i w:val="0"/>
                <w:iCs w:val="0"/>
                <w:color w:val="000000"/>
                <w:kern w:val="0"/>
                <w:sz w:val="16"/>
                <w:szCs w:val="16"/>
                <w:u w:val="none"/>
                <w:lang w:val="en-US" w:eastAsia="zh-CN" w:bidi="ar"/>
              </w:rPr>
              <w:t>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环评股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8"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sz w:val="16"/>
                <w:szCs w:val="16"/>
                <w:u w:val="none"/>
                <w:lang w:val="en-US" w:eastAsia="zh-CN"/>
              </w:rPr>
              <w:t>2-4-5行政许可与行政强制</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对企业的行政处罚书公开</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中华人民共和国环境保护法</w:t>
            </w:r>
            <w:r>
              <w:rPr>
                <w:rFonts w:hint="eastAsia" w:ascii="Times New Roman" w:hAnsi="Times New Roman" w:eastAsia="宋体" w:cs="Times New Roman"/>
                <w:i w:val="0"/>
                <w:iCs w:val="0"/>
                <w:color w:val="000000"/>
                <w:kern w:val="0"/>
                <w:sz w:val="16"/>
                <w:szCs w:val="16"/>
                <w:u w:val="none"/>
                <w:lang w:val="en-US" w:eastAsia="zh-CN" w:bidi="ar"/>
              </w:rPr>
              <w:t>》</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解读文件于政策文件公布后3天之内</w:t>
            </w:r>
            <w:r>
              <w:rPr>
                <w:rFonts w:hint="eastAsia" w:ascii="Times New Roman" w:hAnsi="Times New Roman" w:eastAsia="宋体" w:cs="Times New Roman"/>
                <w:i w:val="0"/>
                <w:iCs w:val="0"/>
                <w:color w:val="000000"/>
                <w:kern w:val="0"/>
                <w:sz w:val="16"/>
                <w:szCs w:val="16"/>
                <w:u w:val="none"/>
                <w:lang w:val="en-US" w:eastAsia="zh-CN" w:bidi="ar"/>
              </w:rPr>
              <w:t>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1"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sz w:val="16"/>
                <w:szCs w:val="16"/>
                <w:u w:val="none"/>
                <w:lang w:val="en-US" w:eastAsia="zh-CN"/>
              </w:rPr>
              <w:t>2-4-6挂牌督办与执法</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对企业的每</w:t>
            </w:r>
            <w:r>
              <w:rPr>
                <w:rFonts w:hint="eastAsia" w:ascii="Times New Roman" w:hAnsi="Times New Roman" w:eastAsia="宋体" w:cs="Times New Roman"/>
                <w:i w:val="0"/>
                <w:iCs w:val="0"/>
                <w:color w:val="000000"/>
                <w:sz w:val="16"/>
                <w:szCs w:val="16"/>
                <w:u w:val="none"/>
                <w:lang w:val="en-US" w:eastAsia="zh-CN"/>
              </w:rPr>
              <w:fldChar w:fldCharType="begin"/>
            </w:r>
            <w:r>
              <w:rPr>
                <w:rFonts w:hint="eastAsia" w:ascii="Times New Roman" w:hAnsi="Times New Roman" w:eastAsia="宋体" w:cs="Times New Roman"/>
                <w:i w:val="0"/>
                <w:iCs w:val="0"/>
                <w:color w:val="000000"/>
                <w:sz w:val="16"/>
                <w:szCs w:val="16"/>
                <w:u w:val="none"/>
                <w:lang w:val="en-US" w:eastAsia="zh-CN"/>
              </w:rPr>
              <w:instrText xml:space="preserve"> HYPERLINK "https://www.dh.gov.cn/hbj/site/javascript:OnView(47513);" </w:instrText>
            </w:r>
            <w:r>
              <w:rPr>
                <w:rFonts w:hint="eastAsia" w:ascii="Times New Roman" w:hAnsi="Times New Roman" w:eastAsia="宋体" w:cs="Times New Roman"/>
                <w:i w:val="0"/>
                <w:iCs w:val="0"/>
                <w:color w:val="000000"/>
                <w:sz w:val="16"/>
                <w:szCs w:val="16"/>
                <w:u w:val="none"/>
                <w:lang w:val="en-US" w:eastAsia="zh-CN"/>
              </w:rPr>
              <w:fldChar w:fldCharType="separate"/>
            </w:r>
            <w:r>
              <w:rPr>
                <w:rFonts w:hint="eastAsia" w:ascii="Times New Roman" w:hAnsi="Times New Roman" w:eastAsia="宋体" w:cs="Times New Roman"/>
                <w:i w:val="0"/>
                <w:iCs w:val="0"/>
                <w:color w:val="000000"/>
                <w:sz w:val="16"/>
                <w:szCs w:val="16"/>
                <w:u w:val="none"/>
                <w:lang w:val="en-US" w:eastAsia="zh-CN"/>
              </w:rPr>
              <w:t>年环境监察双随机抽查结果公开表</w:t>
            </w:r>
            <w:r>
              <w:rPr>
                <w:rFonts w:hint="eastAsia" w:ascii="Times New Roman" w:hAnsi="Times New Roman" w:eastAsia="宋体" w:cs="Times New Roman"/>
                <w:i w:val="0"/>
                <w:iCs w:val="0"/>
                <w:color w:val="000000"/>
                <w:sz w:val="16"/>
                <w:szCs w:val="16"/>
                <w:u w:val="none"/>
                <w:lang w:val="en-US" w:eastAsia="zh-CN"/>
              </w:rPr>
              <w:fldChar w:fldCharType="end"/>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中华人民共和国环境保护法</w:t>
            </w:r>
            <w:r>
              <w:rPr>
                <w:rFonts w:hint="eastAsia" w:ascii="Times New Roman" w:hAnsi="Times New Roman" w:eastAsia="宋体" w:cs="Times New Roman"/>
                <w:i w:val="0"/>
                <w:iCs w:val="0"/>
                <w:color w:val="000000"/>
                <w:kern w:val="0"/>
                <w:sz w:val="16"/>
                <w:szCs w:val="16"/>
                <w:u w:val="none"/>
                <w:lang w:val="en-US" w:eastAsia="zh-CN" w:bidi="ar"/>
              </w:rPr>
              <w:t>》</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解读文件于政策文件公布后3天之内</w:t>
            </w:r>
            <w:r>
              <w:rPr>
                <w:rFonts w:hint="eastAsia" w:ascii="Times New Roman" w:hAnsi="Times New Roman" w:eastAsia="宋体" w:cs="Times New Roman"/>
                <w:i w:val="0"/>
                <w:iCs w:val="0"/>
                <w:color w:val="000000"/>
                <w:kern w:val="0"/>
                <w:sz w:val="16"/>
                <w:szCs w:val="16"/>
                <w:u w:val="none"/>
                <w:lang w:val="en-US" w:eastAsia="zh-CN" w:bidi="ar"/>
              </w:rPr>
              <w:t>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执法大队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lang w:val="en-US"/>
              </w:rPr>
            </w:pPr>
            <w:r>
              <w:rPr>
                <w:rFonts w:hint="eastAsia" w:ascii="Times New Roman" w:hAnsi="Times New Roman" w:eastAsia="宋体" w:cs="Times New Roman"/>
                <w:i w:val="0"/>
                <w:iCs w:val="0"/>
                <w:color w:val="000000"/>
                <w:sz w:val="16"/>
                <w:szCs w:val="16"/>
                <w:u w:val="none"/>
                <w:lang w:val="en-US" w:eastAsia="zh-CN"/>
              </w:rPr>
              <w:t>2-4-7环保督察</w:t>
            </w: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fldChar w:fldCharType="begin"/>
            </w:r>
            <w:r>
              <w:rPr>
                <w:rFonts w:hint="eastAsia" w:ascii="Times New Roman" w:hAnsi="Times New Roman" w:eastAsia="宋体" w:cs="Times New Roman"/>
                <w:i w:val="0"/>
                <w:iCs w:val="0"/>
                <w:color w:val="000000"/>
                <w:sz w:val="16"/>
                <w:szCs w:val="16"/>
                <w:u w:val="none"/>
                <w:lang w:val="en-US" w:eastAsia="zh-CN"/>
              </w:rPr>
              <w:instrText xml:space="preserve"> HYPERLINK "https://www.dh.gov.cn/hbj/site/javascript:OnView(47188);" </w:instrText>
            </w:r>
            <w:r>
              <w:rPr>
                <w:rFonts w:hint="eastAsia" w:ascii="Times New Roman" w:hAnsi="Times New Roman" w:eastAsia="宋体" w:cs="Times New Roman"/>
                <w:i w:val="0"/>
                <w:iCs w:val="0"/>
                <w:color w:val="000000"/>
                <w:sz w:val="16"/>
                <w:szCs w:val="16"/>
                <w:u w:val="none"/>
                <w:lang w:val="en-US" w:eastAsia="zh-CN"/>
              </w:rPr>
              <w:fldChar w:fldCharType="separate"/>
            </w:r>
            <w:r>
              <w:rPr>
                <w:rFonts w:hint="eastAsia" w:ascii="Times New Roman" w:hAnsi="Times New Roman" w:eastAsia="宋体" w:cs="Times New Roman"/>
                <w:i w:val="0"/>
                <w:iCs w:val="0"/>
                <w:color w:val="000000"/>
                <w:sz w:val="16"/>
                <w:szCs w:val="16"/>
                <w:u w:val="none"/>
                <w:lang w:val="en-US" w:eastAsia="zh-CN"/>
              </w:rPr>
              <w:t>省及中央生态环境保护督察交办群众举报投诉生态环境问题进展情况通报</w:t>
            </w:r>
            <w:r>
              <w:rPr>
                <w:rFonts w:hint="eastAsia" w:ascii="Times New Roman" w:hAnsi="Times New Roman" w:eastAsia="宋体" w:cs="Times New Roman"/>
                <w:i w:val="0"/>
                <w:iCs w:val="0"/>
                <w:color w:val="000000"/>
                <w:sz w:val="16"/>
                <w:szCs w:val="16"/>
                <w:u w:val="none"/>
                <w:lang w:val="en-US" w:eastAsia="zh-CN"/>
              </w:rPr>
              <w:fldChar w:fldCharType="end"/>
            </w:r>
            <w:r>
              <w:rPr>
                <w:rFonts w:hint="eastAsia" w:ascii="Times New Roman" w:hAnsi="Times New Roman" w:eastAsia="宋体" w:cs="Times New Roman"/>
                <w:i w:val="0"/>
                <w:iCs w:val="0"/>
                <w:color w:val="000000"/>
                <w:sz w:val="16"/>
                <w:szCs w:val="16"/>
                <w:u w:val="none"/>
                <w:lang w:val="en-US" w:eastAsia="zh-CN"/>
              </w:rPr>
              <w:t>、</w:t>
            </w:r>
            <w:r>
              <w:rPr>
                <w:rFonts w:hint="eastAsia" w:ascii="Times New Roman" w:hAnsi="Times New Roman" w:eastAsia="宋体" w:cs="Times New Roman"/>
                <w:i w:val="0"/>
                <w:iCs w:val="0"/>
                <w:color w:val="000000"/>
                <w:sz w:val="16"/>
                <w:szCs w:val="16"/>
                <w:u w:val="none"/>
                <w:lang w:val="en-US" w:eastAsia="zh-CN"/>
              </w:rPr>
              <w:fldChar w:fldCharType="begin"/>
            </w:r>
            <w:r>
              <w:rPr>
                <w:rFonts w:hint="eastAsia" w:ascii="Times New Roman" w:hAnsi="Times New Roman" w:eastAsia="宋体" w:cs="Times New Roman"/>
                <w:i w:val="0"/>
                <w:iCs w:val="0"/>
                <w:color w:val="000000"/>
                <w:sz w:val="16"/>
                <w:szCs w:val="16"/>
                <w:u w:val="none"/>
                <w:lang w:val="en-US" w:eastAsia="zh-CN"/>
              </w:rPr>
              <w:instrText xml:space="preserve"> HYPERLINK "https://www.dh.gov.cn/hbj/site/javascript:OnView(47205);" </w:instrText>
            </w:r>
            <w:r>
              <w:rPr>
                <w:rFonts w:hint="eastAsia" w:ascii="Times New Roman" w:hAnsi="Times New Roman" w:eastAsia="宋体" w:cs="Times New Roman"/>
                <w:i w:val="0"/>
                <w:iCs w:val="0"/>
                <w:color w:val="000000"/>
                <w:sz w:val="16"/>
                <w:szCs w:val="16"/>
                <w:u w:val="none"/>
                <w:lang w:val="en-US" w:eastAsia="zh-CN"/>
              </w:rPr>
              <w:fldChar w:fldCharType="separate"/>
            </w:r>
            <w:r>
              <w:rPr>
                <w:rFonts w:hint="eastAsia" w:ascii="Times New Roman" w:hAnsi="Times New Roman" w:eastAsia="宋体" w:cs="Times New Roman"/>
                <w:i w:val="0"/>
                <w:iCs w:val="0"/>
                <w:color w:val="000000"/>
                <w:sz w:val="16"/>
                <w:szCs w:val="16"/>
                <w:u w:val="none"/>
                <w:lang w:val="en-US" w:eastAsia="zh-CN"/>
              </w:rPr>
              <w:t>群众信访举报转办和边督边改公开情况</w:t>
            </w:r>
            <w:r>
              <w:rPr>
                <w:rFonts w:hint="eastAsia" w:ascii="Times New Roman" w:hAnsi="Times New Roman" w:eastAsia="宋体" w:cs="Times New Roman"/>
                <w:i w:val="0"/>
                <w:iCs w:val="0"/>
                <w:color w:val="000000"/>
                <w:sz w:val="16"/>
                <w:szCs w:val="16"/>
                <w:u w:val="none"/>
                <w:lang w:val="en-US" w:eastAsia="zh-CN"/>
              </w:rPr>
              <w:fldChar w:fldCharType="end"/>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中华人民共和国环境保护法</w:t>
            </w:r>
            <w:r>
              <w:rPr>
                <w:rFonts w:hint="eastAsia" w:ascii="Times New Roman" w:hAnsi="Times New Roman" w:eastAsia="宋体" w:cs="Times New Roman"/>
                <w:i w:val="0"/>
                <w:iCs w:val="0"/>
                <w:color w:val="000000"/>
                <w:kern w:val="0"/>
                <w:sz w:val="16"/>
                <w:szCs w:val="16"/>
                <w:u w:val="none"/>
                <w:lang w:val="en-US" w:eastAsia="zh-CN" w:bidi="ar"/>
              </w:rPr>
              <w:t>》</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信息形成或变更之日起20个工作日内及时公开</w:t>
            </w:r>
            <w:r>
              <w:rPr>
                <w:rFonts w:hint="eastAsia" w:ascii="Times New Roman" w:hAnsi="Times New Roman" w:eastAsia="宋体"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解读文件于政策文件公布后3天之内</w:t>
            </w:r>
            <w:r>
              <w:rPr>
                <w:rFonts w:hint="eastAsia" w:ascii="Times New Roman" w:hAnsi="Times New Roman" w:eastAsia="宋体" w:cs="Times New Roman"/>
                <w:i w:val="0"/>
                <w:iCs w:val="0"/>
                <w:color w:val="000000"/>
                <w:kern w:val="0"/>
                <w:sz w:val="16"/>
                <w:szCs w:val="16"/>
                <w:u w:val="none"/>
                <w:lang w:val="en-US" w:eastAsia="zh-CN" w:bidi="ar"/>
              </w:rPr>
              <w:t>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9"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2-5政府信息公开年报</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lang w:val="en-US"/>
              </w:rPr>
            </w:pPr>
            <w:r>
              <w:rPr>
                <w:rFonts w:hint="default" w:ascii="Times New Roman" w:hAnsi="Times New Roman" w:eastAsia="宋体" w:cs="Times New Roman"/>
                <w:i w:val="0"/>
                <w:iCs w:val="0"/>
                <w:color w:val="000000"/>
                <w:kern w:val="0"/>
                <w:sz w:val="16"/>
                <w:szCs w:val="16"/>
                <w:u w:val="none"/>
                <w:lang w:val="en-US" w:eastAsia="zh-CN" w:bidi="ar"/>
              </w:rPr>
              <w:t>1.政府信息公开年度报告</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2.本部门年度计划、总结及报告</w:t>
            </w:r>
            <w:r>
              <w:rPr>
                <w:rFonts w:hint="eastAsia" w:ascii="Times New Roman" w:hAnsi="Times New Roman" w:eastAsia="宋体" w:cs="Times New Roman"/>
                <w:i w:val="0"/>
                <w:iCs w:val="0"/>
                <w:color w:val="000000"/>
                <w:kern w:val="0"/>
                <w:sz w:val="16"/>
                <w:szCs w:val="16"/>
                <w:u w:val="none"/>
                <w:lang w:val="en-US" w:eastAsia="zh-CN" w:bidi="ar"/>
              </w:rPr>
              <w:t xml:space="preserve"> </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eastAsia" w:ascii="Times New Roman" w:hAnsi="Times New Roman" w:eastAsia="宋体" w:cs="Times New Roman"/>
                <w:i w:val="0"/>
                <w:iCs w:val="0"/>
                <w:color w:val="000000"/>
                <w:kern w:val="0"/>
                <w:sz w:val="16"/>
                <w:szCs w:val="16"/>
                <w:u w:val="none"/>
                <w:lang w:val="en-US" w:eastAsia="zh-CN" w:bidi="ar"/>
              </w:rPr>
              <w:t>每年1月31日前向社会公开（相关法律法规另有规定的，从其规定）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2-6政府信息依申请公开</w:t>
            </w: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13309"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跳转到云南省政府信息依申请公开系统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05"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3部门信息</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1.结合本部门开展的工作发布相关信息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2.需向社会公开的通知、公告、公示等</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3.人大建议、政协提案有关信息</w:t>
            </w:r>
            <w:r>
              <w:rPr>
                <w:rFonts w:hint="default" w:ascii="Times New Roman" w:hAnsi="Times New Roman" w:eastAsia="宋体" w:cs="Times New Roman"/>
                <w:i w:val="0"/>
                <w:iCs w:val="0"/>
                <w:color w:val="000000"/>
                <w:kern w:val="0"/>
                <w:sz w:val="16"/>
                <w:szCs w:val="16"/>
                <w:u w:val="none"/>
                <w:lang w:val="en-US" w:eastAsia="zh-CN" w:bidi="ar"/>
              </w:rPr>
              <w:br w:type="textWrapping"/>
            </w:r>
            <w:r>
              <w:rPr>
                <w:rFonts w:hint="default" w:ascii="Times New Roman" w:hAnsi="Times New Roman" w:eastAsia="宋体" w:cs="Times New Roman"/>
                <w:i w:val="0"/>
                <w:iCs w:val="0"/>
                <w:color w:val="000000"/>
                <w:kern w:val="0"/>
                <w:sz w:val="16"/>
                <w:szCs w:val="16"/>
                <w:u w:val="none"/>
                <w:lang w:val="en-US" w:eastAsia="zh-CN" w:bidi="ar"/>
              </w:rPr>
              <w:t>4.转发国家、省、州有关信息</w:t>
            </w: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《中华人民共和国政府信息公开条例》</w:t>
            </w: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实时公开</w:t>
            </w:r>
            <w:r>
              <w:rPr>
                <w:rFonts w:hint="eastAsia" w:ascii="Times New Roman" w:hAnsi="Times New Roman" w:eastAsia="宋体" w:cs="Times New Roman"/>
                <w:i w:val="0"/>
                <w:iCs w:val="0"/>
                <w:color w:val="000000"/>
                <w:kern w:val="0"/>
                <w:sz w:val="16"/>
                <w:szCs w:val="16"/>
                <w:u w:val="none"/>
                <w:lang w:val="en-US" w:eastAsia="zh-CN" w:bidi="ar"/>
              </w:rPr>
              <w:t>（相关法律法规另有规定的，从其规定）</w:t>
            </w: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kern w:val="2"/>
                <w:sz w:val="16"/>
                <w:szCs w:val="16"/>
                <w:u w:val="none"/>
                <w:lang w:val="en-US" w:eastAsia="zh-CN" w:bidi="ar-SA"/>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2"/>
                <w:sz w:val="16"/>
                <w:szCs w:val="16"/>
                <w:u w:val="none"/>
                <w:lang w:val="en-US" w:eastAsia="zh-CN" w:bidi="ar-SA"/>
              </w:rPr>
            </w:pPr>
            <w:r>
              <w:rPr>
                <w:rFonts w:hint="default" w:ascii="Times New Roman" w:hAnsi="Times New Roman" w:eastAsia="宋体" w:cs="Times New Roman"/>
                <w:i w:val="0"/>
                <w:iCs w:val="0"/>
                <w:color w:val="000000"/>
                <w:kern w:val="0"/>
                <w:sz w:val="16"/>
                <w:szCs w:val="16"/>
                <w:u w:val="none"/>
                <w:lang w:val="en-US" w:eastAsia="zh-CN" w:bidi="ar"/>
              </w:rPr>
              <w:t>√</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Times New Roman" w:hAnsi="Times New Roman" w:eastAsia="宋体" w:cs="Times New Roman"/>
                <w:i w:val="0"/>
                <w:iCs w:val="0"/>
                <w:color w:val="000000"/>
                <w:sz w:val="16"/>
                <w:szCs w:val="16"/>
                <w:u w:val="none"/>
                <w:lang w:val="en-US" w:eastAsia="zh-CN"/>
              </w:rPr>
            </w:pPr>
            <w:r>
              <w:rPr>
                <w:rFonts w:hint="eastAsia" w:ascii="Times New Roman" w:hAnsi="Times New Roman" w:eastAsia="宋体" w:cs="Times New Roman"/>
                <w:i w:val="0"/>
                <w:iCs w:val="0"/>
                <w:color w:val="000000"/>
                <w:sz w:val="16"/>
                <w:szCs w:val="16"/>
                <w:u w:val="none"/>
                <w:lang w:val="en-US" w:eastAsia="zh-CN"/>
              </w:rPr>
              <w:t>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9"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4滚动栏目</w:t>
            </w:r>
          </w:p>
        </w:tc>
        <w:tc>
          <w:tcPr>
            <w:tcW w:w="778"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804" w:type="dxa"/>
            <w:tcBorders>
              <w:top w:val="single" w:color="000000" w:sz="4" w:space="0"/>
              <w:left w:val="single" w:color="000000" w:sz="4" w:space="0"/>
              <w:bottom w:val="single" w:color="000000" w:sz="4" w:space="0"/>
              <w:right w:val="single" w:color="000000" w:sz="4" w:space="0"/>
              <w:tr2bl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2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2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p>
        </w:tc>
        <w:tc>
          <w:tcPr>
            <w:tcW w:w="1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宋体" w:cs="Times New Roman"/>
                <w:i w:val="0"/>
                <w:iCs w:val="0"/>
                <w:color w:val="000000"/>
                <w:sz w:val="16"/>
                <w:szCs w:val="16"/>
                <w:u w:val="none"/>
              </w:rPr>
            </w:pPr>
          </w:p>
        </w:tc>
        <w:tc>
          <w:tcPr>
            <w:tcW w:w="30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Times New Roman" w:hAnsi="Times New Roman" w:eastAsia="宋体" w:cs="Times New Roman"/>
                <w:i w:val="0"/>
                <w:iCs w:val="0"/>
                <w:color w:val="000000"/>
                <w:kern w:val="0"/>
                <w:sz w:val="15"/>
                <w:szCs w:val="15"/>
                <w:u w:val="none"/>
                <w:lang w:val="en-US" w:eastAsia="zh-CN" w:bidi="ar"/>
              </w:rPr>
            </w:pP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政府网站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政府公报</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政务新媒体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新闻发布会</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广播电视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纸质媒体</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公开查阅点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政务服务中心</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便民服务站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入户/现场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社区/企事业单位、村公示栏（电子屏）</w:t>
            </w:r>
            <w:r>
              <w:rPr>
                <w:rFonts w:hint="default" w:ascii="Times New Roman" w:hAnsi="Times New Roman" w:eastAsia="宋体" w:cs="Times New Roman"/>
                <w:i w:val="0"/>
                <w:iCs w:val="0"/>
                <w:color w:val="000000"/>
                <w:kern w:val="0"/>
                <w:sz w:val="15"/>
                <w:szCs w:val="15"/>
                <w:u w:val="none"/>
                <w:lang w:val="en-US" w:eastAsia="zh-CN" w:bidi="ar"/>
              </w:rPr>
              <w:br w:type="textWrapping"/>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 xml:space="preserve">精准推送   </w:t>
            </w:r>
            <w:r>
              <w:rPr>
                <w:rFonts w:hint="eastAsia" w:ascii="Times New Roman" w:hAnsi="Times New Roman" w:eastAsia="宋体" w:cs="Times New Roman"/>
                <w:i w:val="0"/>
                <w:iCs w:val="0"/>
                <w:color w:val="000000"/>
                <w:kern w:val="0"/>
                <w:sz w:val="15"/>
                <w:szCs w:val="15"/>
                <w:u w:val="none"/>
                <w:lang w:val="en-US" w:eastAsia="zh-CN" w:bidi="ar"/>
              </w:rPr>
              <w:t>□</w:t>
            </w:r>
            <w:r>
              <w:rPr>
                <w:rFonts w:hint="default" w:ascii="Times New Roman" w:hAnsi="Times New Roman" w:eastAsia="宋体" w:cs="Times New Roman"/>
                <w:i w:val="0"/>
                <w:iCs w:val="0"/>
                <w:color w:val="000000"/>
                <w:kern w:val="0"/>
                <w:sz w:val="15"/>
                <w:szCs w:val="15"/>
                <w:u w:val="none"/>
                <w:lang w:val="en-US" w:eastAsia="zh-CN" w:bidi="ar"/>
              </w:rPr>
              <w:t>其他</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Times New Roman" w:hAnsi="Times New Roman" w:eastAsia="宋体" w:cs="Times New Roman"/>
                <w:i w:val="0"/>
                <w:iCs w:val="0"/>
                <w:color w:val="000000"/>
                <w:sz w:val="16"/>
                <w:szCs w:val="16"/>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宋体" w:cs="Times New Roman"/>
                <w:i w:val="0"/>
                <w:iCs w:val="0"/>
                <w:color w:val="000000"/>
                <w:sz w:val="16"/>
                <w:szCs w:val="16"/>
                <w:u w:val="none"/>
              </w:rPr>
            </w:pPr>
          </w:p>
        </w:tc>
      </w:tr>
    </w:tbl>
    <w:p>
      <w:pPr>
        <w:rPr>
          <w:sz w:val="20"/>
          <w:szCs w:val="20"/>
        </w:rPr>
      </w:pPr>
    </w:p>
    <w:p>
      <w:pPr>
        <w:rPr>
          <w:rFonts w:ascii="宋体" w:hAnsi="宋体" w:eastAsia="宋体" w:cs="宋体"/>
          <w:sz w:val="20"/>
          <w:szCs w:val="20"/>
        </w:rPr>
      </w:pPr>
      <w:r>
        <w:rPr>
          <w:rFonts w:ascii="宋体" w:hAnsi="宋体" w:eastAsia="宋体" w:cs="宋体"/>
          <w:sz w:val="20"/>
          <w:szCs w:val="20"/>
        </w:rPr>
        <w:t>注：</w:t>
      </w:r>
      <w:r>
        <w:rPr>
          <w:rFonts w:hint="eastAsia" w:ascii="宋体" w:hAnsi="宋体" w:eastAsia="宋体" w:cs="宋体"/>
          <w:sz w:val="20"/>
          <w:szCs w:val="20"/>
          <w:lang w:val="en-US" w:eastAsia="zh-CN"/>
        </w:rPr>
        <w:t>1.</w:t>
      </w:r>
      <w:r>
        <w:rPr>
          <w:rFonts w:ascii="宋体" w:hAnsi="宋体" w:eastAsia="宋体" w:cs="宋体"/>
          <w:sz w:val="20"/>
          <w:szCs w:val="20"/>
        </w:rPr>
        <w:t>州商务局的电商进农村栏目</w:t>
      </w:r>
      <w:r>
        <w:rPr>
          <w:rFonts w:hint="eastAsia" w:ascii="宋体" w:hAnsi="宋体" w:eastAsia="宋体" w:cs="宋体"/>
          <w:sz w:val="20"/>
          <w:szCs w:val="20"/>
          <w:lang w:eastAsia="zh-CN"/>
        </w:rPr>
        <w:t>，</w:t>
      </w:r>
      <w:r>
        <w:rPr>
          <w:rFonts w:ascii="宋体" w:hAnsi="宋体" w:eastAsia="宋体" w:cs="宋体"/>
          <w:sz w:val="20"/>
          <w:szCs w:val="20"/>
        </w:rPr>
        <w:t>州自然资源和规划局的打击养老诈骗专项行动栏目为滚动栏目</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需</w:t>
      </w:r>
      <w:r>
        <w:rPr>
          <w:rFonts w:ascii="宋体" w:hAnsi="宋体" w:eastAsia="宋体" w:cs="宋体"/>
          <w:sz w:val="20"/>
          <w:szCs w:val="20"/>
        </w:rPr>
        <w:t>填写</w:t>
      </w:r>
      <w:r>
        <w:rPr>
          <w:rFonts w:hint="eastAsia" w:ascii="宋体" w:hAnsi="宋体" w:eastAsia="宋体" w:cs="宋体"/>
          <w:sz w:val="20"/>
          <w:szCs w:val="20"/>
          <w:lang w:val="en-US" w:eastAsia="zh-CN"/>
        </w:rPr>
        <w:t>滚动栏目内容</w:t>
      </w:r>
      <w:r>
        <w:rPr>
          <w:rFonts w:hint="eastAsia" w:ascii="宋体" w:hAnsi="宋体" w:eastAsia="宋体" w:cs="宋体"/>
          <w:sz w:val="20"/>
          <w:szCs w:val="20"/>
          <w:lang w:eastAsia="zh-CN"/>
        </w:rPr>
        <w:t>，州直</w:t>
      </w:r>
      <w:r>
        <w:rPr>
          <w:rFonts w:ascii="宋体" w:hAnsi="宋体" w:eastAsia="宋体" w:cs="宋体"/>
          <w:sz w:val="20"/>
          <w:szCs w:val="20"/>
        </w:rPr>
        <w:t>其他单位无需填写。</w:t>
      </w:r>
    </w:p>
    <w:p>
      <w:pPr>
        <w:numPr>
          <w:ilvl w:val="0"/>
          <w:numId w:val="0"/>
        </w:numPr>
        <w:ind w:firstLine="400" w:firstLineChars="200"/>
        <w:rPr>
          <w:rFonts w:hint="eastAsia" w:ascii="宋体" w:hAnsi="宋体" w:eastAsia="宋体" w:cs="宋体"/>
          <w:sz w:val="20"/>
          <w:szCs w:val="20"/>
          <w:lang w:eastAsia="zh-CN"/>
        </w:rPr>
      </w:pPr>
      <w:r>
        <w:rPr>
          <w:rFonts w:hint="eastAsia" w:ascii="宋体" w:hAnsi="宋体" w:eastAsia="宋体" w:cs="宋体"/>
          <w:sz w:val="20"/>
          <w:szCs w:val="20"/>
          <w:lang w:val="en-US" w:eastAsia="zh-CN"/>
        </w:rPr>
        <w:t>2.</w:t>
      </w:r>
      <w:r>
        <w:rPr>
          <w:rFonts w:hint="eastAsia" w:ascii="宋体" w:hAnsi="宋体" w:eastAsia="宋体" w:cs="宋体"/>
          <w:sz w:val="20"/>
          <w:szCs w:val="20"/>
          <w:lang w:eastAsia="zh-CN"/>
        </w:rPr>
        <w:t>县市加设滚动栏目的单位需按要求填写。</w:t>
      </w:r>
    </w:p>
    <w:p>
      <w:pPr>
        <w:numPr>
          <w:ilvl w:val="0"/>
          <w:numId w:val="0"/>
        </w:numPr>
        <w:rPr>
          <w:rFonts w:hint="eastAsia" w:ascii="宋体" w:hAnsi="宋体" w:eastAsia="宋体" w:cs="宋体"/>
          <w:sz w:val="20"/>
          <w:szCs w:val="20"/>
          <w:lang w:val="en-US" w:eastAsia="zh-CN"/>
        </w:rPr>
      </w:pPr>
    </w:p>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30"/>
                        <w:szCs w:val="30"/>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064B2"/>
    <w:rsid w:val="0629685F"/>
    <w:rsid w:val="06D41AB8"/>
    <w:rsid w:val="098F60D2"/>
    <w:rsid w:val="09EB33D9"/>
    <w:rsid w:val="0A3E7867"/>
    <w:rsid w:val="0BD66287"/>
    <w:rsid w:val="0C645532"/>
    <w:rsid w:val="0CF634FF"/>
    <w:rsid w:val="0F645B11"/>
    <w:rsid w:val="12696938"/>
    <w:rsid w:val="14325268"/>
    <w:rsid w:val="16414ADB"/>
    <w:rsid w:val="167B65A8"/>
    <w:rsid w:val="17823524"/>
    <w:rsid w:val="19A62C81"/>
    <w:rsid w:val="1AC4199B"/>
    <w:rsid w:val="1ADD3FB9"/>
    <w:rsid w:val="1B197D84"/>
    <w:rsid w:val="1E3A656E"/>
    <w:rsid w:val="1F3B4649"/>
    <w:rsid w:val="257303D2"/>
    <w:rsid w:val="27FA3145"/>
    <w:rsid w:val="298F4503"/>
    <w:rsid w:val="29D047F3"/>
    <w:rsid w:val="29E22F0B"/>
    <w:rsid w:val="2C016850"/>
    <w:rsid w:val="2E004C17"/>
    <w:rsid w:val="2EE36BDB"/>
    <w:rsid w:val="31BB1C5B"/>
    <w:rsid w:val="33A153B8"/>
    <w:rsid w:val="34A338DD"/>
    <w:rsid w:val="371E7404"/>
    <w:rsid w:val="38116553"/>
    <w:rsid w:val="39DB4C17"/>
    <w:rsid w:val="3AED40C3"/>
    <w:rsid w:val="3CD4148F"/>
    <w:rsid w:val="3CFF3879"/>
    <w:rsid w:val="3FAA7571"/>
    <w:rsid w:val="3FDF560F"/>
    <w:rsid w:val="41CD2691"/>
    <w:rsid w:val="45B035AC"/>
    <w:rsid w:val="46C33D05"/>
    <w:rsid w:val="4963095D"/>
    <w:rsid w:val="4A816C8E"/>
    <w:rsid w:val="4D8B224E"/>
    <w:rsid w:val="5415011C"/>
    <w:rsid w:val="54D64BCC"/>
    <w:rsid w:val="5A0C46C2"/>
    <w:rsid w:val="5E1C181F"/>
    <w:rsid w:val="5F323DCA"/>
    <w:rsid w:val="62DD1EF9"/>
    <w:rsid w:val="64BF3CBB"/>
    <w:rsid w:val="65015B4D"/>
    <w:rsid w:val="65B855B3"/>
    <w:rsid w:val="684D6087"/>
    <w:rsid w:val="6B060955"/>
    <w:rsid w:val="6EE073C4"/>
    <w:rsid w:val="71DA3423"/>
    <w:rsid w:val="71EC42E8"/>
    <w:rsid w:val="73BA4C60"/>
    <w:rsid w:val="75785F3D"/>
    <w:rsid w:val="763D0EA7"/>
    <w:rsid w:val="77737D46"/>
    <w:rsid w:val="7C9CE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2022-10-19T16:58:00Z</dcterms:created>
  <dc:creator>admin</dc:creator>
  <cp:lastModifiedBy>鹿</cp:lastModifiedBy>
  <cp:lastPrinted>2022-10-20T09:25:00Z</cp:lastPrinted>
  <dcterms:modified xsi:type="dcterms:W3CDTF">2022-11-02T08:36:23Z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