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eastAsia="方正黑体_GBK"/>
          <w:kern w:val="0"/>
        </w:rPr>
      </w:pPr>
      <w:r>
        <w:rPr>
          <w:rFonts w:hint="eastAsia" w:ascii="方正黑体_GBK" w:eastAsia="方正黑体_GBK"/>
          <w:kern w:val="0"/>
        </w:rPr>
        <w:t>附三</w:t>
      </w:r>
    </w:p>
    <w:p>
      <w:pPr>
        <w:jc w:val="center"/>
        <w:rPr>
          <w:b/>
          <w:sz w:val="48"/>
        </w:rPr>
      </w:pPr>
    </w:p>
    <w:p>
      <w:pPr>
        <w:jc w:val="center"/>
        <w:rPr>
          <w:rFonts w:ascii="仿宋" w:hAnsi="仿宋" w:eastAsia="仿宋" w:cs="仿宋"/>
          <w:b/>
          <w:sz w:val="48"/>
        </w:rPr>
      </w:pPr>
      <w:r>
        <w:rPr>
          <w:rFonts w:hint="eastAsia" w:ascii="仿宋" w:hAnsi="仿宋" w:eastAsia="仿宋" w:cs="仿宋"/>
          <w:b/>
          <w:sz w:val="48"/>
        </w:rPr>
        <w:t>芒市危险废物收集经营许可证</w:t>
      </w:r>
    </w:p>
    <w:p>
      <w:pPr>
        <w:jc w:val="center"/>
        <w:rPr>
          <w:rFonts w:ascii="仿宋" w:hAnsi="仿宋" w:eastAsia="仿宋" w:cs="仿宋"/>
          <w:b/>
          <w:sz w:val="48"/>
        </w:rPr>
      </w:pPr>
      <w:r>
        <w:rPr>
          <w:rFonts w:hint="eastAsia" w:ascii="仿宋" w:hAnsi="仿宋" w:eastAsia="仿宋" w:cs="仿宋"/>
          <w:b/>
          <w:sz w:val="48"/>
        </w:rPr>
        <w:t>申  请  表</w:t>
      </w:r>
    </w:p>
    <w:p>
      <w:pPr>
        <w:jc w:val="center"/>
        <w:rPr>
          <w:rFonts w:ascii="仿宋" w:hAnsi="仿宋" w:eastAsia="仿宋" w:cs="仿宋"/>
          <w:b/>
          <w:sz w:val="48"/>
        </w:rPr>
      </w:pPr>
    </w:p>
    <w:p>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 xml:space="preserve">申请单位   </w:t>
      </w:r>
      <w:r>
        <w:rPr>
          <w:rFonts w:hint="eastAsia" w:ascii="楷体" w:hAnsi="楷体" w:eastAsia="楷体" w:cs="楷体"/>
          <w:sz w:val="28"/>
          <w:szCs w:val="28"/>
          <w:u w:val="single"/>
        </w:rPr>
        <w:t xml:space="preserve">  德宏州国宏再生资源回收利用有限责任公司                            </w:t>
      </w:r>
      <w:r>
        <w:rPr>
          <w:rFonts w:hint="eastAsia" w:ascii="楷体" w:hAnsi="楷体" w:eastAsia="楷体" w:cs="楷体"/>
          <w:sz w:val="28"/>
          <w:szCs w:val="28"/>
        </w:rPr>
        <w:t>（章）</w:t>
      </w:r>
    </w:p>
    <w:p>
      <w:pPr>
        <w:tabs>
          <w:tab w:val="left" w:pos="227"/>
          <w:tab w:val="left" w:pos="454"/>
          <w:tab w:val="left" w:pos="2892"/>
        </w:tabs>
        <w:spacing w:line="740" w:lineRule="exact"/>
        <w:jc w:val="left"/>
        <w:rPr>
          <w:rFonts w:ascii="楷体" w:hAnsi="楷体" w:eastAsia="楷体" w:cs="楷体"/>
          <w:sz w:val="28"/>
          <w:szCs w:val="28"/>
          <w:u w:val="single"/>
        </w:rPr>
      </w:pPr>
      <w:r>
        <w:rPr>
          <w:rFonts w:hint="eastAsia" w:ascii="楷体" w:hAnsi="楷体" w:eastAsia="楷体" w:cs="楷体"/>
          <w:sz w:val="28"/>
          <w:szCs w:val="28"/>
        </w:rPr>
        <w:t xml:space="preserve">申请情况   </w:t>
      </w:r>
      <w:r>
        <w:rPr>
          <w:rFonts w:hint="eastAsia" w:ascii="楷体" w:hAnsi="楷体" w:eastAsia="楷体" w:cs="楷体"/>
          <w:sz w:val="28"/>
          <w:szCs w:val="28"/>
          <w:u w:val="single"/>
        </w:rPr>
        <w:t>首次申请☑      重新申请□     到期换证□</w:t>
      </w:r>
    </w:p>
    <w:p>
      <w:pPr>
        <w:tabs>
          <w:tab w:val="left" w:pos="227"/>
          <w:tab w:val="left" w:pos="454"/>
          <w:tab w:val="left" w:pos="2892"/>
        </w:tabs>
        <w:spacing w:line="740" w:lineRule="exact"/>
        <w:jc w:val="left"/>
        <w:rPr>
          <w:rFonts w:ascii="楷体" w:hAnsi="楷体" w:eastAsia="楷体" w:cs="楷体"/>
          <w:sz w:val="28"/>
          <w:szCs w:val="28"/>
          <w:u w:val="single"/>
        </w:rPr>
      </w:pPr>
      <w:r>
        <w:rPr>
          <w:rFonts w:hint="eastAsia" w:ascii="楷体" w:hAnsi="楷体" w:eastAsia="楷体" w:cs="楷体"/>
          <w:sz w:val="28"/>
          <w:szCs w:val="28"/>
        </w:rPr>
        <w:t>法人代表签字</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陈刚兵</w:t>
      </w:r>
      <w:r>
        <w:rPr>
          <w:rFonts w:hint="eastAsia" w:ascii="楷体" w:hAnsi="楷体" w:eastAsia="楷体" w:cs="楷体"/>
          <w:sz w:val="28"/>
          <w:szCs w:val="28"/>
          <w:u w:val="single"/>
        </w:rPr>
        <w:t xml:space="preserve">         </w:t>
      </w:r>
      <w:r>
        <w:rPr>
          <w:rFonts w:hint="eastAsia" w:ascii="楷体" w:hAnsi="楷体" w:eastAsia="楷体" w:cs="楷体"/>
          <w:sz w:val="28"/>
          <w:szCs w:val="28"/>
        </w:rPr>
        <w:t>印   章</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p>
    <w:p>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 xml:space="preserve">联系人姓名  </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岳发忠</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联系电话</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139******139</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p>
    <w:p>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 xml:space="preserve">申请日期    </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2019</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楷体" w:hAnsi="楷体" w:eastAsia="楷体" w:cs="楷体"/>
          <w:color w:val="000000" w:themeColor="text1"/>
          <w:sz w:val="28"/>
          <w:szCs w:val="28"/>
          <w:u w:val="single"/>
          <w14:textFill>
            <w14:solidFill>
              <w14:schemeClr w14:val="tx1"/>
            </w14:solidFill>
          </w14:textFill>
        </w:rPr>
        <w:t xml:space="preserve"> </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u w:val="single"/>
          <w14:textFill>
            <w14:solidFill>
              <w14:schemeClr w14:val="tx1"/>
            </w14:solidFill>
          </w14:textFill>
        </w:rPr>
        <w:t xml:space="preserve">    </w:t>
      </w:r>
      <w:r>
        <w:rPr>
          <w:rFonts w:hint="eastAsia" w:ascii="楷体" w:hAnsi="楷体" w:eastAsia="楷体" w:cs="楷体"/>
          <w:color w:val="000000" w:themeColor="text1"/>
          <w:sz w:val="28"/>
          <w:szCs w:val="28"/>
          <w:u w:val="single"/>
          <w:lang w:val="en-US" w:eastAsia="zh-CN"/>
          <w14:textFill>
            <w14:solidFill>
              <w14:schemeClr w14:val="tx1"/>
            </w14:solidFill>
          </w14:textFill>
        </w:rPr>
        <w:t xml:space="preserve">8  </w:t>
      </w:r>
      <w:r>
        <w:rPr>
          <w:rFonts w:hint="eastAsia" w:ascii="楷体" w:hAnsi="楷体" w:eastAsia="楷体" w:cs="楷体"/>
          <w:color w:val="000000" w:themeColor="text1"/>
          <w:sz w:val="28"/>
          <w:szCs w:val="28"/>
          <w:u w:val="single"/>
          <w14:textFill>
            <w14:solidFill>
              <w14:schemeClr w14:val="tx1"/>
            </w14:solidFill>
          </w14:textFill>
        </w:rPr>
        <w:t xml:space="preserve">   </w:t>
      </w:r>
      <w:r>
        <w:rPr>
          <w:rFonts w:hint="eastAsia" w:ascii="楷体" w:hAnsi="楷体" w:eastAsia="楷体" w:cs="楷体"/>
          <w:color w:val="000000" w:themeColor="text1"/>
          <w:sz w:val="28"/>
          <w:szCs w:val="28"/>
          <w14:textFill>
            <w14:solidFill>
              <w14:schemeClr w14:val="tx1"/>
            </w14:solidFill>
          </w14:textFill>
        </w:rPr>
        <w:t>月</w:t>
      </w:r>
      <w:r>
        <w:rPr>
          <w:rFonts w:hint="eastAsia" w:ascii="楷体" w:hAnsi="楷体" w:eastAsia="楷体" w:cs="楷体"/>
          <w:color w:val="000000" w:themeColor="text1"/>
          <w:sz w:val="28"/>
          <w:szCs w:val="28"/>
          <w:u w:val="single"/>
          <w14:textFill>
            <w14:solidFill>
              <w14:schemeClr w14:val="tx1"/>
            </w14:solidFill>
          </w14:textFill>
        </w:rPr>
        <w:t xml:space="preserve">  </w:t>
      </w:r>
      <w:r>
        <w:rPr>
          <w:rFonts w:hint="eastAsia" w:ascii="楷体" w:hAnsi="楷体" w:eastAsia="楷体" w:cs="楷体"/>
          <w:color w:val="000000" w:themeColor="text1"/>
          <w:sz w:val="28"/>
          <w:szCs w:val="28"/>
          <w:u w:val="single"/>
          <w:lang w:val="en-US" w:eastAsia="zh-CN"/>
          <w14:textFill>
            <w14:solidFill>
              <w14:schemeClr w14:val="tx1"/>
            </w14:solidFill>
          </w14:textFill>
        </w:rPr>
        <w:t xml:space="preserve">   7</w:t>
      </w:r>
      <w:r>
        <w:rPr>
          <w:rFonts w:hint="eastAsia" w:ascii="楷体" w:hAnsi="楷体" w:eastAsia="楷体" w:cs="楷体"/>
          <w:color w:val="000000" w:themeColor="text1"/>
          <w:sz w:val="28"/>
          <w:szCs w:val="28"/>
          <w:u w:val="single"/>
          <w14:textFill>
            <w14:solidFill>
              <w14:schemeClr w14:val="tx1"/>
            </w14:solidFill>
          </w14:textFill>
        </w:rPr>
        <w:t xml:space="preserve">    </w:t>
      </w:r>
      <w:r>
        <w:rPr>
          <w:rFonts w:hint="eastAsia" w:ascii="楷体" w:hAnsi="楷体" w:eastAsia="楷体" w:cs="楷体"/>
          <w:color w:val="000000" w:themeColor="text1"/>
          <w:sz w:val="28"/>
          <w:szCs w:val="28"/>
          <w14:textFill>
            <w14:solidFill>
              <w14:schemeClr w14:val="tx1"/>
            </w14:solidFill>
          </w14:textFill>
        </w:rPr>
        <w:t>日</w:t>
      </w:r>
      <w:r>
        <w:rPr>
          <w:rFonts w:hint="eastAsia" w:ascii="楷体" w:hAnsi="楷体" w:eastAsia="楷体" w:cs="楷体"/>
          <w:sz w:val="28"/>
          <w:szCs w:val="28"/>
        </w:rPr>
        <w:t xml:space="preserve"> </w:t>
      </w:r>
    </w:p>
    <w:p>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发证机关受理人</w:t>
      </w:r>
      <w:r>
        <w:rPr>
          <w:rFonts w:hint="eastAsia" w:ascii="楷体" w:hAnsi="楷体" w:eastAsia="楷体" w:cs="楷体"/>
          <w:sz w:val="28"/>
          <w:szCs w:val="28"/>
          <w:u w:val="single"/>
        </w:rPr>
        <w:t xml:space="preserve">                                       </w:t>
      </w:r>
    </w:p>
    <w:p>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 xml:space="preserve">受理日期    </w:t>
      </w:r>
      <w:r>
        <w:rPr>
          <w:rFonts w:hint="eastAsia" w:ascii="楷体" w:hAnsi="楷体" w:eastAsia="楷体" w:cs="楷体"/>
          <w:sz w:val="28"/>
          <w:szCs w:val="28"/>
          <w:u w:val="single"/>
        </w:rPr>
        <w:t xml:space="preserve">        </w:t>
      </w:r>
      <w:r>
        <w:rPr>
          <w:rFonts w:hint="eastAsia" w:ascii="楷体" w:hAnsi="楷体" w:eastAsia="楷体" w:cs="楷体"/>
          <w:sz w:val="28"/>
          <w:szCs w:val="28"/>
        </w:rPr>
        <w:t>年</w:t>
      </w:r>
      <w:r>
        <w:rPr>
          <w:rFonts w:hint="eastAsia" w:ascii="楷体" w:hAnsi="楷体" w:eastAsia="楷体" w:cs="楷体"/>
          <w:sz w:val="28"/>
          <w:szCs w:val="28"/>
          <w:u w:val="single"/>
        </w:rPr>
        <w:t xml:space="preserve">        </w:t>
      </w:r>
      <w:r>
        <w:rPr>
          <w:rFonts w:hint="eastAsia" w:ascii="楷体" w:hAnsi="楷体" w:eastAsia="楷体" w:cs="楷体"/>
          <w:sz w:val="28"/>
          <w:szCs w:val="28"/>
        </w:rPr>
        <w:t>月</w:t>
      </w:r>
      <w:r>
        <w:rPr>
          <w:rFonts w:hint="eastAsia" w:ascii="楷体" w:hAnsi="楷体" w:eastAsia="楷体" w:cs="楷体"/>
          <w:sz w:val="28"/>
          <w:szCs w:val="28"/>
          <w:u w:val="single"/>
        </w:rPr>
        <w:t xml:space="preserve">        </w:t>
      </w:r>
      <w:r>
        <w:rPr>
          <w:rFonts w:hint="eastAsia" w:ascii="楷体" w:hAnsi="楷体" w:eastAsia="楷体" w:cs="楷体"/>
          <w:sz w:val="28"/>
          <w:szCs w:val="28"/>
        </w:rPr>
        <w:t>日</w:t>
      </w:r>
    </w:p>
    <w:p>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受理意见  受    理  □     退    回  □</w:t>
      </w:r>
    </w:p>
    <w:p>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许可证编号：</w:t>
      </w:r>
      <w:r>
        <w:rPr>
          <w:rFonts w:hint="eastAsia" w:ascii="楷体" w:hAnsi="楷体" w:eastAsia="楷体" w:cs="楷体"/>
          <w:sz w:val="28"/>
          <w:szCs w:val="28"/>
          <w:u w:val="single"/>
        </w:rPr>
        <w:t xml:space="preserve">                                         </w:t>
      </w:r>
    </w:p>
    <w:p>
      <w:pPr>
        <w:rPr>
          <w:sz w:val="28"/>
        </w:rPr>
      </w:pPr>
    </w:p>
    <w:p>
      <w:pPr>
        <w:rPr>
          <w:sz w:val="28"/>
        </w:rPr>
      </w:pPr>
    </w:p>
    <w:p>
      <w:pPr>
        <w:rPr>
          <w:sz w:val="28"/>
        </w:rPr>
      </w:pPr>
    </w:p>
    <w:p>
      <w:pPr>
        <w:rPr>
          <w:sz w:val="28"/>
        </w:rPr>
      </w:pPr>
    </w:p>
    <w:p>
      <w:pPr>
        <w:rPr>
          <w:sz w:val="28"/>
        </w:rPr>
      </w:pPr>
    </w:p>
    <w:p>
      <w:pPr>
        <w:rPr>
          <w:sz w:val="28"/>
        </w:rPr>
      </w:pPr>
    </w:p>
    <w:p>
      <w:pPr>
        <w:rPr>
          <w:sz w:val="28"/>
        </w:rPr>
      </w:pPr>
    </w:p>
    <w:p>
      <w:pPr>
        <w:jc w:val="center"/>
        <w:rPr>
          <w:rFonts w:hint="eastAsia" w:ascii="仿宋" w:hAnsi="仿宋" w:eastAsia="仿宋" w:cs="仿宋"/>
          <w:b/>
          <w:lang w:eastAsia="zh-CN"/>
        </w:rPr>
      </w:pPr>
      <w:r>
        <w:rPr>
          <w:rFonts w:hint="eastAsia" w:ascii="仿宋" w:hAnsi="仿宋" w:eastAsia="仿宋" w:cs="仿宋"/>
          <w:b/>
          <w:lang w:eastAsia="zh-CN"/>
        </w:rPr>
        <w:t>云南省生态环境厅制</w:t>
      </w:r>
    </w:p>
    <w:p>
      <w:pPr>
        <w:adjustRightInd w:val="0"/>
        <w:snapToGrid w:val="0"/>
        <w:spacing w:line="365" w:lineRule="auto"/>
        <w:rPr>
          <w:rFonts w:ascii="仿宋_GB2312" w:eastAsia="仿宋_GB2312"/>
          <w:color w:val="000000"/>
          <w:sz w:val="30"/>
        </w:rPr>
      </w:pPr>
    </w:p>
    <w:p>
      <w:pPr>
        <w:adjustRightInd w:val="0"/>
        <w:snapToGrid w:val="0"/>
        <w:spacing w:line="365" w:lineRule="auto"/>
        <w:ind w:firstLine="602" w:firstLineChars="200"/>
        <w:rPr>
          <w:rFonts w:ascii="仿宋_GB2312" w:eastAsia="仿宋_GB2312"/>
          <w:b/>
          <w:bCs/>
          <w:color w:val="000000"/>
          <w:sz w:val="30"/>
        </w:rPr>
      </w:pPr>
      <w:r>
        <w:rPr>
          <w:rFonts w:hint="eastAsia" w:ascii="仿宋_GB2312" w:eastAsia="仿宋_GB2312"/>
          <w:b/>
          <w:bCs/>
          <w:color w:val="000000"/>
          <w:sz w:val="30"/>
        </w:rPr>
        <w:t>说明：</w:t>
      </w:r>
    </w:p>
    <w:p>
      <w:pPr>
        <w:adjustRightInd w:val="0"/>
        <w:snapToGrid w:val="0"/>
        <w:spacing w:line="365" w:lineRule="auto"/>
        <w:ind w:firstLine="600" w:firstLineChars="200"/>
        <w:rPr>
          <w:rFonts w:ascii="仿宋_GB2312" w:eastAsia="仿宋_GB2312"/>
          <w:color w:val="000000"/>
          <w:sz w:val="30"/>
        </w:rPr>
      </w:pPr>
      <w:r>
        <w:rPr>
          <w:rFonts w:hint="eastAsia" w:ascii="仿宋_GB2312" w:eastAsia="仿宋_GB2312"/>
          <w:color w:val="000000"/>
          <w:sz w:val="30"/>
        </w:rPr>
        <w:t>1．申请材料一式五份并附电子文件。</w:t>
      </w:r>
    </w:p>
    <w:p>
      <w:pPr>
        <w:adjustRightInd w:val="0"/>
        <w:snapToGrid w:val="0"/>
        <w:spacing w:line="365" w:lineRule="auto"/>
        <w:ind w:firstLine="600" w:firstLineChars="200"/>
        <w:rPr>
          <w:rFonts w:ascii="仿宋_GB2312" w:eastAsia="仿宋_GB2312"/>
          <w:color w:val="000000"/>
          <w:sz w:val="30"/>
        </w:rPr>
      </w:pPr>
      <w:r>
        <w:rPr>
          <w:rFonts w:hint="eastAsia" w:ascii="仿宋_GB2312" w:eastAsia="仿宋_GB2312"/>
          <w:color w:val="000000"/>
          <w:sz w:val="30"/>
        </w:rPr>
        <w:t>2．申请单位填写前应认真学习相关法律法规。相关法律法规可参见</w:t>
      </w:r>
      <w:r>
        <w:rPr>
          <w:rFonts w:hint="eastAsia" w:ascii="仿宋_GB2312" w:eastAsia="仿宋_GB2312"/>
          <w:color w:val="000000"/>
          <w:sz w:val="30"/>
          <w:lang w:eastAsia="zh-CN"/>
        </w:rPr>
        <w:t>生态环境部</w:t>
      </w:r>
      <w:r>
        <w:rPr>
          <w:rFonts w:hint="eastAsia" w:ascii="仿宋_GB2312" w:eastAsia="仿宋_GB2312"/>
          <w:color w:val="000000"/>
          <w:sz w:val="30"/>
        </w:rPr>
        <w:t>网站：</w:t>
      </w:r>
      <w:r>
        <w:rPr>
          <w:rFonts w:ascii="仿宋_GB2312" w:eastAsia="仿宋_GB2312"/>
          <w:color w:val="000000"/>
          <w:sz w:val="30"/>
        </w:rPr>
        <w:t>http://www.dhms.gov.cn</w:t>
      </w:r>
      <w:r>
        <w:rPr>
          <w:rFonts w:hint="eastAsia" w:ascii="仿宋_GB2312" w:eastAsia="仿宋_GB2312"/>
          <w:color w:val="000000"/>
          <w:sz w:val="30"/>
        </w:rPr>
        <w:t>。</w:t>
      </w:r>
    </w:p>
    <w:p>
      <w:pPr>
        <w:adjustRightInd w:val="0"/>
        <w:snapToGrid w:val="0"/>
        <w:spacing w:line="365" w:lineRule="auto"/>
        <w:ind w:firstLine="600" w:firstLineChars="200"/>
        <w:rPr>
          <w:rFonts w:ascii="仿宋_GB2312" w:eastAsia="仿宋_GB2312"/>
          <w:color w:val="000000"/>
          <w:sz w:val="30"/>
        </w:rPr>
      </w:pPr>
      <w:r>
        <w:rPr>
          <w:rFonts w:hint="eastAsia" w:ascii="仿宋_GB2312" w:eastAsia="仿宋_GB2312"/>
          <w:color w:val="000000"/>
          <w:sz w:val="30"/>
        </w:rPr>
        <w:t>3．申请单位应在提示处加盖公章；单位名称必须与单位公章完全一致。</w:t>
      </w: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adjustRightInd w:val="0"/>
        <w:snapToGrid w:val="0"/>
        <w:spacing w:line="365" w:lineRule="auto"/>
        <w:ind w:firstLine="600" w:firstLineChars="200"/>
        <w:rPr>
          <w:rFonts w:ascii="仿宋_GB2312" w:eastAsia="仿宋_GB2312"/>
          <w:color w:val="000000"/>
          <w:sz w:val="30"/>
        </w:rPr>
      </w:pPr>
    </w:p>
    <w:p>
      <w:pPr>
        <w:pageBreakBefore/>
        <w:adjustRightInd w:val="0"/>
        <w:snapToGrid w:val="0"/>
        <w:spacing w:line="365" w:lineRule="auto"/>
        <w:ind w:firstLine="600" w:firstLineChars="200"/>
        <w:outlineLvl w:val="0"/>
        <w:rPr>
          <w:rFonts w:ascii="黑体" w:eastAsia="黑体"/>
          <w:color w:val="000000"/>
          <w:sz w:val="30"/>
        </w:rPr>
      </w:pPr>
      <w:r>
        <w:rPr>
          <w:rFonts w:hint="eastAsia" w:ascii="黑体" w:eastAsia="黑体"/>
          <w:color w:val="000000"/>
          <w:sz w:val="30"/>
        </w:rPr>
        <w:t>一、单位情况</w:t>
      </w:r>
    </w:p>
    <w:tbl>
      <w:tblPr>
        <w:tblStyle w:val="9"/>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6"/>
        <w:gridCol w:w="1440"/>
        <w:gridCol w:w="1440"/>
        <w:gridCol w:w="1620"/>
        <w:gridCol w:w="16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restart"/>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申请单位</w:t>
            </w:r>
          </w:p>
        </w:tc>
        <w:tc>
          <w:tcPr>
            <w:tcW w:w="7783" w:type="dxa"/>
            <w:gridSpan w:val="5"/>
            <w:vAlign w:val="center"/>
          </w:tcPr>
          <w:p>
            <w:pPr>
              <w:spacing w:line="400" w:lineRule="exact"/>
              <w:rPr>
                <w:rFonts w:hint="eastAsia"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法人名称（中文）：德宏州国宏再生资源回收利用有限责任公司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continue"/>
            <w:vAlign w:val="center"/>
          </w:tcPr>
          <w:p>
            <w:pPr>
              <w:spacing w:line="400" w:lineRule="exact"/>
              <w:rPr>
                <w:rFonts w:eastAsia="仿宋_GB2312"/>
                <w:color w:val="000000" w:themeColor="text1"/>
                <w:sz w:val="24"/>
                <w:szCs w:val="24"/>
                <w14:textFill>
                  <w14:solidFill>
                    <w14:schemeClr w14:val="tx1"/>
                  </w14:solidFill>
                </w14:textFill>
              </w:rPr>
            </w:pPr>
          </w:p>
        </w:tc>
        <w:tc>
          <w:tcPr>
            <w:tcW w:w="7783" w:type="dxa"/>
            <w:gridSpan w:val="5"/>
            <w:vAlign w:val="center"/>
          </w:tcPr>
          <w:p>
            <w:pPr>
              <w:spacing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法人名称（英文）：</w:t>
            </w:r>
          </w:p>
          <w:p>
            <w:pPr>
              <w:pStyle w:val="2"/>
              <w:rPr>
                <w:rFonts w:hint="default"/>
                <w:color w:val="000000" w:themeColor="text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62" w:type="dxa"/>
            <w:vMerge w:val="continue"/>
            <w:vAlign w:val="center"/>
          </w:tcPr>
          <w:p>
            <w:pPr>
              <w:spacing w:line="400" w:lineRule="exact"/>
              <w:rPr>
                <w:rFonts w:eastAsia="仿宋_GB2312"/>
                <w:color w:val="000000" w:themeColor="text1"/>
                <w:sz w:val="24"/>
                <w:szCs w:val="24"/>
                <w14:textFill>
                  <w14:solidFill>
                    <w14:schemeClr w14:val="tx1"/>
                  </w14:solidFill>
                </w14:textFill>
              </w:rPr>
            </w:pPr>
          </w:p>
        </w:tc>
        <w:tc>
          <w:tcPr>
            <w:tcW w:w="7783" w:type="dxa"/>
            <w:gridSpan w:val="5"/>
            <w:vAlign w:val="center"/>
          </w:tcPr>
          <w:p>
            <w:pPr>
              <w:spacing w:line="400" w:lineRule="exact"/>
              <w:rPr>
                <w:rFonts w:hint="eastAsia"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 xml:space="preserve">住所：云南省（区、市） 德宏州（区） 芒市 </w:t>
            </w:r>
            <w:r>
              <w:rPr>
                <w:rFonts w:hint="eastAsia" w:eastAsia="仿宋_GB2312"/>
                <w:color w:val="000000" w:themeColor="text1"/>
                <w:sz w:val="24"/>
                <w:szCs w:val="24"/>
                <w:lang w:eastAsia="zh-CN"/>
                <w14:textFill>
                  <w14:solidFill>
                    <w14:schemeClr w14:val="tx1"/>
                  </w14:solidFill>
                </w14:textFill>
              </w:rPr>
              <w:t>遮放</w:t>
            </w:r>
            <w:r>
              <w:rPr>
                <w:rFonts w:hint="eastAsia" w:eastAsia="仿宋_GB2312"/>
                <w:color w:val="000000" w:themeColor="text1"/>
                <w:sz w:val="24"/>
                <w:szCs w:val="24"/>
                <w14:textFill>
                  <w14:solidFill>
                    <w14:schemeClr w14:val="tx1"/>
                  </w14:solidFill>
                </w14:textFill>
              </w:rPr>
              <w:t>镇</w:t>
            </w:r>
            <w:r>
              <w:rPr>
                <w:rFonts w:hint="eastAsia" w:eastAsia="仿宋_GB2312"/>
                <w:color w:val="000000" w:themeColor="text1"/>
                <w:sz w:val="24"/>
                <w:szCs w:val="24"/>
                <w:lang w:eastAsia="zh-CN"/>
                <w14:textFill>
                  <w14:solidFill>
                    <w14:schemeClr w14:val="tx1"/>
                  </w14:solidFill>
                </w14:textFill>
              </w:rPr>
              <w:t>南蚌村</w:t>
            </w:r>
            <w:r>
              <w:rPr>
                <w:rFonts w:hint="eastAsia" w:eastAsia="仿宋_GB2312"/>
                <w:color w:val="000000" w:themeColor="text1"/>
                <w:sz w:val="24"/>
                <w:szCs w:val="24"/>
                <w14:textFill>
                  <w14:solidFill>
                    <w14:schemeClr w14:val="tx1"/>
                  </w14:solidFill>
                </w14:textFill>
              </w:rPr>
              <w:t xml:space="preserve"> </w:t>
            </w:r>
          </w:p>
          <w:p>
            <w:pPr>
              <w:spacing w:line="400" w:lineRule="exact"/>
              <w:rPr>
                <w:rFonts w:hint="default" w:eastAsia="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中心经度：</w:t>
            </w:r>
            <w:r>
              <w:rPr>
                <w:rFonts w:hint="eastAsia" w:ascii="仿宋" w:hAnsi="仿宋" w:eastAsia="仿宋" w:cs="仿宋"/>
                <w:color w:val="000000" w:themeColor="text1"/>
                <w:kern w:val="0"/>
                <w:sz w:val="24"/>
                <w:szCs w:val="24"/>
                <w14:textFill>
                  <w14:solidFill>
                    <w14:schemeClr w14:val="tx1"/>
                  </w14:solidFill>
                </w14:textFill>
              </w:rPr>
              <w:t>E98°08′49″</w:t>
            </w:r>
            <w:r>
              <w:rPr>
                <w:rFonts w:hint="eastAsia" w:ascii="仿宋" w:hAnsi="仿宋" w:eastAsia="仿宋" w:cs="仿宋"/>
                <w:color w:val="000000" w:themeColor="text1"/>
                <w:sz w:val="24"/>
                <w:szCs w:val="24"/>
                <w14:textFill>
                  <w14:solidFill>
                    <w14:schemeClr w14:val="tx1"/>
                  </w14:solidFill>
                </w14:textFill>
              </w:rPr>
              <w:t>中</w:t>
            </w:r>
            <w:r>
              <w:rPr>
                <w:rFonts w:eastAsia="仿宋_GB2312"/>
                <w:color w:val="000000" w:themeColor="text1"/>
                <w:sz w:val="24"/>
                <w:szCs w:val="24"/>
                <w14:textFill>
                  <w14:solidFill>
                    <w14:schemeClr w14:val="tx1"/>
                  </w14:solidFill>
                </w14:textFill>
              </w:rPr>
              <w:t>心纬度：</w:t>
            </w:r>
            <w:r>
              <w:rPr>
                <w:rFonts w:hint="eastAsia" w:eastAsia="仿宋_GB2312"/>
                <w:color w:val="000000" w:themeColor="text1"/>
                <w:sz w:val="24"/>
                <w:szCs w:val="24"/>
                <w14:textFill>
                  <w14:solidFill>
                    <w14:schemeClr w14:val="tx1"/>
                  </w14:solidFill>
                </w14:textFill>
              </w:rPr>
              <w:t>N24°09′52″</w:t>
            </w:r>
            <w:r>
              <w:rPr>
                <w:rFonts w:hint="eastAsia"/>
                <w:color w:val="000000" w:themeColor="text1"/>
                <w:sz w:val="24"/>
                <w:szCs w:val="24"/>
                <w14:textFill>
                  <w14:solidFill>
                    <w14:schemeClr w14:val="tx1"/>
                  </w14:solidFill>
                </w14:textFill>
              </w:rPr>
              <w:t xml:space="preserve">  </w:t>
            </w:r>
            <w:r>
              <w:rPr>
                <w:rFonts w:hint="eastAsia" w:eastAsia="仿宋_GB2312"/>
                <w:color w:val="000000" w:themeColor="text1"/>
                <w:sz w:val="24"/>
                <w:szCs w:val="24"/>
                <w14:textFill>
                  <w14:solidFill>
                    <w14:schemeClr w14:val="tx1"/>
                  </w14:solidFill>
                </w14:textFill>
              </w:rPr>
              <w:t>邮编：</w:t>
            </w:r>
            <w:r>
              <w:rPr>
                <w:rFonts w:hint="eastAsia" w:ascii="仿宋" w:hAnsi="仿宋" w:eastAsia="仿宋" w:cs="仿宋"/>
                <w:color w:val="000000" w:themeColor="text1"/>
                <w:sz w:val="24"/>
                <w:szCs w:val="24"/>
                <w14:textFill>
                  <w14:solidFill>
                    <w14:schemeClr w14:val="tx1"/>
                  </w14:solidFill>
                </w14:textFill>
              </w:rPr>
              <w:t>6784</w:t>
            </w:r>
            <w:r>
              <w:rPr>
                <w:rFonts w:hint="eastAsia" w:ascii="仿宋" w:hAnsi="仿宋" w:eastAsia="仿宋" w:cs="仿宋"/>
                <w:color w:val="000000" w:themeColor="text1"/>
                <w:sz w:val="24"/>
                <w:szCs w:val="24"/>
                <w:lang w:val="en-US" w:eastAsia="zh-CN"/>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continue"/>
            <w:vAlign w:val="center"/>
          </w:tcPr>
          <w:p>
            <w:pPr>
              <w:spacing w:line="400" w:lineRule="exact"/>
              <w:rPr>
                <w:rFonts w:eastAsia="仿宋_GB2312"/>
                <w:color w:val="000000" w:themeColor="text1"/>
                <w:sz w:val="24"/>
                <w:szCs w:val="24"/>
                <w14:textFill>
                  <w14:solidFill>
                    <w14:schemeClr w14:val="tx1"/>
                  </w14:solidFill>
                </w14:textFill>
              </w:rPr>
            </w:pPr>
          </w:p>
        </w:tc>
        <w:tc>
          <w:tcPr>
            <w:tcW w:w="7783" w:type="dxa"/>
            <w:gridSpan w:val="5"/>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注册资金（百万）： 一千万元    固定资产投资（百万）：三百七十万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continue"/>
            <w:vAlign w:val="center"/>
          </w:tcPr>
          <w:p>
            <w:pPr>
              <w:spacing w:line="400" w:lineRule="exact"/>
              <w:rPr>
                <w:rFonts w:eastAsia="仿宋_GB2312"/>
                <w:color w:val="000000" w:themeColor="text1"/>
                <w:sz w:val="24"/>
                <w:szCs w:val="24"/>
                <w14:textFill>
                  <w14:solidFill>
                    <w14:schemeClr w14:val="tx1"/>
                  </w14:solidFill>
                </w14:textFill>
              </w:rPr>
            </w:pPr>
          </w:p>
        </w:tc>
        <w:tc>
          <w:tcPr>
            <w:tcW w:w="7783" w:type="dxa"/>
            <w:gridSpan w:val="5"/>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资金组成：独资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62" w:type="dxa"/>
            <w:vMerge w:val="continue"/>
            <w:vAlign w:val="center"/>
          </w:tcPr>
          <w:p>
            <w:pPr>
              <w:spacing w:line="400" w:lineRule="exact"/>
              <w:rPr>
                <w:rFonts w:eastAsia="仿宋_GB2312"/>
                <w:color w:val="000000" w:themeColor="text1"/>
                <w:sz w:val="24"/>
                <w:szCs w:val="24"/>
                <w14:textFill>
                  <w14:solidFill>
                    <w14:schemeClr w14:val="tx1"/>
                  </w14:solidFill>
                </w14:textFill>
              </w:rPr>
            </w:pPr>
          </w:p>
        </w:tc>
        <w:tc>
          <w:tcPr>
            <w:tcW w:w="7783" w:type="dxa"/>
            <w:gridSpan w:val="5"/>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法人</w:t>
            </w:r>
            <w:r>
              <w:rPr>
                <w:rFonts w:hint="eastAsia" w:eastAsia="仿宋_GB2312"/>
                <w:color w:val="000000" w:themeColor="text1"/>
                <w:sz w:val="24"/>
                <w:szCs w:val="24"/>
                <w:lang w:eastAsia="zh-CN"/>
                <w14:textFill>
                  <w14:solidFill>
                    <w14:schemeClr w14:val="tx1"/>
                  </w14:solidFill>
                </w14:textFill>
              </w:rPr>
              <w:t>代表</w:t>
            </w:r>
            <w:r>
              <w:rPr>
                <w:rFonts w:hint="eastAsia" w:eastAsia="仿宋_GB2312"/>
                <w:color w:val="000000" w:themeColor="text1"/>
                <w:sz w:val="24"/>
                <w:szCs w:val="24"/>
                <w14:textFill>
                  <w14:solidFill>
                    <w14:schemeClr w14:val="tx1"/>
                  </w14:solidFill>
                </w14:textFill>
              </w:rPr>
              <w:t>：陈刚兵          身份证号：512923</w:t>
            </w:r>
            <w:r>
              <w:rPr>
                <w:rFonts w:hint="eastAsia" w:eastAsia="仿宋_GB2312"/>
                <w:color w:val="000000" w:themeColor="text1"/>
                <w:sz w:val="24"/>
                <w:szCs w:val="24"/>
                <w:lang w:val="en-US" w:eastAsia="zh-CN"/>
                <w14:textFill>
                  <w14:solidFill>
                    <w14:schemeClr w14:val="tx1"/>
                  </w14:solidFill>
                </w14:textFill>
              </w:rPr>
              <w:t>********</w:t>
            </w:r>
            <w:r>
              <w:rPr>
                <w:rFonts w:hint="eastAsia" w:eastAsia="仿宋_GB2312"/>
                <w:color w:val="000000" w:themeColor="text1"/>
                <w:sz w:val="24"/>
                <w:szCs w:val="24"/>
                <w14:textFill>
                  <w14:solidFill>
                    <w14:schemeClr w14:val="tx1"/>
                  </w14:solidFill>
                </w14:textFill>
              </w:rPr>
              <w:t>8833</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电子邮箱：</w:t>
            </w:r>
            <w:r>
              <w:rPr>
                <w:rFonts w:hint="eastAsia" w:eastAsia="仿宋_GB2312"/>
                <w:color w:val="000000" w:themeColor="text1"/>
                <w:sz w:val="24"/>
                <w:szCs w:val="24"/>
                <w:lang w:val="en-US" w:eastAsia="zh-CN"/>
                <w14:textFill>
                  <w14:solidFill>
                    <w14:schemeClr w14:val="tx1"/>
                  </w14:solidFill>
                </w14:textFill>
              </w:rPr>
              <w:t>644655885</w:t>
            </w:r>
            <w:r>
              <w:rPr>
                <w:rFonts w:hint="eastAsia" w:eastAsia="仿宋_GB2312"/>
                <w:color w:val="000000" w:themeColor="text1"/>
                <w:sz w:val="24"/>
                <w:szCs w:val="24"/>
                <w14:textFill>
                  <w14:solidFill>
                    <w14:schemeClr w14:val="tx1"/>
                  </w14:solidFill>
                </w14:textFill>
              </w:rPr>
              <w:t>@qq.com</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电话：</w:t>
            </w:r>
            <w:r>
              <w:rPr>
                <w:rFonts w:hint="eastAsia" w:eastAsia="仿宋_GB2312"/>
                <w:color w:val="000000" w:themeColor="text1"/>
                <w:sz w:val="24"/>
                <w:szCs w:val="24"/>
                <w:lang w:val="en-US" w:eastAsia="zh-CN"/>
                <w14:textFill>
                  <w14:solidFill>
                    <w14:schemeClr w14:val="tx1"/>
                  </w14:solidFill>
                </w14:textFill>
              </w:rPr>
              <w:t>0692-7654783</w:t>
            </w:r>
            <w:r>
              <w:rPr>
                <w:rFonts w:hint="eastAsia" w:eastAsia="仿宋_GB2312"/>
                <w:color w:val="000000" w:themeColor="text1"/>
                <w:sz w:val="24"/>
                <w:szCs w:val="24"/>
                <w14:textFill>
                  <w14:solidFill>
                    <w14:schemeClr w14:val="tx1"/>
                  </w14:solidFill>
                </w14:textFill>
              </w:rPr>
              <w:t xml:space="preserve">       传真：</w:t>
            </w:r>
            <w:r>
              <w:rPr>
                <w:rFonts w:hint="eastAsia" w:eastAsia="仿宋_GB2312"/>
                <w:color w:val="000000" w:themeColor="text1"/>
                <w:sz w:val="24"/>
                <w:szCs w:val="24"/>
                <w:lang w:val="en-US" w:eastAsia="zh-CN"/>
                <w14:textFill>
                  <w14:solidFill>
                    <w14:schemeClr w14:val="tx1"/>
                  </w14:solidFill>
                </w14:textFill>
              </w:rPr>
              <w:t>0692-7654783</w:t>
            </w:r>
            <w:r>
              <w:rPr>
                <w:rFonts w:hint="eastAsia" w:eastAsia="仿宋_GB2312"/>
                <w:color w:val="000000" w:themeColor="text1"/>
                <w:sz w:val="24"/>
                <w:szCs w:val="24"/>
                <w14:textFill>
                  <w14:solidFill>
                    <w14:schemeClr w14:val="tx1"/>
                  </w14:solidFill>
                </w14:textFill>
              </w:rPr>
              <w:t xml:space="preserve">      手机：136</w:t>
            </w:r>
            <w:r>
              <w:rPr>
                <w:rFonts w:hint="eastAsia" w:eastAsia="仿宋_GB2312"/>
                <w:color w:val="000000" w:themeColor="text1"/>
                <w:sz w:val="24"/>
                <w:szCs w:val="24"/>
                <w:lang w:val="en-US" w:eastAsia="zh-CN"/>
                <w14:textFill>
                  <w14:solidFill>
                    <w14:schemeClr w14:val="tx1"/>
                  </w14:solidFill>
                </w14:textFill>
              </w:rPr>
              <w:t>*****</w:t>
            </w:r>
            <w:r>
              <w:rPr>
                <w:rFonts w:hint="eastAsia" w:eastAsia="仿宋_GB2312"/>
                <w:color w:val="000000" w:themeColor="text1"/>
                <w:sz w:val="24"/>
                <w:szCs w:val="24"/>
                <w14:textFill>
                  <w14:solidFill>
                    <w14:schemeClr w14:val="tx1"/>
                  </w14:solidFill>
                </w14:textFill>
              </w:rPr>
              <w:t>985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2" w:type="dxa"/>
            <w:vMerge w:val="continue"/>
            <w:vAlign w:val="center"/>
          </w:tcPr>
          <w:p>
            <w:pPr>
              <w:spacing w:line="400" w:lineRule="exact"/>
              <w:rPr>
                <w:rFonts w:eastAsia="仿宋_GB2312"/>
                <w:color w:val="000000" w:themeColor="text1"/>
                <w:sz w:val="24"/>
                <w:szCs w:val="24"/>
                <w14:textFill>
                  <w14:solidFill>
                    <w14:schemeClr w14:val="tx1"/>
                  </w14:solidFill>
                </w14:textFill>
              </w:rPr>
            </w:pPr>
          </w:p>
        </w:tc>
        <w:tc>
          <w:tcPr>
            <w:tcW w:w="7783" w:type="dxa"/>
            <w:gridSpan w:val="5"/>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联系人： 岳发忠           身份证号：533103</w:t>
            </w:r>
            <w:r>
              <w:rPr>
                <w:rFonts w:hint="eastAsia" w:eastAsia="仿宋_GB2312"/>
                <w:color w:val="000000" w:themeColor="text1"/>
                <w:sz w:val="24"/>
                <w:szCs w:val="24"/>
                <w:lang w:val="en-US" w:eastAsia="zh-CN"/>
                <w14:textFill>
                  <w14:solidFill>
                    <w14:schemeClr w14:val="tx1"/>
                  </w14:solidFill>
                </w14:textFill>
              </w:rPr>
              <w:t>********</w:t>
            </w:r>
            <w:r>
              <w:rPr>
                <w:rFonts w:hint="eastAsia" w:eastAsia="仿宋_GB2312"/>
                <w:color w:val="000000" w:themeColor="text1"/>
                <w:sz w:val="24"/>
                <w:szCs w:val="24"/>
                <w14:textFill>
                  <w14:solidFill>
                    <w14:schemeClr w14:val="tx1"/>
                  </w14:solidFill>
                </w14:textFill>
              </w:rPr>
              <w:t>0819</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电子邮箱：418704987@qq.com</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电话：</w:t>
            </w:r>
            <w:r>
              <w:rPr>
                <w:rFonts w:hint="eastAsia" w:eastAsia="仿宋_GB2312"/>
                <w:color w:val="000000" w:themeColor="text1"/>
                <w:sz w:val="24"/>
                <w:szCs w:val="24"/>
                <w:lang w:val="en-US" w:eastAsia="zh-CN"/>
                <w14:textFill>
                  <w14:solidFill>
                    <w14:schemeClr w14:val="tx1"/>
                  </w14:solidFill>
                </w14:textFill>
              </w:rPr>
              <w:t>0692-7654783</w:t>
            </w:r>
            <w:r>
              <w:rPr>
                <w:rFonts w:hint="eastAsia" w:eastAsia="仿宋_GB2312"/>
                <w:color w:val="000000" w:themeColor="text1"/>
                <w:sz w:val="24"/>
                <w:szCs w:val="24"/>
                <w14:textFill>
                  <w14:solidFill>
                    <w14:schemeClr w14:val="tx1"/>
                  </w14:solidFill>
                </w14:textFill>
              </w:rPr>
              <w:t xml:space="preserve">    传真：</w:t>
            </w:r>
            <w:r>
              <w:rPr>
                <w:rFonts w:hint="eastAsia" w:eastAsia="仿宋_GB2312"/>
                <w:color w:val="000000" w:themeColor="text1"/>
                <w:sz w:val="24"/>
                <w:szCs w:val="24"/>
                <w:lang w:val="en-US" w:eastAsia="zh-CN"/>
                <w14:textFill>
                  <w14:solidFill>
                    <w14:schemeClr w14:val="tx1"/>
                  </w14:solidFill>
                </w14:textFill>
              </w:rPr>
              <w:t>0692-7654783</w:t>
            </w:r>
            <w:r>
              <w:rPr>
                <w:rFonts w:hint="eastAsia" w:eastAsia="仿宋_GB2312"/>
                <w:color w:val="000000" w:themeColor="text1"/>
                <w:sz w:val="24"/>
                <w:szCs w:val="24"/>
                <w14:textFill>
                  <w14:solidFill>
                    <w14:schemeClr w14:val="tx1"/>
                  </w14:solidFill>
                </w14:textFill>
              </w:rPr>
              <w:t xml:space="preserve">      手机：133</w:t>
            </w:r>
            <w:r>
              <w:rPr>
                <w:rFonts w:hint="eastAsia" w:eastAsia="仿宋_GB2312"/>
                <w:color w:val="000000" w:themeColor="text1"/>
                <w:sz w:val="24"/>
                <w:szCs w:val="24"/>
                <w:lang w:val="en-US" w:eastAsia="zh-CN"/>
                <w14:textFill>
                  <w14:solidFill>
                    <w14:schemeClr w14:val="tx1"/>
                  </w14:solidFill>
                </w14:textFill>
              </w:rPr>
              <w:t>******</w:t>
            </w:r>
            <w:r>
              <w:rPr>
                <w:rFonts w:hint="eastAsia" w:eastAsia="仿宋_GB2312"/>
                <w:color w:val="000000" w:themeColor="text1"/>
                <w:sz w:val="24"/>
                <w:szCs w:val="24"/>
                <w14:textFill>
                  <w14:solidFill>
                    <w14:schemeClr w14:val="tx1"/>
                  </w14:solidFill>
                </w14:textFill>
              </w:rPr>
              <w:t>139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2" w:type="dxa"/>
            <w:vMerge w:val="continue"/>
            <w:vAlign w:val="center"/>
          </w:tcPr>
          <w:p>
            <w:pPr>
              <w:spacing w:line="400" w:lineRule="exact"/>
              <w:rPr>
                <w:rFonts w:eastAsia="仿宋_GB2312"/>
                <w:color w:val="000000" w:themeColor="text1"/>
                <w:sz w:val="24"/>
                <w:szCs w:val="24"/>
                <w14:textFill>
                  <w14:solidFill>
                    <w14:schemeClr w14:val="tx1"/>
                  </w14:solidFill>
                </w14:textFill>
              </w:rPr>
            </w:pPr>
          </w:p>
        </w:tc>
        <w:tc>
          <w:tcPr>
            <w:tcW w:w="1626" w:type="dxa"/>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领导人员</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（人）</w:t>
            </w:r>
          </w:p>
        </w:tc>
        <w:tc>
          <w:tcPr>
            <w:tcW w:w="1440" w:type="dxa"/>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高  工</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（人）</w:t>
            </w:r>
          </w:p>
        </w:tc>
        <w:tc>
          <w:tcPr>
            <w:tcW w:w="1440" w:type="dxa"/>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工程师</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（人）</w:t>
            </w:r>
          </w:p>
        </w:tc>
        <w:tc>
          <w:tcPr>
            <w:tcW w:w="1620" w:type="dxa"/>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技术人员</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（人）</w:t>
            </w:r>
          </w:p>
        </w:tc>
        <w:tc>
          <w:tcPr>
            <w:tcW w:w="1657" w:type="dxa"/>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操作工</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2" w:type="dxa"/>
            <w:vMerge w:val="continue"/>
            <w:vAlign w:val="center"/>
          </w:tcPr>
          <w:p>
            <w:pPr>
              <w:spacing w:line="400" w:lineRule="exact"/>
              <w:rPr>
                <w:rFonts w:eastAsia="仿宋_GB2312"/>
                <w:color w:val="000000" w:themeColor="text1"/>
                <w:sz w:val="24"/>
                <w:szCs w:val="24"/>
                <w14:textFill>
                  <w14:solidFill>
                    <w14:schemeClr w14:val="tx1"/>
                  </w14:solidFill>
                </w14:textFill>
              </w:rPr>
            </w:pPr>
          </w:p>
        </w:tc>
        <w:tc>
          <w:tcPr>
            <w:tcW w:w="1626" w:type="dxa"/>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 xml:space="preserve">   1</w:t>
            </w:r>
          </w:p>
        </w:tc>
        <w:tc>
          <w:tcPr>
            <w:tcW w:w="1440" w:type="dxa"/>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 xml:space="preserve">  1</w:t>
            </w:r>
          </w:p>
        </w:tc>
        <w:tc>
          <w:tcPr>
            <w:tcW w:w="1440" w:type="dxa"/>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 xml:space="preserve">  1</w:t>
            </w:r>
          </w:p>
        </w:tc>
        <w:tc>
          <w:tcPr>
            <w:tcW w:w="1620" w:type="dxa"/>
            <w:vAlign w:val="center"/>
          </w:tcPr>
          <w:p>
            <w:pPr>
              <w:spacing w:line="400" w:lineRule="exact"/>
              <w:rPr>
                <w:rFonts w:hint="eastAsia" w:eastAsia="仿宋_GB2312"/>
                <w:color w:val="000000" w:themeColor="text1"/>
                <w:sz w:val="24"/>
                <w:szCs w:val="24"/>
                <w:lang w:eastAsia="zh-CN"/>
                <w14:textFill>
                  <w14:solidFill>
                    <w14:schemeClr w14:val="tx1"/>
                  </w14:solidFill>
                </w14:textFill>
              </w:rPr>
            </w:pPr>
            <w:r>
              <w:rPr>
                <w:rFonts w:hint="eastAsia" w:eastAsia="仿宋_GB2312"/>
                <w:color w:val="000000" w:themeColor="text1"/>
                <w:sz w:val="24"/>
                <w:szCs w:val="24"/>
                <w14:textFill>
                  <w14:solidFill>
                    <w14:schemeClr w14:val="tx1"/>
                  </w14:solidFill>
                </w14:textFill>
              </w:rPr>
              <w:t xml:space="preserve">  </w:t>
            </w:r>
            <w:r>
              <w:rPr>
                <w:rFonts w:hint="eastAsia" w:eastAsia="仿宋_GB2312"/>
                <w:color w:val="000000" w:themeColor="text1"/>
                <w:sz w:val="24"/>
                <w:szCs w:val="24"/>
                <w:lang w:val="en-US" w:eastAsia="zh-CN"/>
                <w14:textFill>
                  <w14:solidFill>
                    <w14:schemeClr w14:val="tx1"/>
                  </w14:solidFill>
                </w14:textFill>
              </w:rPr>
              <w:t>2</w:t>
            </w:r>
          </w:p>
        </w:tc>
        <w:tc>
          <w:tcPr>
            <w:tcW w:w="1657" w:type="dxa"/>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 xml:space="preserve">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62" w:type="dxa"/>
            <w:vMerge w:val="restart"/>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危险废物收集经营设施地点</w:t>
            </w:r>
          </w:p>
        </w:tc>
        <w:tc>
          <w:tcPr>
            <w:tcW w:w="7783" w:type="dxa"/>
            <w:gridSpan w:val="5"/>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地址：   云南 省（区、市）  德宏州（区） 芒市 遮放镇   嘎中 南蚌村 东面1公里处</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 xml:space="preserve">邮编：678411     </w:t>
            </w:r>
            <w:r>
              <w:rPr>
                <w:rFonts w:hint="eastAsia" w:ascii="仿宋" w:hAnsi="仿宋" w:eastAsia="仿宋" w:cs="仿宋"/>
                <w:color w:val="000000" w:themeColor="text1"/>
                <w:sz w:val="24"/>
                <w:szCs w:val="24"/>
                <w14:textFill>
                  <w14:solidFill>
                    <w14:schemeClr w14:val="tx1"/>
                  </w14:solidFill>
                </w14:textFill>
              </w:rPr>
              <w:t>中心经度：</w:t>
            </w:r>
            <w:r>
              <w:rPr>
                <w:rFonts w:hint="eastAsia" w:ascii="仿宋" w:hAnsi="仿宋" w:eastAsia="仿宋" w:cs="仿宋"/>
                <w:color w:val="000000" w:themeColor="text1"/>
                <w:kern w:val="0"/>
                <w:sz w:val="24"/>
                <w:szCs w:val="24"/>
                <w14:textFill>
                  <w14:solidFill>
                    <w14:schemeClr w14:val="tx1"/>
                  </w14:solidFill>
                </w14:textFill>
              </w:rPr>
              <w:t>E98°08′49″</w:t>
            </w:r>
            <w:r>
              <w:rPr>
                <w:rFonts w:hint="eastAsia" w:ascii="仿宋" w:hAnsi="仿宋" w:eastAsia="仿宋" w:cs="仿宋"/>
                <w:color w:val="000000" w:themeColor="text1"/>
                <w:sz w:val="24"/>
                <w:szCs w:val="24"/>
                <w14:textFill>
                  <w14:solidFill>
                    <w14:schemeClr w14:val="tx1"/>
                  </w14:solidFill>
                </w14:textFill>
              </w:rPr>
              <w:t>中</w:t>
            </w:r>
            <w:r>
              <w:rPr>
                <w:rFonts w:eastAsia="仿宋_GB2312"/>
                <w:color w:val="000000" w:themeColor="text1"/>
                <w:sz w:val="24"/>
                <w:szCs w:val="24"/>
                <w14:textFill>
                  <w14:solidFill>
                    <w14:schemeClr w14:val="tx1"/>
                  </w14:solidFill>
                </w14:textFill>
              </w:rPr>
              <w:t>心纬度：</w:t>
            </w:r>
            <w:r>
              <w:rPr>
                <w:rFonts w:hint="eastAsia" w:eastAsia="仿宋_GB2312"/>
                <w:color w:val="000000" w:themeColor="text1"/>
                <w:sz w:val="24"/>
                <w:szCs w:val="24"/>
                <w14:textFill>
                  <w14:solidFill>
                    <w14:schemeClr w14:val="tx1"/>
                  </w14:solidFill>
                </w14:textFill>
              </w:rPr>
              <w:t>N24°09′52″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62" w:type="dxa"/>
            <w:vMerge w:val="continue"/>
            <w:vAlign w:val="center"/>
          </w:tcPr>
          <w:p>
            <w:pPr>
              <w:spacing w:line="400" w:lineRule="exact"/>
              <w:rPr>
                <w:rFonts w:eastAsia="仿宋_GB2312"/>
                <w:color w:val="000000" w:themeColor="text1"/>
                <w:sz w:val="24"/>
                <w:szCs w:val="24"/>
                <w14:textFill>
                  <w14:solidFill>
                    <w14:schemeClr w14:val="tx1"/>
                  </w14:solidFill>
                </w14:textFill>
              </w:rPr>
            </w:pPr>
          </w:p>
        </w:tc>
        <w:tc>
          <w:tcPr>
            <w:tcW w:w="7783" w:type="dxa"/>
            <w:gridSpan w:val="5"/>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联系人：</w:t>
            </w:r>
            <w:r>
              <w:rPr>
                <w:rFonts w:hint="eastAsia" w:ascii="仿宋" w:hAnsi="仿宋" w:eastAsia="仿宋" w:cs="仿宋"/>
                <w:color w:val="000000" w:themeColor="text1"/>
                <w:sz w:val="24"/>
                <w:szCs w:val="24"/>
                <w14:textFill>
                  <w14:solidFill>
                    <w14:schemeClr w14:val="tx1"/>
                  </w14:solidFill>
                </w14:textFill>
              </w:rPr>
              <w:t xml:space="preserve"> 岳发忠     </w:t>
            </w:r>
            <w:r>
              <w:rPr>
                <w:rFonts w:hint="eastAsia" w:eastAsia="仿宋_GB2312"/>
                <w:color w:val="000000" w:themeColor="text1"/>
                <w:sz w:val="24"/>
                <w:szCs w:val="24"/>
                <w14:textFill>
                  <w14:solidFill>
                    <w14:schemeClr w14:val="tx1"/>
                  </w14:solidFill>
                </w14:textFill>
              </w:rPr>
              <w:t xml:space="preserve">       身份证号：533103</w:t>
            </w:r>
            <w:r>
              <w:rPr>
                <w:rFonts w:hint="eastAsia" w:eastAsia="仿宋_GB2312"/>
                <w:color w:val="000000" w:themeColor="text1"/>
                <w:sz w:val="24"/>
                <w:szCs w:val="24"/>
                <w:lang w:val="en-US" w:eastAsia="zh-CN"/>
                <w14:textFill>
                  <w14:solidFill>
                    <w14:schemeClr w14:val="tx1"/>
                  </w14:solidFill>
                </w14:textFill>
              </w:rPr>
              <w:t>********</w:t>
            </w:r>
            <w:r>
              <w:rPr>
                <w:rFonts w:hint="eastAsia" w:eastAsia="仿宋_GB2312"/>
                <w:color w:val="000000" w:themeColor="text1"/>
                <w:sz w:val="24"/>
                <w:szCs w:val="24"/>
                <w14:textFill>
                  <w14:solidFill>
                    <w14:schemeClr w14:val="tx1"/>
                  </w14:solidFill>
                </w14:textFill>
              </w:rPr>
              <w:t>0819</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电子邮箱：418704987@qq.com</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电话：</w:t>
            </w:r>
            <w:r>
              <w:rPr>
                <w:rFonts w:hint="eastAsia" w:eastAsia="仿宋_GB2312"/>
                <w:color w:val="000000" w:themeColor="text1"/>
                <w:sz w:val="24"/>
                <w:szCs w:val="24"/>
                <w:lang w:val="en-US" w:eastAsia="zh-CN"/>
                <w14:textFill>
                  <w14:solidFill>
                    <w14:schemeClr w14:val="tx1"/>
                  </w14:solidFill>
                </w14:textFill>
              </w:rPr>
              <w:t>0692-7654783</w:t>
            </w:r>
            <w:r>
              <w:rPr>
                <w:rFonts w:hint="eastAsia" w:eastAsia="仿宋_GB2312"/>
                <w:color w:val="000000" w:themeColor="text1"/>
                <w:sz w:val="24"/>
                <w:szCs w:val="24"/>
                <w14:textFill>
                  <w14:solidFill>
                    <w14:schemeClr w14:val="tx1"/>
                  </w14:solidFill>
                </w14:textFill>
              </w:rPr>
              <w:t xml:space="preserve">        传真：</w:t>
            </w:r>
            <w:r>
              <w:rPr>
                <w:rFonts w:hint="eastAsia" w:eastAsia="仿宋_GB2312"/>
                <w:color w:val="000000" w:themeColor="text1"/>
                <w:sz w:val="24"/>
                <w:szCs w:val="24"/>
                <w:lang w:val="en-US" w:eastAsia="zh-CN"/>
                <w14:textFill>
                  <w14:solidFill>
                    <w14:schemeClr w14:val="tx1"/>
                  </w14:solidFill>
                </w14:textFill>
              </w:rPr>
              <w:t>0692-7654783</w:t>
            </w:r>
            <w:r>
              <w:rPr>
                <w:rFonts w:hint="eastAsia" w:eastAsia="仿宋_GB2312"/>
                <w:color w:val="000000" w:themeColor="text1"/>
                <w:sz w:val="24"/>
                <w:szCs w:val="24"/>
                <w14:textFill>
                  <w14:solidFill>
                    <w14:schemeClr w14:val="tx1"/>
                  </w14:solidFill>
                </w14:textFill>
              </w:rPr>
              <w:t xml:space="preserve">  手机：139</w:t>
            </w:r>
            <w:r>
              <w:rPr>
                <w:rFonts w:hint="eastAsia" w:eastAsia="仿宋_GB2312"/>
                <w:color w:val="000000" w:themeColor="text1"/>
                <w:sz w:val="24"/>
                <w:szCs w:val="24"/>
                <w:lang w:val="en-US" w:eastAsia="zh-CN"/>
                <w14:textFill>
                  <w14:solidFill>
                    <w14:schemeClr w14:val="tx1"/>
                  </w14:solidFill>
                </w14:textFill>
              </w:rPr>
              <w:t>*****</w:t>
            </w:r>
            <w:r>
              <w:rPr>
                <w:rFonts w:hint="eastAsia" w:eastAsia="仿宋_GB2312"/>
                <w:color w:val="000000" w:themeColor="text1"/>
                <w:sz w:val="24"/>
                <w:szCs w:val="24"/>
                <w14:textFill>
                  <w14:solidFill>
                    <w14:schemeClr w14:val="tx1"/>
                  </w14:solidFill>
                </w14:textFill>
              </w:rPr>
              <w:t>139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2" w:type="dxa"/>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申请原因</w:t>
            </w:r>
          </w:p>
        </w:tc>
        <w:tc>
          <w:tcPr>
            <w:tcW w:w="7783" w:type="dxa"/>
            <w:gridSpan w:val="5"/>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（一）改变危险废物收集经营方式                             □</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（二）增加危险废物类别                                 □</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（三）新建或者改建、扩建原有危险废物收集经营设施           ☑</w:t>
            </w:r>
          </w:p>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（四）经营危险废物超过原批准年经营规模２０％以上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845" w:type="dxa"/>
            <w:gridSpan w:val="6"/>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设施建设日期：2018年6月20日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45" w:type="dxa"/>
            <w:gridSpan w:val="6"/>
            <w:vAlign w:val="center"/>
          </w:tcPr>
          <w:p>
            <w:pPr>
              <w:spacing w:line="400" w:lineRule="exac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设施运行日期：</w:t>
            </w:r>
            <w:r>
              <w:rPr>
                <w:rFonts w:hint="eastAsia" w:eastAsia="仿宋_GB2312"/>
                <w:color w:val="000000" w:themeColor="text1"/>
                <w:sz w:val="24"/>
                <w:szCs w:val="24"/>
                <w:lang w:val="en-US" w:eastAsia="zh-CN"/>
                <w14:textFill>
                  <w14:solidFill>
                    <w14:schemeClr w14:val="tx1"/>
                  </w14:solidFill>
                </w14:textFill>
              </w:rPr>
              <w:t>2019</w:t>
            </w:r>
            <w:r>
              <w:rPr>
                <w:rFonts w:hint="eastAsia" w:eastAsia="仿宋_GB2312"/>
                <w:color w:val="000000" w:themeColor="text1"/>
                <w:sz w:val="24"/>
                <w:szCs w:val="24"/>
                <w14:textFill>
                  <w14:solidFill>
                    <w14:schemeClr w14:val="tx1"/>
                  </w14:solidFill>
                </w14:textFill>
              </w:rPr>
              <w:t>年</w:t>
            </w:r>
            <w:r>
              <w:rPr>
                <w:rFonts w:hint="eastAsia" w:eastAsia="仿宋_GB2312"/>
                <w:color w:val="000000" w:themeColor="text1"/>
                <w:sz w:val="24"/>
                <w:szCs w:val="24"/>
                <w:lang w:val="en-US" w:eastAsia="zh-CN"/>
                <w14:textFill>
                  <w14:solidFill>
                    <w14:schemeClr w14:val="tx1"/>
                  </w14:solidFill>
                </w14:textFill>
              </w:rPr>
              <w:t xml:space="preserve"> 9</w:t>
            </w:r>
            <w:r>
              <w:rPr>
                <w:rFonts w:hint="eastAsia" w:eastAsia="仿宋_GB2312"/>
                <w:color w:val="000000" w:themeColor="text1"/>
                <w:sz w:val="24"/>
                <w:szCs w:val="24"/>
                <w14:textFill>
                  <w14:solidFill>
                    <w14:schemeClr w14:val="tx1"/>
                  </w14:solidFill>
                </w14:textFill>
              </w:rPr>
              <w:t>月</w:t>
            </w:r>
            <w:r>
              <w:rPr>
                <w:rFonts w:hint="eastAsia" w:eastAsia="仿宋_GB2312"/>
                <w:color w:val="000000" w:themeColor="text1"/>
                <w:sz w:val="24"/>
                <w:szCs w:val="24"/>
                <w:lang w:val="en-US" w:eastAsia="zh-CN"/>
                <w14:textFill>
                  <w14:solidFill>
                    <w14:schemeClr w14:val="tx1"/>
                  </w14:solidFill>
                </w14:textFill>
              </w:rPr>
              <w:t xml:space="preserve">1 </w:t>
            </w:r>
            <w:r>
              <w:rPr>
                <w:rFonts w:hint="eastAsia" w:eastAsia="仿宋_GB2312"/>
                <w:color w:val="000000" w:themeColor="text1"/>
                <w:sz w:val="24"/>
                <w:szCs w:val="24"/>
                <w14:textFill>
                  <w14:solidFill>
                    <w14:schemeClr w14:val="tx1"/>
                  </w14:solidFill>
                </w14:textFill>
              </w:rPr>
              <w:t>日</w:t>
            </w:r>
          </w:p>
        </w:tc>
      </w:tr>
    </w:tbl>
    <w:p>
      <w:pPr>
        <w:pageBreakBefore/>
        <w:adjustRightInd w:val="0"/>
        <w:snapToGrid w:val="0"/>
        <w:spacing w:line="365" w:lineRule="auto"/>
        <w:ind w:firstLine="600" w:firstLineChars="200"/>
        <w:outlineLvl w:val="0"/>
        <w:rPr>
          <w:rFonts w:ascii="黑体" w:eastAsia="黑体"/>
          <w:color w:val="000000"/>
          <w:sz w:val="30"/>
        </w:rPr>
      </w:pPr>
      <w:r>
        <w:rPr>
          <w:rFonts w:hint="eastAsia" w:ascii="黑体" w:eastAsia="黑体"/>
          <w:color w:val="000000"/>
          <w:sz w:val="30"/>
        </w:rPr>
        <w:t>二、地表水及地下水功能和监测本底</w:t>
      </w:r>
    </w:p>
    <w:p>
      <w:pPr>
        <w:pStyle w:val="8"/>
        <w:spacing w:line="360" w:lineRule="auto"/>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地表水项目附近主要地表水体为芒市河，参照《云南省地表水水环境功能区划（2010-2020 年）》，项目所在区域属于芒市河“源头—木康断面”；水环境功能为“饮用水二级”，水质类别为III 类，执行《地表水环境质量标准》(GB3838-2002)中的 III 类标准，具体标准值见表 1。</w:t>
      </w:r>
    </w:p>
    <w:p>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表1  地表水环境质量标准（单位：mg/L，pH无量纲）</w:t>
      </w:r>
    </w:p>
    <w:tbl>
      <w:tblPr>
        <w:tblStyle w:val="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75"/>
        <w:gridCol w:w="1340"/>
        <w:gridCol w:w="1354"/>
        <w:gridCol w:w="1504"/>
        <w:gridCol w:w="120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775" w:type="dxa"/>
            <w:vAlign w:val="center"/>
          </w:tcPr>
          <w:p>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pH</w:t>
            </w:r>
          </w:p>
        </w:tc>
        <w:tc>
          <w:tcPr>
            <w:tcW w:w="1340" w:type="dxa"/>
            <w:vAlign w:val="center"/>
          </w:tcPr>
          <w:p>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CODcr</w:t>
            </w:r>
          </w:p>
        </w:tc>
        <w:tc>
          <w:tcPr>
            <w:tcW w:w="1354" w:type="dxa"/>
            <w:vAlign w:val="center"/>
          </w:tcPr>
          <w:p>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BOD</w:t>
            </w:r>
            <w:r>
              <w:rPr>
                <w:rFonts w:hint="eastAsia" w:ascii="仿宋" w:hAnsi="仿宋" w:eastAsia="仿宋" w:cs="仿宋"/>
                <w:b/>
                <w:bCs/>
                <w:sz w:val="21"/>
                <w:szCs w:val="21"/>
                <w:vertAlign w:val="subscript"/>
              </w:rPr>
              <w:t>5</w:t>
            </w:r>
          </w:p>
        </w:tc>
        <w:tc>
          <w:tcPr>
            <w:tcW w:w="1504" w:type="dxa"/>
            <w:vAlign w:val="center"/>
          </w:tcPr>
          <w:p>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石油类</w:t>
            </w:r>
          </w:p>
        </w:tc>
        <w:tc>
          <w:tcPr>
            <w:tcW w:w="1203" w:type="dxa"/>
            <w:vAlign w:val="center"/>
          </w:tcPr>
          <w:p>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总磷</w:t>
            </w:r>
          </w:p>
        </w:tc>
        <w:tc>
          <w:tcPr>
            <w:tcW w:w="1053" w:type="dxa"/>
            <w:vAlign w:val="center"/>
          </w:tcPr>
          <w:p>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pPr>
              <w:adjustRightInd w:val="0"/>
              <w:snapToGrid w:val="0"/>
              <w:jc w:val="center"/>
              <w:rPr>
                <w:rFonts w:ascii="仿宋" w:hAnsi="仿宋" w:eastAsia="仿宋" w:cs="仿宋"/>
                <w:sz w:val="21"/>
                <w:szCs w:val="21"/>
              </w:rPr>
            </w:pPr>
            <w:r>
              <w:rPr>
                <w:rFonts w:hint="eastAsia" w:ascii="仿宋" w:hAnsi="仿宋" w:eastAsia="仿宋" w:cs="仿宋"/>
                <w:sz w:val="21"/>
                <w:szCs w:val="21"/>
              </w:rPr>
              <w:t>III类标准</w:t>
            </w:r>
          </w:p>
        </w:tc>
        <w:tc>
          <w:tcPr>
            <w:tcW w:w="775" w:type="dxa"/>
            <w:vAlign w:val="center"/>
          </w:tcPr>
          <w:p>
            <w:pPr>
              <w:adjustRightInd w:val="0"/>
              <w:snapToGrid w:val="0"/>
              <w:jc w:val="center"/>
              <w:rPr>
                <w:rFonts w:ascii="仿宋" w:hAnsi="仿宋" w:eastAsia="仿宋" w:cs="仿宋"/>
                <w:sz w:val="21"/>
                <w:szCs w:val="21"/>
              </w:rPr>
            </w:pPr>
            <w:r>
              <w:rPr>
                <w:rFonts w:hint="eastAsia" w:ascii="仿宋" w:hAnsi="仿宋" w:eastAsia="仿宋" w:cs="仿宋"/>
                <w:sz w:val="21"/>
                <w:szCs w:val="21"/>
              </w:rPr>
              <w:t>6～9</w:t>
            </w:r>
          </w:p>
        </w:tc>
        <w:tc>
          <w:tcPr>
            <w:tcW w:w="1340" w:type="dxa"/>
            <w:vAlign w:val="center"/>
          </w:tcPr>
          <w:p>
            <w:pPr>
              <w:adjustRightInd w:val="0"/>
              <w:snapToGrid w:val="0"/>
              <w:jc w:val="center"/>
              <w:rPr>
                <w:rFonts w:ascii="仿宋" w:hAnsi="仿宋" w:eastAsia="仿宋" w:cs="仿宋"/>
                <w:sz w:val="21"/>
                <w:szCs w:val="21"/>
              </w:rPr>
            </w:pPr>
            <w:r>
              <w:rPr>
                <w:rFonts w:hint="eastAsia" w:ascii="仿宋" w:hAnsi="仿宋" w:eastAsia="仿宋" w:cs="仿宋"/>
                <w:sz w:val="21"/>
                <w:szCs w:val="21"/>
              </w:rPr>
              <w:t>≤20</w:t>
            </w:r>
          </w:p>
        </w:tc>
        <w:tc>
          <w:tcPr>
            <w:tcW w:w="1354" w:type="dxa"/>
            <w:vAlign w:val="center"/>
          </w:tcPr>
          <w:p>
            <w:pPr>
              <w:adjustRightInd w:val="0"/>
              <w:snapToGrid w:val="0"/>
              <w:jc w:val="center"/>
              <w:rPr>
                <w:rFonts w:ascii="仿宋" w:hAnsi="仿宋" w:eastAsia="仿宋" w:cs="仿宋"/>
                <w:sz w:val="21"/>
                <w:szCs w:val="21"/>
              </w:rPr>
            </w:pPr>
            <w:r>
              <w:rPr>
                <w:rFonts w:hint="eastAsia" w:ascii="仿宋" w:hAnsi="仿宋" w:eastAsia="仿宋" w:cs="仿宋"/>
                <w:sz w:val="21"/>
                <w:szCs w:val="21"/>
              </w:rPr>
              <w:t>≤4</w:t>
            </w:r>
          </w:p>
        </w:tc>
        <w:tc>
          <w:tcPr>
            <w:tcW w:w="1504" w:type="dxa"/>
            <w:vAlign w:val="center"/>
          </w:tcPr>
          <w:p>
            <w:pPr>
              <w:adjustRightInd w:val="0"/>
              <w:snapToGrid w:val="0"/>
              <w:jc w:val="center"/>
              <w:rPr>
                <w:rFonts w:ascii="仿宋" w:hAnsi="仿宋" w:eastAsia="仿宋" w:cs="仿宋"/>
                <w:sz w:val="21"/>
                <w:szCs w:val="21"/>
              </w:rPr>
            </w:pPr>
            <w:r>
              <w:rPr>
                <w:rFonts w:hint="eastAsia" w:ascii="仿宋" w:hAnsi="仿宋" w:eastAsia="仿宋" w:cs="仿宋"/>
                <w:sz w:val="21"/>
                <w:szCs w:val="21"/>
              </w:rPr>
              <w:t>≤0.05</w:t>
            </w:r>
          </w:p>
        </w:tc>
        <w:tc>
          <w:tcPr>
            <w:tcW w:w="1203" w:type="dxa"/>
            <w:vAlign w:val="center"/>
          </w:tcPr>
          <w:p>
            <w:pPr>
              <w:adjustRightInd w:val="0"/>
              <w:snapToGrid w:val="0"/>
              <w:jc w:val="center"/>
              <w:rPr>
                <w:rFonts w:ascii="仿宋" w:hAnsi="仿宋" w:eastAsia="仿宋" w:cs="仿宋"/>
                <w:sz w:val="21"/>
                <w:szCs w:val="21"/>
              </w:rPr>
            </w:pPr>
            <w:r>
              <w:rPr>
                <w:rFonts w:hint="eastAsia" w:ascii="仿宋" w:hAnsi="仿宋" w:eastAsia="仿宋" w:cs="仿宋"/>
                <w:sz w:val="21"/>
                <w:szCs w:val="21"/>
              </w:rPr>
              <w:t>≤0.2</w:t>
            </w:r>
          </w:p>
        </w:tc>
        <w:tc>
          <w:tcPr>
            <w:tcW w:w="1053" w:type="dxa"/>
            <w:vAlign w:val="center"/>
          </w:tcPr>
          <w:p>
            <w:pPr>
              <w:adjustRightInd w:val="0"/>
              <w:snapToGrid w:val="0"/>
              <w:jc w:val="center"/>
              <w:rPr>
                <w:rFonts w:ascii="仿宋" w:hAnsi="仿宋" w:eastAsia="仿宋" w:cs="仿宋"/>
                <w:sz w:val="21"/>
                <w:szCs w:val="21"/>
              </w:rPr>
            </w:pPr>
            <w:r>
              <w:rPr>
                <w:rFonts w:hint="eastAsia" w:ascii="仿宋" w:hAnsi="仿宋" w:eastAsia="仿宋" w:cs="仿宋"/>
                <w:sz w:val="21"/>
                <w:szCs w:val="21"/>
              </w:rPr>
              <w:t>≤1.0</w:t>
            </w:r>
          </w:p>
        </w:tc>
      </w:tr>
    </w:tbl>
    <w:p>
      <w:pPr>
        <w:pStyle w:val="4"/>
        <w:spacing w:before="43" w:line="342" w:lineRule="auto"/>
        <w:jc w:val="left"/>
        <w:rPr>
          <w:rFonts w:ascii="仿宋" w:hAnsi="仿宋" w:eastAsia="仿宋" w:cs="仿宋"/>
          <w:b/>
          <w:bCs/>
          <w:szCs w:val="24"/>
        </w:rPr>
      </w:pPr>
    </w:p>
    <w:p>
      <w:pPr>
        <w:pStyle w:val="4"/>
        <w:spacing w:before="43" w:line="34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地下水项目区域地下水环境质量执行《地下水质量标准》（GB/T14848-93）Ⅲ类标准，具体限值如表2所示。</w:t>
      </w:r>
    </w:p>
    <w:p>
      <w:pPr>
        <w:adjustRightInd w:val="0"/>
        <w:snapToGrid w:val="0"/>
        <w:rPr>
          <w:rFonts w:eastAsia="宋体"/>
          <w:b/>
          <w:sz w:val="24"/>
          <w:szCs w:val="24"/>
        </w:rPr>
      </w:pPr>
    </w:p>
    <w:p>
      <w:pPr>
        <w:adjustRightInd w:val="0"/>
        <w:snapToGrid w:val="0"/>
        <w:jc w:val="center"/>
        <w:rPr>
          <w:rFonts w:ascii="仿宋" w:hAnsi="仿宋" w:eastAsia="仿宋" w:cs="仿宋"/>
          <w:b/>
          <w:sz w:val="24"/>
          <w:szCs w:val="24"/>
        </w:rPr>
      </w:pPr>
      <w:r>
        <w:rPr>
          <w:rFonts w:hint="eastAsia" w:ascii="仿宋" w:hAnsi="仿宋" w:eastAsia="仿宋" w:cs="仿宋"/>
          <w:b/>
          <w:sz w:val="24"/>
          <w:szCs w:val="24"/>
        </w:rPr>
        <w:t>表2  地下水质量标准限值一览表</w:t>
      </w:r>
      <w:r>
        <w:rPr>
          <w:rFonts w:hint="eastAsia" w:ascii="仿宋" w:hAnsi="仿宋" w:eastAsia="仿宋" w:cs="仿宋"/>
          <w:b/>
          <w:sz w:val="24"/>
          <w:szCs w:val="24"/>
        </w:rPr>
        <w:tab/>
      </w:r>
      <w:r>
        <w:rPr>
          <w:rFonts w:hint="eastAsia" w:ascii="仿宋" w:hAnsi="仿宋" w:eastAsia="仿宋" w:cs="仿宋"/>
          <w:b/>
          <w:sz w:val="24"/>
          <w:szCs w:val="24"/>
        </w:rPr>
        <w:t>单位：mg/L（pH除外）</w:t>
      </w:r>
    </w:p>
    <w:tbl>
      <w:tblPr>
        <w:tblStyle w:val="9"/>
        <w:tblW w:w="8514" w:type="dxa"/>
        <w:tblInd w:w="-5" w:type="dxa"/>
        <w:tblLayout w:type="fixed"/>
        <w:tblCellMar>
          <w:top w:w="0" w:type="dxa"/>
          <w:left w:w="0" w:type="dxa"/>
          <w:bottom w:w="0" w:type="dxa"/>
          <w:right w:w="0" w:type="dxa"/>
        </w:tblCellMar>
      </w:tblPr>
      <w:tblGrid>
        <w:gridCol w:w="2133"/>
        <w:gridCol w:w="2134"/>
        <w:gridCol w:w="2124"/>
        <w:gridCol w:w="2123"/>
      </w:tblGrid>
      <w:tr>
        <w:tblPrEx>
          <w:tblCellMar>
            <w:top w:w="0" w:type="dxa"/>
            <w:left w:w="0" w:type="dxa"/>
            <w:bottom w:w="0" w:type="dxa"/>
            <w:right w:w="0" w:type="dxa"/>
          </w:tblCellMar>
        </w:tblPrEx>
        <w:trPr>
          <w:trHeight w:val="90" w:hRule="atLeast"/>
        </w:trPr>
        <w:tc>
          <w:tcPr>
            <w:tcW w:w="2133" w:type="dxa"/>
            <w:tcBorders>
              <w:top w:val="single" w:color="000000" w:sz="4" w:space="0"/>
              <w:left w:val="single" w:color="000000" w:sz="4" w:space="0"/>
              <w:bottom w:val="single" w:color="000000" w:sz="6" w:space="0"/>
              <w:right w:val="single" w:color="000000" w:sz="6" w:space="0"/>
            </w:tcBorders>
            <w:vAlign w:val="center"/>
          </w:tcPr>
          <w:p>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项目</w:t>
            </w:r>
          </w:p>
        </w:tc>
        <w:tc>
          <w:tcPr>
            <w:tcW w:w="2134" w:type="dxa"/>
            <w:tcBorders>
              <w:top w:val="single" w:color="000000" w:sz="4"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Ⅲ类标准值</w:t>
            </w:r>
          </w:p>
        </w:tc>
        <w:tc>
          <w:tcPr>
            <w:tcW w:w="2124" w:type="dxa"/>
            <w:tcBorders>
              <w:top w:val="single" w:color="000000" w:sz="4"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项目</w:t>
            </w:r>
          </w:p>
        </w:tc>
        <w:tc>
          <w:tcPr>
            <w:tcW w:w="2123" w:type="dxa"/>
            <w:tcBorders>
              <w:top w:val="single" w:color="000000" w:sz="4"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Ⅲ类标准值</w:t>
            </w:r>
          </w:p>
        </w:tc>
      </w:tr>
      <w:tr>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pH</w:t>
            </w:r>
          </w:p>
        </w:tc>
        <w:tc>
          <w:tcPr>
            <w:tcW w:w="2134"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6.5~8.5</w:t>
            </w:r>
          </w:p>
        </w:tc>
        <w:tc>
          <w:tcPr>
            <w:tcW w:w="2124"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挥发性酚类</w:t>
            </w:r>
          </w:p>
        </w:tc>
        <w:tc>
          <w:tcPr>
            <w:tcW w:w="2123"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≤0.01</w:t>
            </w:r>
          </w:p>
        </w:tc>
      </w:tr>
      <w:tr>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高锰酸盐指数</w:t>
            </w:r>
          </w:p>
        </w:tc>
        <w:tc>
          <w:tcPr>
            <w:tcW w:w="2134"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≤3.0</w:t>
            </w:r>
          </w:p>
        </w:tc>
        <w:tc>
          <w:tcPr>
            <w:tcW w:w="2124"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硫酸盐</w:t>
            </w:r>
          </w:p>
        </w:tc>
        <w:tc>
          <w:tcPr>
            <w:tcW w:w="2123"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≤250</w:t>
            </w:r>
          </w:p>
        </w:tc>
      </w:tr>
      <w:tr>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氨氮（NH</w:t>
            </w:r>
            <w:r>
              <w:rPr>
                <w:rFonts w:hint="eastAsia" w:ascii="仿宋" w:hAnsi="仿宋" w:eastAsia="仿宋" w:cs="仿宋"/>
                <w:kern w:val="0"/>
                <w:sz w:val="21"/>
                <w:szCs w:val="21"/>
                <w:vertAlign w:val="subscript"/>
              </w:rPr>
              <w:t>3</w:t>
            </w:r>
            <w:r>
              <w:rPr>
                <w:rFonts w:hint="eastAsia" w:ascii="仿宋" w:hAnsi="仿宋" w:eastAsia="仿宋" w:cs="仿宋"/>
                <w:kern w:val="0"/>
                <w:sz w:val="21"/>
                <w:szCs w:val="21"/>
              </w:rPr>
              <w:t>-N）</w:t>
            </w:r>
          </w:p>
        </w:tc>
        <w:tc>
          <w:tcPr>
            <w:tcW w:w="2134"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≤0.2</w:t>
            </w:r>
          </w:p>
        </w:tc>
        <w:tc>
          <w:tcPr>
            <w:tcW w:w="2124"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铅</w:t>
            </w:r>
          </w:p>
        </w:tc>
        <w:tc>
          <w:tcPr>
            <w:tcW w:w="2123"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仿宋" w:hAnsi="仿宋" w:eastAsia="仿宋" w:cs="仿宋"/>
                <w:kern w:val="0"/>
                <w:sz w:val="21"/>
                <w:szCs w:val="21"/>
              </w:rPr>
            </w:pPr>
            <w:r>
              <w:rPr>
                <w:rFonts w:hint="eastAsia" w:ascii="仿宋" w:hAnsi="仿宋" w:eastAsia="仿宋" w:cs="仿宋"/>
                <w:kern w:val="0"/>
                <w:sz w:val="21"/>
                <w:szCs w:val="21"/>
              </w:rPr>
              <w:t>≤0.05</w:t>
            </w:r>
          </w:p>
        </w:tc>
      </w:tr>
    </w:tbl>
    <w:p>
      <w:pPr>
        <w:autoSpaceDE w:val="0"/>
        <w:autoSpaceDN w:val="0"/>
        <w:adjustRightInd w:val="0"/>
        <w:snapToGrid w:val="0"/>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2019年</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日建设单位委托云南坤发环境监测有限公司对项目区的地下水现状进行了检测，详见表3。</w:t>
      </w:r>
    </w:p>
    <w:p>
      <w:pPr>
        <w:jc w:val="center"/>
        <w:rPr>
          <w:rFonts w:ascii="仿宋" w:hAnsi="仿宋" w:eastAsia="仿宋" w:cs="仿宋"/>
          <w:b/>
          <w:bCs/>
          <w:sz w:val="24"/>
          <w:szCs w:val="24"/>
        </w:rPr>
      </w:pPr>
      <w:r>
        <w:rPr>
          <w:rFonts w:hint="eastAsia" w:ascii="仿宋" w:hAnsi="仿宋" w:eastAsia="仿宋" w:cs="仿宋"/>
          <w:b/>
          <w:bCs/>
          <w:sz w:val="24"/>
          <w:szCs w:val="24"/>
        </w:rPr>
        <w:t>表3地下水</w:t>
      </w:r>
      <w:r>
        <w:rPr>
          <w:rFonts w:hint="eastAsia" w:ascii="仿宋" w:hAnsi="仿宋" w:eastAsia="仿宋" w:cs="仿宋"/>
          <w:b/>
          <w:sz w:val="24"/>
          <w:szCs w:val="24"/>
        </w:rPr>
        <w:t>检测结果一览表</w:t>
      </w:r>
    </w:p>
    <w:tbl>
      <w:tblPr>
        <w:tblStyle w:val="9"/>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5"/>
        <w:gridCol w:w="1716"/>
        <w:gridCol w:w="1715"/>
        <w:gridCol w:w="1716"/>
        <w:gridCol w:w="1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pPr>
              <w:spacing w:line="240" w:lineRule="atLeast"/>
              <w:jc w:val="center"/>
              <w:rPr>
                <w:rFonts w:ascii="仿宋" w:hAnsi="仿宋" w:eastAsia="仿宋" w:cs="仿宋"/>
                <w:bCs/>
                <w:sz w:val="24"/>
                <w:szCs w:val="24"/>
              </w:rPr>
            </w:pPr>
            <w:r>
              <w:rPr>
                <w:rFonts w:hint="eastAsia" w:ascii="仿宋" w:hAnsi="仿宋" w:eastAsia="仿宋" w:cs="仿宋"/>
                <w:bCs/>
                <w:sz w:val="24"/>
                <w:szCs w:val="24"/>
              </w:rPr>
              <w:t>检测点位</w:t>
            </w:r>
          </w:p>
        </w:tc>
        <w:tc>
          <w:tcPr>
            <w:tcW w:w="6865" w:type="dxa"/>
            <w:gridSpan w:val="4"/>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项目区周边泉眼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tcBorders>
              <w:bottom w:val="single" w:color="auto" w:sz="4" w:space="0"/>
            </w:tcBorders>
            <w:vAlign w:val="center"/>
          </w:tcPr>
          <w:p>
            <w:pPr>
              <w:spacing w:line="240" w:lineRule="atLeast"/>
              <w:jc w:val="center"/>
              <w:rPr>
                <w:rFonts w:ascii="仿宋" w:hAnsi="仿宋" w:eastAsia="仿宋" w:cs="仿宋"/>
                <w:bCs/>
                <w:sz w:val="24"/>
                <w:szCs w:val="24"/>
              </w:rPr>
            </w:pPr>
            <w:r>
              <w:rPr>
                <w:rFonts w:hint="eastAsia" w:ascii="仿宋" w:hAnsi="仿宋" w:eastAsia="仿宋" w:cs="仿宋"/>
                <w:bCs/>
                <w:sz w:val="24"/>
                <w:szCs w:val="24"/>
              </w:rPr>
              <w:t>样品编号</w:t>
            </w:r>
          </w:p>
        </w:tc>
        <w:tc>
          <w:tcPr>
            <w:tcW w:w="1716" w:type="dxa"/>
            <w:vAlign w:val="center"/>
          </w:tcPr>
          <w:p>
            <w:pPr>
              <w:jc w:val="center"/>
              <w:rPr>
                <w:rFonts w:ascii="仿宋" w:hAnsi="仿宋" w:eastAsia="仿宋" w:cs="仿宋"/>
                <w:sz w:val="24"/>
                <w:szCs w:val="24"/>
              </w:rPr>
            </w:pPr>
            <w:r>
              <w:rPr>
                <w:rFonts w:hint="eastAsia" w:ascii="仿宋" w:hAnsi="仿宋" w:eastAsia="仿宋" w:cs="仿宋"/>
                <w:sz w:val="24"/>
                <w:szCs w:val="24"/>
              </w:rPr>
              <w:t>W190619X01-1</w:t>
            </w:r>
          </w:p>
        </w:tc>
        <w:tc>
          <w:tcPr>
            <w:tcW w:w="1715" w:type="dxa"/>
            <w:vAlign w:val="center"/>
          </w:tcPr>
          <w:p>
            <w:pPr>
              <w:jc w:val="center"/>
              <w:rPr>
                <w:rFonts w:ascii="仿宋" w:hAnsi="仿宋" w:eastAsia="仿宋" w:cs="仿宋"/>
                <w:sz w:val="24"/>
                <w:szCs w:val="24"/>
              </w:rPr>
            </w:pPr>
            <w:r>
              <w:rPr>
                <w:rFonts w:hint="eastAsia" w:ascii="仿宋" w:hAnsi="仿宋" w:eastAsia="仿宋" w:cs="仿宋"/>
                <w:sz w:val="24"/>
                <w:szCs w:val="24"/>
              </w:rPr>
              <w:t>W190619X01-2</w:t>
            </w:r>
          </w:p>
        </w:tc>
        <w:tc>
          <w:tcPr>
            <w:tcW w:w="1716" w:type="dxa"/>
            <w:vAlign w:val="center"/>
          </w:tcPr>
          <w:p>
            <w:pPr>
              <w:jc w:val="center"/>
              <w:rPr>
                <w:rFonts w:ascii="仿宋" w:hAnsi="仿宋" w:eastAsia="仿宋" w:cs="仿宋"/>
                <w:sz w:val="24"/>
                <w:szCs w:val="24"/>
              </w:rPr>
            </w:pPr>
            <w:r>
              <w:rPr>
                <w:rFonts w:hint="eastAsia" w:ascii="仿宋" w:hAnsi="仿宋" w:eastAsia="仿宋" w:cs="仿宋"/>
                <w:sz w:val="24"/>
                <w:szCs w:val="24"/>
              </w:rPr>
              <w:t>W190620X01-1</w:t>
            </w:r>
          </w:p>
        </w:tc>
        <w:tc>
          <w:tcPr>
            <w:tcW w:w="1718" w:type="dxa"/>
            <w:vAlign w:val="center"/>
          </w:tcPr>
          <w:p>
            <w:pPr>
              <w:jc w:val="center"/>
              <w:rPr>
                <w:rFonts w:ascii="仿宋" w:hAnsi="仿宋" w:eastAsia="仿宋" w:cs="仿宋"/>
                <w:sz w:val="24"/>
                <w:szCs w:val="24"/>
              </w:rPr>
            </w:pPr>
            <w:r>
              <w:rPr>
                <w:rFonts w:hint="eastAsia" w:ascii="仿宋" w:hAnsi="仿宋" w:eastAsia="仿宋" w:cs="仿宋"/>
                <w:sz w:val="24"/>
                <w:szCs w:val="24"/>
              </w:rPr>
              <w:t>W190620X01-2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tcBorders>
              <w:bottom w:val="single" w:color="auto" w:sz="4" w:space="0"/>
            </w:tcBorders>
            <w:vAlign w:val="center"/>
          </w:tcPr>
          <w:p>
            <w:pPr>
              <w:spacing w:line="240" w:lineRule="atLeast"/>
              <w:jc w:val="center"/>
              <w:rPr>
                <w:rFonts w:ascii="仿宋" w:hAnsi="仿宋" w:eastAsia="仿宋" w:cs="仿宋"/>
                <w:bCs/>
                <w:sz w:val="24"/>
                <w:szCs w:val="24"/>
              </w:rPr>
            </w:pPr>
            <w:r>
              <w:rPr>
                <w:rFonts w:hint="eastAsia" w:ascii="仿宋" w:hAnsi="仿宋" w:eastAsia="仿宋" w:cs="仿宋"/>
                <w:bCs/>
                <w:sz w:val="24"/>
                <w:szCs w:val="24"/>
              </w:rPr>
              <w:t>采样日期/接样日期</w:t>
            </w:r>
          </w:p>
        </w:tc>
        <w:tc>
          <w:tcPr>
            <w:tcW w:w="3431" w:type="dxa"/>
            <w:gridSpan w:val="2"/>
            <w:vAlign w:val="center"/>
          </w:tcPr>
          <w:p>
            <w:pPr>
              <w:jc w:val="center"/>
              <w:rPr>
                <w:rFonts w:ascii="仿宋" w:hAnsi="仿宋" w:eastAsia="仿宋" w:cs="仿宋"/>
                <w:bCs/>
                <w:sz w:val="24"/>
                <w:szCs w:val="24"/>
              </w:rPr>
            </w:pPr>
            <w:r>
              <w:rPr>
                <w:rFonts w:hint="eastAsia" w:ascii="仿宋" w:hAnsi="仿宋" w:eastAsia="仿宋" w:cs="仿宋"/>
                <w:bCs/>
                <w:sz w:val="24"/>
                <w:szCs w:val="24"/>
              </w:rPr>
              <w:t>2019.06.19/2019.06.20</w:t>
            </w:r>
          </w:p>
        </w:tc>
        <w:tc>
          <w:tcPr>
            <w:tcW w:w="3434" w:type="dxa"/>
            <w:gridSpan w:val="2"/>
            <w:vAlign w:val="center"/>
          </w:tcPr>
          <w:p>
            <w:pPr>
              <w:jc w:val="center"/>
              <w:rPr>
                <w:rFonts w:ascii="仿宋" w:hAnsi="仿宋" w:eastAsia="仿宋" w:cs="仿宋"/>
                <w:bCs/>
                <w:sz w:val="24"/>
                <w:szCs w:val="24"/>
              </w:rPr>
            </w:pPr>
            <w:r>
              <w:rPr>
                <w:rFonts w:hint="eastAsia" w:ascii="仿宋" w:hAnsi="仿宋" w:eastAsia="仿宋" w:cs="仿宋"/>
                <w:bCs/>
                <w:sz w:val="24"/>
                <w:szCs w:val="24"/>
              </w:rPr>
              <w:t>2019.06.20/2019.06.21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tcBorders>
              <w:top w:val="single" w:color="auto" w:sz="4" w:space="0"/>
              <w:tl2br w:val="single" w:color="auto" w:sz="4" w:space="0"/>
            </w:tcBorders>
            <w:vAlign w:val="center"/>
          </w:tcPr>
          <w:p>
            <w:pPr>
              <w:spacing w:line="240" w:lineRule="atLeast"/>
              <w:jc w:val="center"/>
              <w:rPr>
                <w:rFonts w:ascii="仿宋" w:hAnsi="仿宋" w:eastAsia="仿宋" w:cs="仿宋"/>
                <w:bCs/>
                <w:sz w:val="24"/>
                <w:szCs w:val="24"/>
              </w:rPr>
            </w:pPr>
            <w:r>
              <w:rPr>
                <w:rFonts w:hint="eastAsia" w:ascii="仿宋" w:hAnsi="仿宋" w:eastAsia="仿宋" w:cs="仿宋"/>
                <w:bCs/>
                <w:sz w:val="24"/>
                <w:szCs w:val="24"/>
              </w:rPr>
              <w:t xml:space="preserve">          样品状态</w:t>
            </w:r>
          </w:p>
          <w:p>
            <w:pPr>
              <w:spacing w:line="240" w:lineRule="atLeast"/>
              <w:rPr>
                <w:rFonts w:ascii="仿宋" w:hAnsi="仿宋" w:eastAsia="仿宋" w:cs="仿宋"/>
                <w:bCs/>
                <w:sz w:val="24"/>
                <w:szCs w:val="24"/>
              </w:rPr>
            </w:pPr>
            <w:r>
              <w:rPr>
                <w:rFonts w:hint="eastAsia" w:ascii="仿宋" w:hAnsi="仿宋" w:eastAsia="仿宋" w:cs="仿宋"/>
                <w:bCs/>
                <w:sz w:val="24"/>
                <w:szCs w:val="24"/>
              </w:rPr>
              <w:t>项目</w:t>
            </w:r>
          </w:p>
        </w:tc>
        <w:tc>
          <w:tcPr>
            <w:tcW w:w="1716" w:type="dxa"/>
            <w:vAlign w:val="center"/>
          </w:tcPr>
          <w:p>
            <w:pPr>
              <w:jc w:val="center"/>
              <w:rPr>
                <w:rFonts w:ascii="仿宋" w:hAnsi="仿宋" w:eastAsia="仿宋" w:cs="仿宋"/>
                <w:bCs/>
                <w:sz w:val="24"/>
                <w:szCs w:val="24"/>
              </w:rPr>
            </w:pPr>
            <w:r>
              <w:rPr>
                <w:rFonts w:hint="eastAsia" w:ascii="仿宋" w:hAnsi="仿宋" w:eastAsia="仿宋" w:cs="仿宋"/>
                <w:bCs/>
                <w:sz w:val="24"/>
                <w:szCs w:val="24"/>
              </w:rPr>
              <w:t>无色、无味、清澈</w:t>
            </w:r>
          </w:p>
        </w:tc>
        <w:tc>
          <w:tcPr>
            <w:tcW w:w="1715" w:type="dxa"/>
            <w:vAlign w:val="center"/>
          </w:tcPr>
          <w:p>
            <w:pPr>
              <w:jc w:val="center"/>
              <w:rPr>
                <w:rFonts w:ascii="仿宋" w:hAnsi="仿宋" w:eastAsia="仿宋" w:cs="仿宋"/>
                <w:bCs/>
                <w:sz w:val="24"/>
                <w:szCs w:val="24"/>
              </w:rPr>
            </w:pPr>
            <w:r>
              <w:rPr>
                <w:rFonts w:hint="eastAsia" w:ascii="仿宋" w:hAnsi="仿宋" w:eastAsia="仿宋" w:cs="仿宋"/>
                <w:bCs/>
                <w:sz w:val="24"/>
                <w:szCs w:val="24"/>
              </w:rPr>
              <w:t>无色、无味、清澈</w:t>
            </w:r>
          </w:p>
        </w:tc>
        <w:tc>
          <w:tcPr>
            <w:tcW w:w="1716" w:type="dxa"/>
            <w:vAlign w:val="center"/>
          </w:tcPr>
          <w:p>
            <w:pPr>
              <w:jc w:val="center"/>
              <w:rPr>
                <w:rFonts w:ascii="仿宋" w:hAnsi="仿宋" w:eastAsia="仿宋" w:cs="仿宋"/>
                <w:bCs/>
                <w:sz w:val="24"/>
                <w:szCs w:val="24"/>
              </w:rPr>
            </w:pPr>
            <w:r>
              <w:rPr>
                <w:rFonts w:hint="eastAsia" w:ascii="仿宋" w:hAnsi="仿宋" w:eastAsia="仿宋" w:cs="仿宋"/>
                <w:bCs/>
                <w:sz w:val="24"/>
                <w:szCs w:val="24"/>
              </w:rPr>
              <w:t>无色、无味、清澈</w:t>
            </w:r>
          </w:p>
        </w:tc>
        <w:tc>
          <w:tcPr>
            <w:tcW w:w="1718" w:type="dxa"/>
            <w:vAlign w:val="center"/>
          </w:tcPr>
          <w:p>
            <w:pPr>
              <w:jc w:val="center"/>
              <w:rPr>
                <w:rFonts w:ascii="仿宋" w:hAnsi="仿宋" w:eastAsia="仿宋" w:cs="仿宋"/>
                <w:bCs/>
                <w:sz w:val="24"/>
                <w:szCs w:val="24"/>
              </w:rPr>
            </w:pPr>
            <w:r>
              <w:rPr>
                <w:rFonts w:hint="eastAsia" w:ascii="仿宋" w:hAnsi="仿宋" w:eastAsia="仿宋" w:cs="仿宋"/>
                <w:bCs/>
                <w:sz w:val="24"/>
                <w:szCs w:val="24"/>
              </w:rPr>
              <w:t>无色、无味、清澈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sz w:val="24"/>
                <w:szCs w:val="24"/>
              </w:rPr>
              <w:t>pH（无量纲）</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7.42</w:t>
            </w:r>
          </w:p>
        </w:tc>
        <w:tc>
          <w:tcPr>
            <w:tcW w:w="1715"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7.38</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7.47</w:t>
            </w:r>
          </w:p>
        </w:tc>
        <w:tc>
          <w:tcPr>
            <w:tcW w:w="1718"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7.42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高锰酸盐指数（</w:t>
            </w:r>
            <w:r>
              <w:rPr>
                <w:rFonts w:hint="eastAsia" w:ascii="仿宋" w:hAnsi="仿宋" w:eastAsia="仿宋" w:cs="仿宋"/>
                <w:sz w:val="24"/>
                <w:szCs w:val="24"/>
              </w:rPr>
              <w:t>mg/L）</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0.478</w:t>
            </w:r>
          </w:p>
        </w:tc>
        <w:tc>
          <w:tcPr>
            <w:tcW w:w="1715"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0.510</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0.462</w:t>
            </w:r>
          </w:p>
        </w:tc>
        <w:tc>
          <w:tcPr>
            <w:tcW w:w="1718"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氨氮（</w:t>
            </w:r>
            <w:r>
              <w:rPr>
                <w:rFonts w:hint="eastAsia" w:ascii="仿宋" w:hAnsi="仿宋" w:eastAsia="仿宋" w:cs="仿宋"/>
                <w:sz w:val="24"/>
                <w:szCs w:val="24"/>
              </w:rPr>
              <w:t>mg/L）</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0.047</w:t>
            </w:r>
          </w:p>
        </w:tc>
        <w:tc>
          <w:tcPr>
            <w:tcW w:w="1715"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0.057</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0.068</w:t>
            </w:r>
          </w:p>
        </w:tc>
        <w:tc>
          <w:tcPr>
            <w:tcW w:w="1718"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挥发酚（</w:t>
            </w:r>
            <w:r>
              <w:rPr>
                <w:rFonts w:hint="eastAsia" w:ascii="仿宋" w:hAnsi="仿宋" w:eastAsia="仿宋" w:cs="仿宋"/>
                <w:sz w:val="24"/>
                <w:szCs w:val="24"/>
              </w:rPr>
              <w:t>mg/L）</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3.05×10</w:t>
            </w:r>
            <w:r>
              <w:rPr>
                <w:rFonts w:hint="eastAsia" w:ascii="仿宋" w:hAnsi="仿宋" w:eastAsia="仿宋" w:cs="仿宋"/>
                <w:sz w:val="24"/>
                <w:vertAlign w:val="superscript"/>
              </w:rPr>
              <w:t>-4</w:t>
            </w:r>
          </w:p>
        </w:tc>
        <w:tc>
          <w:tcPr>
            <w:tcW w:w="1715"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3.68×10</w:t>
            </w:r>
            <w:r>
              <w:rPr>
                <w:rFonts w:hint="eastAsia" w:ascii="仿宋" w:hAnsi="仿宋" w:eastAsia="仿宋" w:cs="仿宋"/>
                <w:sz w:val="24"/>
                <w:vertAlign w:val="superscript"/>
              </w:rPr>
              <w:t>-4</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3.05×10</w:t>
            </w:r>
            <w:r>
              <w:rPr>
                <w:rFonts w:hint="eastAsia" w:ascii="仿宋" w:hAnsi="仿宋" w:eastAsia="仿宋" w:cs="仿宋"/>
                <w:sz w:val="24"/>
                <w:vertAlign w:val="superscript"/>
              </w:rPr>
              <w:t>-4</w:t>
            </w:r>
          </w:p>
        </w:tc>
        <w:tc>
          <w:tcPr>
            <w:tcW w:w="1718"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＜0.0003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铅（</w:t>
            </w:r>
            <w:r>
              <w:rPr>
                <w:rFonts w:hint="eastAsia" w:ascii="仿宋" w:hAnsi="仿宋" w:eastAsia="仿宋" w:cs="仿宋"/>
                <w:sz w:val="24"/>
                <w:szCs w:val="24"/>
              </w:rPr>
              <w:t>mg/L）</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0.0048</w:t>
            </w:r>
          </w:p>
        </w:tc>
        <w:tc>
          <w:tcPr>
            <w:tcW w:w="1715"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0.0036</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0.0048</w:t>
            </w:r>
          </w:p>
        </w:tc>
        <w:tc>
          <w:tcPr>
            <w:tcW w:w="1718"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0.0037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硫酸盐（</w:t>
            </w:r>
            <w:r>
              <w:rPr>
                <w:rFonts w:hint="eastAsia" w:ascii="仿宋" w:hAnsi="仿宋" w:eastAsia="仿宋" w:cs="仿宋"/>
                <w:sz w:val="24"/>
                <w:szCs w:val="24"/>
              </w:rPr>
              <w:t>mg/L）</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18.7</w:t>
            </w:r>
          </w:p>
        </w:tc>
        <w:tc>
          <w:tcPr>
            <w:tcW w:w="1715"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16.4</w:t>
            </w:r>
          </w:p>
        </w:tc>
        <w:tc>
          <w:tcPr>
            <w:tcW w:w="1716"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16.0</w:t>
            </w:r>
          </w:p>
        </w:tc>
        <w:tc>
          <w:tcPr>
            <w:tcW w:w="1718" w:type="dxa"/>
            <w:vAlign w:val="center"/>
          </w:tcPr>
          <w:p>
            <w:pPr>
              <w:pStyle w:val="13"/>
              <w:ind w:firstLine="0" w:firstLineChars="0"/>
              <w:jc w:val="center"/>
              <w:rPr>
                <w:rFonts w:ascii="仿宋" w:hAnsi="仿宋" w:eastAsia="仿宋" w:cs="仿宋"/>
                <w:sz w:val="24"/>
              </w:rPr>
            </w:pPr>
            <w:r>
              <w:rPr>
                <w:rFonts w:hint="eastAsia" w:ascii="仿宋" w:hAnsi="仿宋" w:eastAsia="仿宋" w:cs="仿宋"/>
                <w:sz w:val="24"/>
              </w:rPr>
              <w:t>17.7</w:t>
            </w:r>
          </w:p>
        </w:tc>
      </w:tr>
    </w:tbl>
    <w:p>
      <w:pPr>
        <w:autoSpaceDE w:val="0"/>
        <w:autoSpaceDN w:val="0"/>
        <w:adjustRightInd w:val="0"/>
        <w:snapToGrid w:val="0"/>
        <w:spacing w:line="360" w:lineRule="auto"/>
        <w:jc w:val="left"/>
        <w:rPr>
          <w:rFonts w:hint="eastAsia" w:ascii="仿宋_GB2312" w:eastAsia="仿宋_GB2312"/>
          <w:color w:val="000000"/>
          <w:sz w:val="28"/>
          <w:szCs w:val="28"/>
        </w:rPr>
      </w:pPr>
      <w:r>
        <w:rPr>
          <w:rFonts w:hint="eastAsia" w:ascii="仿宋_GB2312" w:eastAsia="仿宋_GB2312"/>
          <w:color w:val="000000"/>
          <w:sz w:val="28"/>
          <w:szCs w:val="28"/>
        </w:rPr>
        <w:t>检测结果显示，项目区地下水现状符合区域地下水环境质量《地下水质量标准》（GB/T14848-93）Ⅲ类标准。</w:t>
      </w:r>
    </w:p>
    <w:p>
      <w:pPr>
        <w:pStyle w:val="2"/>
        <w:rPr>
          <w:rFonts w:hint="eastAsia"/>
        </w:rPr>
      </w:pPr>
    </w:p>
    <w:p>
      <w:pPr>
        <w:autoSpaceDE w:val="0"/>
        <w:autoSpaceDN w:val="0"/>
        <w:adjustRightInd w:val="0"/>
        <w:snapToGrid w:val="0"/>
        <w:spacing w:line="360" w:lineRule="auto"/>
        <w:ind w:firstLine="600" w:firstLineChars="200"/>
        <w:jc w:val="left"/>
        <w:rPr>
          <w:rFonts w:ascii="黑体" w:eastAsia="黑体"/>
          <w:color w:val="000000"/>
          <w:sz w:val="30"/>
        </w:rPr>
      </w:pPr>
      <w:r>
        <w:rPr>
          <w:rFonts w:hint="eastAsia" w:ascii="黑体" w:eastAsia="黑体"/>
          <w:color w:val="000000"/>
          <w:sz w:val="30"/>
        </w:rPr>
        <w:t>三、周围1公里范围内居民及周边土地使用情况</w:t>
      </w:r>
    </w:p>
    <w:tbl>
      <w:tblPr>
        <w:tblStyle w:val="9"/>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87"/>
        <w:gridCol w:w="1578"/>
        <w:gridCol w:w="967"/>
        <w:gridCol w:w="3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3" w:type="dxa"/>
            <w:vAlign w:val="center"/>
          </w:tcPr>
          <w:p>
            <w:pPr>
              <w:pStyle w:val="4"/>
              <w:adjustRightInd w:val="0"/>
              <w:snapToGrid w:val="0"/>
              <w:rPr>
                <w:rFonts w:ascii="仿宋" w:hAnsi="仿宋" w:eastAsia="仿宋" w:cs="仿宋"/>
                <w:szCs w:val="24"/>
              </w:rPr>
            </w:pPr>
            <w:r>
              <w:rPr>
                <w:rFonts w:hint="eastAsia" w:ascii="仿宋" w:hAnsi="仿宋" w:eastAsia="仿宋" w:cs="仿宋"/>
                <w:szCs w:val="24"/>
              </w:rPr>
              <w:t>序号</w:t>
            </w:r>
          </w:p>
        </w:tc>
        <w:tc>
          <w:tcPr>
            <w:tcW w:w="1287" w:type="dxa"/>
            <w:vAlign w:val="center"/>
          </w:tcPr>
          <w:p>
            <w:pPr>
              <w:pStyle w:val="4"/>
              <w:adjustRightInd w:val="0"/>
              <w:snapToGrid w:val="0"/>
              <w:rPr>
                <w:rFonts w:ascii="仿宋" w:hAnsi="仿宋" w:eastAsia="仿宋" w:cs="仿宋"/>
                <w:szCs w:val="24"/>
              </w:rPr>
            </w:pPr>
            <w:r>
              <w:rPr>
                <w:rFonts w:hint="eastAsia" w:ascii="仿宋" w:hAnsi="仿宋" w:eastAsia="仿宋" w:cs="仿宋"/>
                <w:szCs w:val="24"/>
              </w:rPr>
              <w:t>居民点</w:t>
            </w:r>
          </w:p>
        </w:tc>
        <w:tc>
          <w:tcPr>
            <w:tcW w:w="1578" w:type="dxa"/>
            <w:vAlign w:val="center"/>
          </w:tcPr>
          <w:p>
            <w:pPr>
              <w:pStyle w:val="4"/>
              <w:adjustRightInd w:val="0"/>
              <w:snapToGrid w:val="0"/>
              <w:rPr>
                <w:rFonts w:ascii="仿宋" w:hAnsi="仿宋" w:eastAsia="仿宋" w:cs="仿宋"/>
                <w:szCs w:val="24"/>
              </w:rPr>
            </w:pPr>
            <w:r>
              <w:rPr>
                <w:rFonts w:hint="eastAsia" w:ascii="仿宋" w:hAnsi="仿宋" w:eastAsia="仿宋" w:cs="仿宋"/>
                <w:szCs w:val="24"/>
              </w:rPr>
              <w:t>位置距离</w:t>
            </w:r>
          </w:p>
        </w:tc>
        <w:tc>
          <w:tcPr>
            <w:tcW w:w="967" w:type="dxa"/>
            <w:vAlign w:val="center"/>
          </w:tcPr>
          <w:p>
            <w:pPr>
              <w:pStyle w:val="4"/>
              <w:adjustRightInd w:val="0"/>
              <w:snapToGrid w:val="0"/>
              <w:rPr>
                <w:rFonts w:ascii="仿宋" w:hAnsi="仿宋" w:eastAsia="仿宋" w:cs="仿宋"/>
                <w:szCs w:val="24"/>
              </w:rPr>
            </w:pPr>
            <w:r>
              <w:rPr>
                <w:rFonts w:hint="eastAsia" w:ascii="仿宋" w:hAnsi="仿宋" w:eastAsia="仿宋" w:cs="仿宋"/>
                <w:szCs w:val="24"/>
              </w:rPr>
              <w:t>人数</w:t>
            </w:r>
          </w:p>
        </w:tc>
        <w:tc>
          <w:tcPr>
            <w:tcW w:w="3787" w:type="dxa"/>
            <w:vAlign w:val="center"/>
          </w:tcPr>
          <w:p>
            <w:pPr>
              <w:pStyle w:val="4"/>
              <w:adjustRightInd w:val="0"/>
              <w:snapToGrid w:val="0"/>
              <w:rPr>
                <w:rFonts w:ascii="仿宋" w:hAnsi="仿宋" w:eastAsia="仿宋" w:cs="仿宋"/>
                <w:szCs w:val="24"/>
              </w:rPr>
            </w:pPr>
            <w:r>
              <w:rPr>
                <w:rFonts w:hint="eastAsia" w:ascii="仿宋" w:hAnsi="仿宋" w:eastAsia="仿宋" w:cs="仿宋"/>
                <w:szCs w:val="24"/>
              </w:rPr>
              <w:t>周边土地使用情况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vAlign w:val="center"/>
          </w:tcPr>
          <w:p>
            <w:pPr>
              <w:pStyle w:val="4"/>
              <w:adjustRightInd w:val="0"/>
              <w:snapToGrid w:val="0"/>
              <w:rPr>
                <w:rFonts w:ascii="仿宋" w:hAnsi="仿宋" w:eastAsia="仿宋" w:cs="仿宋"/>
                <w:szCs w:val="24"/>
              </w:rPr>
            </w:pPr>
            <w:r>
              <w:rPr>
                <w:rFonts w:hint="eastAsia" w:ascii="仿宋" w:hAnsi="仿宋" w:eastAsia="仿宋" w:cs="仿宋"/>
                <w:szCs w:val="24"/>
              </w:rPr>
              <w:t>1</w:t>
            </w:r>
          </w:p>
        </w:tc>
        <w:tc>
          <w:tcPr>
            <w:tcW w:w="1287" w:type="dxa"/>
            <w:vAlign w:val="center"/>
          </w:tcPr>
          <w:p>
            <w:pPr>
              <w:jc w:val="center"/>
              <w:rPr>
                <w:rFonts w:ascii="仿宋" w:hAnsi="仿宋" w:eastAsia="仿宋" w:cs="仿宋"/>
                <w:sz w:val="24"/>
                <w:szCs w:val="24"/>
              </w:rPr>
            </w:pPr>
            <w:r>
              <w:rPr>
                <w:rFonts w:hint="eastAsia" w:ascii="仿宋" w:hAnsi="仿宋" w:eastAsia="仿宋" w:cs="仿宋"/>
                <w:sz w:val="24"/>
                <w:szCs w:val="24"/>
              </w:rPr>
              <w:t>帕峦村</w:t>
            </w:r>
          </w:p>
        </w:tc>
        <w:tc>
          <w:tcPr>
            <w:tcW w:w="1578"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北侧600m</w:t>
            </w:r>
          </w:p>
        </w:tc>
        <w:tc>
          <w:tcPr>
            <w:tcW w:w="967"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190人</w:t>
            </w:r>
          </w:p>
        </w:tc>
        <w:tc>
          <w:tcPr>
            <w:tcW w:w="3787" w:type="dxa"/>
            <w:vAlign w:val="center"/>
          </w:tcPr>
          <w:p>
            <w:pPr>
              <w:pStyle w:val="4"/>
              <w:adjustRightInd w:val="0"/>
              <w:snapToGrid w:val="0"/>
              <w:jc w:val="both"/>
              <w:rPr>
                <w:rFonts w:ascii="仿宋" w:hAnsi="仿宋" w:eastAsia="仿宋" w:cs="仿宋"/>
                <w:szCs w:val="24"/>
              </w:rPr>
            </w:pPr>
            <w:r>
              <w:rPr>
                <w:rFonts w:hint="eastAsia" w:ascii="仿宋" w:hAnsi="仿宋" w:eastAsia="仿宋" w:cs="仿宋"/>
                <w:szCs w:val="24"/>
              </w:rPr>
              <w:t xml:space="preserve">     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pPr>
              <w:pStyle w:val="4"/>
              <w:adjustRightInd w:val="0"/>
              <w:snapToGrid w:val="0"/>
              <w:rPr>
                <w:rFonts w:ascii="仿宋" w:hAnsi="仿宋" w:eastAsia="仿宋" w:cs="仿宋"/>
                <w:szCs w:val="24"/>
              </w:rPr>
            </w:pPr>
            <w:r>
              <w:rPr>
                <w:rFonts w:hint="eastAsia" w:ascii="仿宋" w:hAnsi="仿宋" w:eastAsia="仿宋" w:cs="仿宋"/>
                <w:szCs w:val="24"/>
              </w:rPr>
              <w:t>2</w:t>
            </w:r>
          </w:p>
        </w:tc>
        <w:tc>
          <w:tcPr>
            <w:tcW w:w="1287" w:type="dxa"/>
            <w:vAlign w:val="center"/>
          </w:tcPr>
          <w:p>
            <w:pPr>
              <w:rPr>
                <w:rFonts w:ascii="仿宋" w:hAnsi="仿宋" w:eastAsia="仿宋" w:cs="仿宋"/>
                <w:sz w:val="24"/>
                <w:szCs w:val="24"/>
              </w:rPr>
            </w:pPr>
            <w:r>
              <w:rPr>
                <w:rFonts w:hint="eastAsia" w:ascii="仿宋" w:hAnsi="仿宋" w:eastAsia="仿宋" w:cs="仿宋"/>
                <w:sz w:val="24"/>
                <w:szCs w:val="24"/>
              </w:rPr>
              <w:t>广撒村</w:t>
            </w:r>
          </w:p>
        </w:tc>
        <w:tc>
          <w:tcPr>
            <w:tcW w:w="1578"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东侧1Km</w:t>
            </w:r>
          </w:p>
        </w:tc>
        <w:tc>
          <w:tcPr>
            <w:tcW w:w="967"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170人</w:t>
            </w:r>
          </w:p>
        </w:tc>
        <w:tc>
          <w:tcPr>
            <w:tcW w:w="3787" w:type="dxa"/>
            <w:vAlign w:val="center"/>
          </w:tcPr>
          <w:p>
            <w:pPr>
              <w:pStyle w:val="4"/>
              <w:adjustRightInd w:val="0"/>
              <w:snapToGrid w:val="0"/>
              <w:jc w:val="both"/>
              <w:rPr>
                <w:rFonts w:ascii="仿宋" w:hAnsi="仿宋" w:eastAsia="仿宋" w:cs="仿宋"/>
                <w:szCs w:val="24"/>
              </w:rPr>
            </w:pPr>
            <w:r>
              <w:rPr>
                <w:rFonts w:hint="eastAsia" w:ascii="仿宋" w:hAnsi="仿宋" w:eastAsia="仿宋" w:cs="仿宋"/>
                <w:szCs w:val="24"/>
              </w:rPr>
              <w:t xml:space="preserve">     耕地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pPr>
              <w:pStyle w:val="4"/>
              <w:adjustRightInd w:val="0"/>
              <w:snapToGrid w:val="0"/>
              <w:rPr>
                <w:rFonts w:hint="eastAsia" w:ascii="仿宋" w:hAnsi="仿宋" w:eastAsia="仿宋" w:cs="仿宋"/>
                <w:szCs w:val="24"/>
                <w:lang w:val="en-US" w:eastAsia="zh-CN"/>
              </w:rPr>
            </w:pPr>
            <w:r>
              <w:rPr>
                <w:rFonts w:hint="eastAsia" w:ascii="仿宋" w:hAnsi="仿宋" w:eastAsia="仿宋" w:cs="仿宋"/>
                <w:szCs w:val="24"/>
                <w:lang w:val="en-US" w:eastAsia="zh-CN"/>
              </w:rPr>
              <w:t>3</w:t>
            </w:r>
          </w:p>
        </w:tc>
        <w:tc>
          <w:tcPr>
            <w:tcW w:w="1287" w:type="dxa"/>
            <w:vAlign w:val="center"/>
          </w:tcPr>
          <w:p>
            <w:pPr>
              <w:keepNext w:val="0"/>
              <w:keepLines w:val="0"/>
              <w:widowControl/>
              <w:suppressLineNumbers w:val="0"/>
              <w:jc w:val="center"/>
              <w:rPr>
                <w:rFonts w:ascii="仿宋" w:hAnsi="仿宋" w:eastAsia="仿宋" w:cs="仿宋"/>
                <w:sz w:val="24"/>
                <w:szCs w:val="24"/>
              </w:rPr>
            </w:pPr>
            <w:r>
              <w:rPr>
                <w:rFonts w:hint="eastAsia" w:ascii="仿宋" w:hAnsi="仿宋" w:eastAsia="仿宋" w:cs="仿宋"/>
                <w:color w:val="000000" w:themeColor="text1"/>
                <w:sz w:val="24"/>
                <w:szCs w:val="24"/>
                <w:lang w:eastAsia="zh-CN"/>
                <w14:textFill>
                  <w14:solidFill>
                    <w14:schemeClr w14:val="tx1"/>
                  </w14:solidFill>
                </w14:textFill>
              </w:rPr>
              <w:t>南</w:t>
            </w:r>
            <w:r>
              <w:rPr>
                <w:rFonts w:hint="eastAsia" w:ascii="仿宋" w:hAnsi="仿宋" w:eastAsia="仿宋" w:cs="仿宋"/>
                <w:color w:val="000000" w:themeColor="text1"/>
                <w:kern w:val="0"/>
                <w:sz w:val="24"/>
                <w:szCs w:val="24"/>
                <w:lang w:val="en-US" w:eastAsia="zh-CN" w:bidi="ar"/>
                <w14:textFill>
                  <w14:solidFill>
                    <w14:schemeClr w14:val="tx1"/>
                  </w14:solidFill>
                </w14:textFill>
              </w:rPr>
              <w:t>蚌</w:t>
            </w:r>
            <w:r>
              <w:rPr>
                <w:rFonts w:hint="eastAsia" w:ascii="仿宋" w:hAnsi="仿宋" w:eastAsia="仿宋" w:cs="仿宋"/>
                <w:color w:val="000000" w:themeColor="text1"/>
                <w:sz w:val="24"/>
                <w:szCs w:val="24"/>
                <w:lang w:eastAsia="zh-CN"/>
                <w14:textFill>
                  <w14:solidFill>
                    <w14:schemeClr w14:val="tx1"/>
                  </w14:solidFill>
                </w14:textFill>
              </w:rPr>
              <w:t>村</w:t>
            </w:r>
          </w:p>
        </w:tc>
        <w:tc>
          <w:tcPr>
            <w:tcW w:w="1578"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FF0000"/>
                <w:sz w:val="24"/>
                <w:szCs w:val="24"/>
              </w:rPr>
            </w:pPr>
            <w:r>
              <w:rPr>
                <w:rFonts w:hint="eastAsia" w:ascii="仿宋" w:hAnsi="仿宋" w:eastAsia="仿宋" w:cs="仿宋"/>
                <w:color w:val="000000" w:themeColor="text1"/>
                <w:sz w:val="24"/>
                <w:szCs w:val="24"/>
                <w:lang w:eastAsia="zh-CN"/>
                <w14:textFill>
                  <w14:solidFill>
                    <w14:schemeClr w14:val="tx1"/>
                  </w14:solidFill>
                </w14:textFill>
              </w:rPr>
              <w:t>西侧</w:t>
            </w:r>
            <w:r>
              <w:rPr>
                <w:rFonts w:hint="eastAsia" w:ascii="仿宋" w:hAnsi="仿宋" w:eastAsia="仿宋" w:cs="仿宋"/>
                <w:color w:val="000000" w:themeColor="text1"/>
                <w:sz w:val="24"/>
                <w:szCs w:val="24"/>
                <w:lang w:val="en-US" w:eastAsia="zh-CN"/>
                <w14:textFill>
                  <w14:solidFill>
                    <w14:schemeClr w14:val="tx1"/>
                  </w14:solidFill>
                </w14:textFill>
              </w:rPr>
              <w:t>1.5Km</w:t>
            </w:r>
          </w:p>
        </w:tc>
        <w:tc>
          <w:tcPr>
            <w:tcW w:w="96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250人</w:t>
            </w:r>
          </w:p>
        </w:tc>
        <w:tc>
          <w:tcPr>
            <w:tcW w:w="3787" w:type="dxa"/>
            <w:vAlign w:val="center"/>
          </w:tcPr>
          <w:p>
            <w:pPr>
              <w:pStyle w:val="4"/>
              <w:adjustRightInd w:val="0"/>
              <w:snapToGrid w:val="0"/>
              <w:jc w:val="both"/>
              <w:rPr>
                <w:rFonts w:ascii="仿宋" w:hAnsi="仿宋" w:eastAsia="仿宋" w:cs="仿宋"/>
                <w:szCs w:val="24"/>
              </w:rPr>
            </w:pPr>
            <w:r>
              <w:rPr>
                <w:rFonts w:hint="eastAsia" w:ascii="仿宋" w:hAnsi="仿宋" w:eastAsia="仿宋" w:cs="仿宋"/>
                <w:szCs w:val="24"/>
              </w:rPr>
              <w:t xml:space="preserve">     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pPr>
              <w:pStyle w:val="4"/>
              <w:adjustRightInd w:val="0"/>
              <w:snapToGrid w:val="0"/>
              <w:rPr>
                <w:rFonts w:hint="eastAsia" w:ascii="仿宋" w:hAnsi="仿宋" w:eastAsia="仿宋" w:cs="仿宋"/>
                <w:szCs w:val="24"/>
                <w:lang w:val="en-US" w:eastAsia="zh-CN"/>
              </w:rPr>
            </w:pPr>
            <w:r>
              <w:rPr>
                <w:rFonts w:hint="eastAsia" w:ascii="仿宋" w:hAnsi="仿宋" w:eastAsia="仿宋" w:cs="仿宋"/>
                <w:szCs w:val="24"/>
                <w:lang w:val="en-US" w:eastAsia="zh-CN"/>
              </w:rPr>
              <w:t>4</w:t>
            </w:r>
          </w:p>
        </w:tc>
        <w:tc>
          <w:tcPr>
            <w:tcW w:w="1287" w:type="dxa"/>
            <w:vAlign w:val="center"/>
          </w:tcPr>
          <w:p>
            <w:pPr>
              <w:keepNext w:val="0"/>
              <w:keepLines w:val="0"/>
              <w:widowControl/>
              <w:suppressLineNumbers w:val="0"/>
              <w:ind w:firstLine="480" w:firstLineChars="200"/>
              <w:jc w:val="both"/>
              <w:rPr>
                <w:rFonts w:ascii="仿宋" w:hAnsi="仿宋" w:eastAsia="仿宋" w:cs="仿宋"/>
                <w:sz w:val="24"/>
                <w:szCs w:val="24"/>
              </w:rPr>
            </w:pPr>
            <w:r>
              <w:rPr>
                <w:rFonts w:hint="eastAsia" w:ascii="仿宋" w:hAnsi="仿宋" w:eastAsia="仿宋" w:cs="仿宋"/>
                <w:color w:val="000000" w:themeColor="text1"/>
                <w:sz w:val="24"/>
                <w:szCs w:val="24"/>
                <w:lang w:eastAsia="zh-CN"/>
                <w14:textFill>
                  <w14:solidFill>
                    <w14:schemeClr w14:val="tx1"/>
                  </w14:solidFill>
                </w14:textFill>
              </w:rPr>
              <w:t>团坡</w:t>
            </w:r>
          </w:p>
        </w:tc>
        <w:tc>
          <w:tcPr>
            <w:tcW w:w="1578"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FF0000"/>
                <w:sz w:val="24"/>
                <w:szCs w:val="24"/>
              </w:rPr>
            </w:pPr>
            <w:r>
              <w:rPr>
                <w:rFonts w:hint="eastAsia" w:ascii="仿宋" w:hAnsi="仿宋" w:eastAsia="仿宋" w:cs="仿宋"/>
                <w:color w:val="000000" w:themeColor="text1"/>
                <w:sz w:val="24"/>
                <w:szCs w:val="24"/>
                <w:lang w:eastAsia="zh-CN"/>
                <w14:textFill>
                  <w14:solidFill>
                    <w14:schemeClr w14:val="tx1"/>
                  </w14:solidFill>
                </w14:textFill>
              </w:rPr>
              <w:t>南侧</w:t>
            </w:r>
            <w:r>
              <w:rPr>
                <w:rFonts w:hint="eastAsia" w:ascii="仿宋" w:hAnsi="仿宋" w:eastAsia="仿宋" w:cs="仿宋"/>
                <w:color w:val="000000" w:themeColor="text1"/>
                <w:sz w:val="24"/>
                <w:szCs w:val="24"/>
                <w:lang w:val="en-US" w:eastAsia="zh-CN"/>
                <w14:textFill>
                  <w14:solidFill>
                    <w14:schemeClr w14:val="tx1"/>
                  </w14:solidFill>
                </w14:textFill>
              </w:rPr>
              <w:t>2.6Km</w:t>
            </w:r>
          </w:p>
        </w:tc>
        <w:tc>
          <w:tcPr>
            <w:tcW w:w="96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140人</w:t>
            </w:r>
          </w:p>
        </w:tc>
        <w:tc>
          <w:tcPr>
            <w:tcW w:w="3787" w:type="dxa"/>
            <w:vAlign w:val="center"/>
          </w:tcPr>
          <w:p>
            <w:pPr>
              <w:pStyle w:val="4"/>
              <w:adjustRightInd w:val="0"/>
              <w:snapToGrid w:val="0"/>
              <w:jc w:val="both"/>
              <w:rPr>
                <w:rFonts w:ascii="仿宋" w:hAnsi="仿宋" w:eastAsia="仿宋" w:cs="仿宋"/>
                <w:szCs w:val="24"/>
              </w:rPr>
            </w:pPr>
            <w:r>
              <w:rPr>
                <w:rFonts w:hint="eastAsia" w:ascii="仿宋" w:hAnsi="仿宋" w:eastAsia="仿宋" w:cs="仿宋"/>
                <w:szCs w:val="24"/>
              </w:rPr>
              <w:t xml:space="preserve">     耕地  </w:t>
            </w:r>
          </w:p>
        </w:tc>
      </w:tr>
    </w:tbl>
    <w:p>
      <w:pPr>
        <w:autoSpaceDE w:val="0"/>
        <w:autoSpaceDN w:val="0"/>
        <w:adjustRightInd w:val="0"/>
        <w:snapToGrid w:val="0"/>
        <w:spacing w:line="365" w:lineRule="auto"/>
        <w:ind w:firstLine="600" w:firstLineChars="200"/>
        <w:jc w:val="center"/>
        <w:rPr>
          <w:rFonts w:ascii="仿宋_GB2312" w:hAnsi="宋体" w:eastAsia="仿宋_GB2312"/>
          <w:color w:val="000000"/>
          <w:kern w:val="0"/>
          <w:sz w:val="30"/>
        </w:rPr>
      </w:pPr>
    </w:p>
    <w:p>
      <w:pPr>
        <w:autoSpaceDE w:val="0"/>
        <w:autoSpaceDN w:val="0"/>
        <w:adjustRightInd w:val="0"/>
        <w:snapToGrid w:val="0"/>
        <w:spacing w:line="365" w:lineRule="auto"/>
        <w:ind w:firstLine="600" w:firstLineChars="200"/>
        <w:rPr>
          <w:rFonts w:hint="eastAsia" w:ascii="仿宋_GB2312" w:hAnsi="宋体" w:eastAsia="仿宋_GB2312"/>
          <w:color w:val="auto"/>
          <w:kern w:val="0"/>
          <w:sz w:val="30"/>
          <w:lang w:eastAsia="zh-CN"/>
        </w:rPr>
      </w:pPr>
      <w:r>
        <w:rPr>
          <w:rFonts w:hint="eastAsia" w:ascii="仿宋_GB2312" w:hAnsi="宋体" w:eastAsia="仿宋_GB2312"/>
          <w:color w:val="auto"/>
          <w:kern w:val="0"/>
          <w:sz w:val="30"/>
          <w:lang w:eastAsia="zh-CN"/>
        </w:rPr>
        <w:t>项目区位于芒市遮放镇嘎中村村委会南蚌村东面1公里处，距离居民点较远，四周均为种植农作物的农民用地，</w:t>
      </w:r>
      <w:r>
        <w:rPr>
          <w:rFonts w:hint="eastAsia" w:ascii="仿宋" w:hAnsi="仿宋" w:eastAsia="仿宋" w:cs="仿宋"/>
          <w:color w:val="auto"/>
          <w:kern w:val="0"/>
          <w:sz w:val="30"/>
          <w:lang w:eastAsia="zh-CN"/>
        </w:rPr>
        <w:t>项目</w:t>
      </w:r>
      <w:r>
        <w:rPr>
          <w:rFonts w:hint="eastAsia" w:ascii="仿宋" w:hAnsi="仿宋" w:eastAsia="仿宋" w:cs="仿宋"/>
          <w:color w:val="auto"/>
          <w:sz w:val="30"/>
        </w:rPr>
        <w:t>周边土地</w:t>
      </w:r>
      <w:r>
        <w:rPr>
          <w:rFonts w:hint="eastAsia" w:ascii="仿宋" w:hAnsi="仿宋" w:eastAsia="仿宋" w:cs="仿宋"/>
          <w:color w:val="auto"/>
          <w:sz w:val="30"/>
          <w:lang w:eastAsia="zh-CN"/>
        </w:rPr>
        <w:t>不涉及饮用水源、</w:t>
      </w:r>
      <w:r>
        <w:rPr>
          <w:rFonts w:hint="eastAsia" w:ascii="仿宋" w:hAnsi="仿宋" w:eastAsia="仿宋" w:cs="仿宋"/>
          <w:color w:val="auto"/>
          <w:kern w:val="0"/>
          <w:sz w:val="30"/>
          <w:lang w:eastAsia="zh-CN"/>
        </w:rPr>
        <w:t>风</w:t>
      </w:r>
      <w:r>
        <w:rPr>
          <w:rFonts w:hint="eastAsia" w:ascii="仿宋_GB2312" w:hAnsi="宋体" w:eastAsia="仿宋_GB2312"/>
          <w:color w:val="auto"/>
          <w:kern w:val="0"/>
          <w:sz w:val="30"/>
          <w:lang w:eastAsia="zh-CN"/>
        </w:rPr>
        <w:t>景名盛区、自然保护区及其他需要特殊保护的动植物。</w:t>
      </w:r>
    </w:p>
    <w:p>
      <w:pPr>
        <w:pStyle w:val="2"/>
        <w:rPr>
          <w:rFonts w:hint="eastAsia"/>
          <w:lang w:eastAsia="zh-CN"/>
        </w:rPr>
      </w:pPr>
    </w:p>
    <w:p>
      <w:pPr>
        <w:autoSpaceDE w:val="0"/>
        <w:autoSpaceDN w:val="0"/>
        <w:adjustRightInd w:val="0"/>
        <w:snapToGrid w:val="0"/>
        <w:spacing w:line="365" w:lineRule="auto"/>
        <w:ind w:firstLine="600" w:firstLineChars="200"/>
        <w:rPr>
          <w:rFonts w:ascii="黑体" w:eastAsia="黑体"/>
          <w:color w:val="000000"/>
          <w:sz w:val="30"/>
        </w:rPr>
      </w:pPr>
      <w:r>
        <w:rPr>
          <w:rFonts w:hint="eastAsia" w:ascii="黑体" w:eastAsia="黑体"/>
          <w:color w:val="000000"/>
          <w:sz w:val="30"/>
        </w:rPr>
        <w:t>四、厂房面积：单位（m</w:t>
      </w:r>
      <w:r>
        <w:rPr>
          <w:rFonts w:hint="eastAsia" w:ascii="黑体" w:eastAsia="黑体"/>
          <w:color w:val="000000"/>
          <w:sz w:val="30"/>
          <w:vertAlign w:val="superscript"/>
        </w:rPr>
        <w:t>2</w:t>
      </w:r>
      <w:r>
        <w:rPr>
          <w:rFonts w:hint="eastAsia" w:ascii="黑体" w:eastAsia="黑体"/>
          <w:color w:val="000000"/>
          <w:sz w:val="30"/>
        </w:rPr>
        <w:t>）</w:t>
      </w:r>
    </w:p>
    <w:tbl>
      <w:tblPr>
        <w:tblStyle w:val="9"/>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007"/>
        <w:gridCol w:w="1093"/>
        <w:gridCol w:w="1086"/>
        <w:gridCol w:w="1379"/>
        <w:gridCol w:w="1084"/>
        <w:gridCol w:w="1118"/>
        <w:gridCol w:w="1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1" w:type="dxa"/>
            <w:vAlign w:val="center"/>
          </w:tcPr>
          <w:p>
            <w:pPr>
              <w:autoSpaceDE w:val="0"/>
              <w:autoSpaceDN w:val="0"/>
              <w:adjustRightInd w:val="0"/>
              <w:snapToGrid w:val="0"/>
              <w:jc w:val="center"/>
              <w:rPr>
                <w:rFonts w:ascii="黑体" w:hAnsi="宋体" w:eastAsia="黑体"/>
                <w:kern w:val="0"/>
              </w:rPr>
            </w:pPr>
            <w:r>
              <w:rPr>
                <w:rFonts w:hint="eastAsia" w:ascii="黑体" w:hAnsi="宋体" w:eastAsia="黑体"/>
                <w:kern w:val="0"/>
              </w:rPr>
              <w:t>总面积</w:t>
            </w:r>
          </w:p>
        </w:tc>
        <w:tc>
          <w:tcPr>
            <w:tcW w:w="1007" w:type="dxa"/>
            <w:vAlign w:val="center"/>
          </w:tcPr>
          <w:p>
            <w:pPr>
              <w:autoSpaceDE w:val="0"/>
              <w:autoSpaceDN w:val="0"/>
              <w:adjustRightInd w:val="0"/>
              <w:snapToGrid w:val="0"/>
              <w:jc w:val="center"/>
              <w:rPr>
                <w:rFonts w:ascii="黑体" w:hAnsi="宋体" w:eastAsia="黑体"/>
                <w:kern w:val="0"/>
              </w:rPr>
            </w:pPr>
            <w:r>
              <w:rPr>
                <w:rFonts w:hint="eastAsia" w:ascii="黑体" w:hAnsi="宋体" w:eastAsia="黑体"/>
                <w:kern w:val="0"/>
              </w:rPr>
              <w:t>仓库</w:t>
            </w:r>
          </w:p>
        </w:tc>
        <w:tc>
          <w:tcPr>
            <w:tcW w:w="1093" w:type="dxa"/>
            <w:vAlign w:val="center"/>
          </w:tcPr>
          <w:p>
            <w:pPr>
              <w:autoSpaceDE w:val="0"/>
              <w:autoSpaceDN w:val="0"/>
              <w:adjustRightInd w:val="0"/>
              <w:snapToGrid w:val="0"/>
              <w:jc w:val="center"/>
              <w:rPr>
                <w:rFonts w:ascii="黑体" w:hAnsi="宋体" w:eastAsia="黑体"/>
                <w:kern w:val="0"/>
              </w:rPr>
            </w:pPr>
            <w:r>
              <w:rPr>
                <w:rFonts w:hint="eastAsia" w:ascii="黑体" w:hAnsi="宋体" w:eastAsia="黑体"/>
                <w:kern w:val="0"/>
              </w:rPr>
              <w:t>填埋场</w:t>
            </w:r>
          </w:p>
        </w:tc>
        <w:tc>
          <w:tcPr>
            <w:tcW w:w="1086" w:type="dxa"/>
            <w:vAlign w:val="center"/>
          </w:tcPr>
          <w:p>
            <w:pPr>
              <w:autoSpaceDE w:val="0"/>
              <w:autoSpaceDN w:val="0"/>
              <w:adjustRightInd w:val="0"/>
              <w:snapToGrid w:val="0"/>
              <w:jc w:val="center"/>
              <w:rPr>
                <w:rFonts w:ascii="黑体" w:hAnsi="宋体" w:eastAsia="黑体"/>
                <w:kern w:val="0"/>
              </w:rPr>
            </w:pPr>
            <w:r>
              <w:rPr>
                <w:rFonts w:hint="eastAsia" w:ascii="黑体" w:hAnsi="宋体" w:eastAsia="黑体"/>
                <w:kern w:val="0"/>
              </w:rPr>
              <w:t>焚烧厂</w:t>
            </w:r>
          </w:p>
        </w:tc>
        <w:tc>
          <w:tcPr>
            <w:tcW w:w="1379" w:type="dxa"/>
            <w:vAlign w:val="center"/>
          </w:tcPr>
          <w:p>
            <w:pPr>
              <w:autoSpaceDE w:val="0"/>
              <w:autoSpaceDN w:val="0"/>
              <w:adjustRightInd w:val="0"/>
              <w:snapToGrid w:val="0"/>
              <w:jc w:val="center"/>
              <w:rPr>
                <w:rFonts w:ascii="黑体" w:hAnsi="宋体" w:eastAsia="黑体"/>
                <w:kern w:val="0"/>
              </w:rPr>
            </w:pPr>
            <w:r>
              <w:rPr>
                <w:rFonts w:hint="eastAsia" w:ascii="黑体" w:hAnsi="宋体" w:eastAsia="黑体"/>
                <w:kern w:val="0"/>
              </w:rPr>
              <w:t>预处理厂</w:t>
            </w:r>
          </w:p>
        </w:tc>
        <w:tc>
          <w:tcPr>
            <w:tcW w:w="1084" w:type="dxa"/>
            <w:vAlign w:val="center"/>
          </w:tcPr>
          <w:p>
            <w:pPr>
              <w:autoSpaceDE w:val="0"/>
              <w:autoSpaceDN w:val="0"/>
              <w:adjustRightInd w:val="0"/>
              <w:snapToGrid w:val="0"/>
              <w:jc w:val="center"/>
              <w:rPr>
                <w:rFonts w:ascii="黑体" w:hAnsi="宋体" w:eastAsia="黑体"/>
                <w:kern w:val="0"/>
              </w:rPr>
            </w:pPr>
            <w:r>
              <w:rPr>
                <w:rFonts w:hint="eastAsia" w:ascii="黑体" w:hAnsi="宋体" w:eastAsia="黑体"/>
                <w:kern w:val="0"/>
              </w:rPr>
              <w:t>综合</w:t>
            </w:r>
          </w:p>
          <w:p>
            <w:pPr>
              <w:autoSpaceDE w:val="0"/>
              <w:autoSpaceDN w:val="0"/>
              <w:adjustRightInd w:val="0"/>
              <w:snapToGrid w:val="0"/>
              <w:jc w:val="center"/>
              <w:rPr>
                <w:rFonts w:ascii="黑体" w:hAnsi="宋体" w:eastAsia="黑体"/>
                <w:kern w:val="0"/>
              </w:rPr>
            </w:pPr>
            <w:r>
              <w:rPr>
                <w:rFonts w:hint="eastAsia" w:ascii="黑体" w:hAnsi="宋体" w:eastAsia="黑体"/>
                <w:kern w:val="0"/>
              </w:rPr>
              <w:t>利用厂</w:t>
            </w:r>
          </w:p>
        </w:tc>
        <w:tc>
          <w:tcPr>
            <w:tcW w:w="1118" w:type="dxa"/>
            <w:vAlign w:val="center"/>
          </w:tcPr>
          <w:p>
            <w:pPr>
              <w:autoSpaceDE w:val="0"/>
              <w:autoSpaceDN w:val="0"/>
              <w:adjustRightInd w:val="0"/>
              <w:snapToGrid w:val="0"/>
              <w:jc w:val="center"/>
              <w:rPr>
                <w:rFonts w:ascii="黑体" w:hAnsi="宋体" w:eastAsia="黑体"/>
                <w:kern w:val="0"/>
              </w:rPr>
            </w:pPr>
            <w:r>
              <w:rPr>
                <w:rFonts w:hint="eastAsia" w:ascii="黑体" w:hAnsi="宋体" w:eastAsia="黑体"/>
                <w:kern w:val="0"/>
              </w:rPr>
              <w:t>车 库</w:t>
            </w:r>
          </w:p>
        </w:tc>
        <w:tc>
          <w:tcPr>
            <w:tcW w:w="1112" w:type="dxa"/>
            <w:vAlign w:val="center"/>
          </w:tcPr>
          <w:p>
            <w:pPr>
              <w:autoSpaceDE w:val="0"/>
              <w:autoSpaceDN w:val="0"/>
              <w:adjustRightInd w:val="0"/>
              <w:snapToGrid w:val="0"/>
              <w:jc w:val="center"/>
              <w:rPr>
                <w:rFonts w:ascii="黑体" w:hAnsi="宋体" w:eastAsia="黑体"/>
                <w:kern w:val="0"/>
              </w:rPr>
            </w:pPr>
            <w:r>
              <w:rPr>
                <w:rFonts w:hint="eastAsia" w:ascii="黑体" w:hAnsi="宋体" w:eastAsia="黑体"/>
                <w:kern w:val="0"/>
              </w:rPr>
              <w:t>绿化</w:t>
            </w:r>
          </w:p>
          <w:p>
            <w:pPr>
              <w:autoSpaceDE w:val="0"/>
              <w:autoSpaceDN w:val="0"/>
              <w:adjustRightInd w:val="0"/>
              <w:snapToGrid w:val="0"/>
              <w:jc w:val="center"/>
              <w:rPr>
                <w:rFonts w:ascii="黑体" w:hAnsi="宋体" w:eastAsia="黑体"/>
                <w:kern w:val="0"/>
              </w:rPr>
            </w:pPr>
            <w:r>
              <w:rPr>
                <w:rFonts w:hint="eastAsia" w:ascii="黑体" w:hAnsi="宋体" w:eastAsia="黑体"/>
                <w:kern w:val="0"/>
              </w:rPr>
              <w:t>面积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1" w:type="dxa"/>
            <w:vAlign w:val="center"/>
          </w:tcPr>
          <w:p>
            <w:pPr>
              <w:autoSpaceDE w:val="0"/>
              <w:autoSpaceDN w:val="0"/>
              <w:adjustRightInd w:val="0"/>
              <w:snapToGrid w:val="0"/>
              <w:jc w:val="center"/>
              <w:rPr>
                <w:rFonts w:ascii="宋体" w:hAnsi="宋体"/>
                <w:kern w:val="0"/>
              </w:rPr>
            </w:pPr>
            <w:r>
              <w:rPr>
                <w:rFonts w:hint="eastAsia" w:ascii="宋体" w:hAnsi="宋体"/>
                <w:kern w:val="0"/>
                <w:sz w:val="24"/>
                <w:szCs w:val="24"/>
              </w:rPr>
              <w:t>9200m</w:t>
            </w:r>
            <w:r>
              <w:rPr>
                <w:rFonts w:hint="eastAsia" w:ascii="宋体" w:hAnsi="宋体"/>
                <w:kern w:val="0"/>
                <w:sz w:val="24"/>
                <w:szCs w:val="24"/>
                <w:vertAlign w:val="superscript"/>
              </w:rPr>
              <w:t>2</w:t>
            </w:r>
          </w:p>
        </w:tc>
        <w:tc>
          <w:tcPr>
            <w:tcW w:w="1007" w:type="dxa"/>
            <w:vAlign w:val="center"/>
          </w:tcPr>
          <w:p>
            <w:pPr>
              <w:autoSpaceDE w:val="0"/>
              <w:autoSpaceDN w:val="0"/>
              <w:adjustRightInd w:val="0"/>
              <w:snapToGrid w:val="0"/>
              <w:jc w:val="center"/>
              <w:rPr>
                <w:rFonts w:ascii="宋体" w:hAnsi="宋体"/>
                <w:kern w:val="0"/>
              </w:rPr>
            </w:pPr>
            <w:r>
              <w:rPr>
                <w:rFonts w:hint="eastAsia" w:ascii="宋体" w:hAnsi="宋体"/>
                <w:kern w:val="0"/>
              </w:rPr>
              <w:t>352</w:t>
            </w:r>
            <w:r>
              <w:rPr>
                <w:rFonts w:hint="eastAsia" w:ascii="宋体" w:hAnsi="宋体"/>
                <w:kern w:val="0"/>
                <w:sz w:val="24"/>
                <w:szCs w:val="24"/>
              </w:rPr>
              <w:t>m</w:t>
            </w:r>
            <w:r>
              <w:rPr>
                <w:rFonts w:hint="eastAsia" w:ascii="宋体" w:hAnsi="宋体"/>
                <w:kern w:val="0"/>
                <w:sz w:val="24"/>
                <w:szCs w:val="24"/>
                <w:vertAlign w:val="superscript"/>
              </w:rPr>
              <w:t>2</w:t>
            </w:r>
          </w:p>
        </w:tc>
        <w:tc>
          <w:tcPr>
            <w:tcW w:w="1093" w:type="dxa"/>
            <w:vAlign w:val="center"/>
          </w:tcPr>
          <w:p>
            <w:pPr>
              <w:autoSpaceDE w:val="0"/>
              <w:autoSpaceDN w:val="0"/>
              <w:adjustRightInd w:val="0"/>
              <w:snapToGrid w:val="0"/>
              <w:jc w:val="center"/>
              <w:rPr>
                <w:rFonts w:ascii="宋体" w:hAnsi="宋体"/>
                <w:kern w:val="0"/>
              </w:rPr>
            </w:pPr>
            <w:r>
              <w:rPr>
                <w:rFonts w:hint="eastAsia" w:ascii="宋体" w:hAnsi="宋体"/>
                <w:kern w:val="0"/>
              </w:rPr>
              <w:t>0</w:t>
            </w:r>
          </w:p>
        </w:tc>
        <w:tc>
          <w:tcPr>
            <w:tcW w:w="1086" w:type="dxa"/>
            <w:vAlign w:val="center"/>
          </w:tcPr>
          <w:p>
            <w:pPr>
              <w:autoSpaceDE w:val="0"/>
              <w:autoSpaceDN w:val="0"/>
              <w:adjustRightInd w:val="0"/>
              <w:snapToGrid w:val="0"/>
              <w:jc w:val="center"/>
              <w:rPr>
                <w:rFonts w:ascii="宋体" w:hAnsi="宋体"/>
                <w:kern w:val="0"/>
              </w:rPr>
            </w:pPr>
            <w:r>
              <w:rPr>
                <w:rFonts w:hint="eastAsia" w:ascii="宋体" w:hAnsi="宋体"/>
                <w:kern w:val="0"/>
              </w:rPr>
              <w:t>0</w:t>
            </w:r>
          </w:p>
        </w:tc>
        <w:tc>
          <w:tcPr>
            <w:tcW w:w="1379" w:type="dxa"/>
            <w:vAlign w:val="center"/>
          </w:tcPr>
          <w:p>
            <w:pPr>
              <w:autoSpaceDE w:val="0"/>
              <w:autoSpaceDN w:val="0"/>
              <w:adjustRightInd w:val="0"/>
              <w:snapToGrid w:val="0"/>
              <w:jc w:val="center"/>
              <w:rPr>
                <w:rFonts w:ascii="宋体" w:hAnsi="宋体"/>
                <w:kern w:val="0"/>
              </w:rPr>
            </w:pPr>
            <w:r>
              <w:rPr>
                <w:rFonts w:hint="eastAsia" w:ascii="宋体" w:hAnsi="宋体"/>
                <w:kern w:val="0"/>
              </w:rPr>
              <w:t>0</w:t>
            </w:r>
          </w:p>
        </w:tc>
        <w:tc>
          <w:tcPr>
            <w:tcW w:w="1084" w:type="dxa"/>
            <w:vAlign w:val="center"/>
          </w:tcPr>
          <w:p>
            <w:pPr>
              <w:autoSpaceDE w:val="0"/>
              <w:autoSpaceDN w:val="0"/>
              <w:adjustRightInd w:val="0"/>
              <w:snapToGrid w:val="0"/>
              <w:jc w:val="center"/>
              <w:rPr>
                <w:rFonts w:ascii="宋体" w:hAnsi="宋体"/>
                <w:kern w:val="0"/>
              </w:rPr>
            </w:pPr>
            <w:r>
              <w:rPr>
                <w:rFonts w:hint="eastAsia" w:ascii="宋体" w:hAnsi="宋体"/>
                <w:kern w:val="0"/>
              </w:rPr>
              <w:t>0</w:t>
            </w:r>
          </w:p>
        </w:tc>
        <w:tc>
          <w:tcPr>
            <w:tcW w:w="1118" w:type="dxa"/>
            <w:vAlign w:val="center"/>
          </w:tcPr>
          <w:p>
            <w:pPr>
              <w:autoSpaceDE w:val="0"/>
              <w:autoSpaceDN w:val="0"/>
              <w:adjustRightInd w:val="0"/>
              <w:snapToGrid w:val="0"/>
              <w:jc w:val="center"/>
              <w:rPr>
                <w:rFonts w:ascii="宋体" w:hAnsi="宋体"/>
                <w:kern w:val="0"/>
              </w:rPr>
            </w:pPr>
            <w:r>
              <w:rPr>
                <w:rFonts w:hint="eastAsia" w:ascii="宋体" w:hAnsi="宋体"/>
                <w:kern w:val="0"/>
              </w:rPr>
              <w:t>0</w:t>
            </w:r>
          </w:p>
        </w:tc>
        <w:tc>
          <w:tcPr>
            <w:tcW w:w="1112" w:type="dxa"/>
            <w:vAlign w:val="center"/>
          </w:tcPr>
          <w:p>
            <w:pPr>
              <w:autoSpaceDE w:val="0"/>
              <w:autoSpaceDN w:val="0"/>
              <w:adjustRightInd w:val="0"/>
              <w:snapToGrid w:val="0"/>
              <w:jc w:val="center"/>
              <w:rPr>
                <w:rFonts w:ascii="宋体" w:hAnsi="宋体"/>
                <w:color w:val="FF0000"/>
                <w:kern w:val="0"/>
              </w:rPr>
            </w:pPr>
            <w:r>
              <w:rPr>
                <w:rFonts w:hint="eastAsia" w:ascii="宋体" w:hAnsi="宋体"/>
                <w:color w:val="000000" w:themeColor="text1"/>
                <w:kern w:val="0"/>
                <w:lang w:val="en-US" w:eastAsia="zh-CN"/>
                <w14:textFill>
                  <w14:solidFill>
                    <w14:schemeClr w14:val="tx1"/>
                  </w14:solidFill>
                </w14:textFill>
              </w:rPr>
              <w:t>3</w:t>
            </w:r>
            <w:r>
              <w:rPr>
                <w:rFonts w:hint="eastAsia" w:ascii="宋体" w:hAnsi="宋体"/>
                <w:color w:val="000000" w:themeColor="text1"/>
                <w:kern w:val="0"/>
                <w14:textFill>
                  <w14:solidFill>
                    <w14:schemeClr w14:val="tx1"/>
                  </w14:solidFill>
                </w14:textFill>
              </w:rPr>
              <w:t>00</w:t>
            </w:r>
          </w:p>
        </w:tc>
      </w:tr>
    </w:tbl>
    <w:p>
      <w:pPr>
        <w:pageBreakBefore/>
        <w:adjustRightInd w:val="0"/>
        <w:snapToGrid w:val="0"/>
        <w:spacing w:line="365" w:lineRule="auto"/>
        <w:outlineLvl w:val="0"/>
        <w:rPr>
          <w:rFonts w:ascii="黑体" w:eastAsia="黑体"/>
          <w:sz w:val="28"/>
          <w:szCs w:val="28"/>
        </w:rPr>
      </w:pPr>
      <w:r>
        <w:rPr>
          <w:rFonts w:hint="eastAsia" w:ascii="黑体" w:eastAsia="黑体"/>
          <w:color w:val="000000"/>
          <w:sz w:val="30"/>
        </w:rPr>
        <w:t>五、设施所在地的地质结构</w:t>
      </w:r>
    </w:p>
    <w:p>
      <w:pPr>
        <w:autoSpaceDE w:val="0"/>
        <w:autoSpaceDN w:val="0"/>
        <w:adjustRightIn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区大地构造属青藏滇缅印尼“歹”字形构造体系，西支中段与南北向构造体系的复合部位，属于高黎贡山—三台山弧形构造带，处于龙陵—瑞丽一线大断裂带以东，地史属滨海、浅海交替环境，隶属保山—掸邦微型板块。在燕山运动中期和晚期两板块发生碰撞，海域消失，把两部拼接成一体，结束了东西两部差异发展的历史，于新生代起开始了统一发展演变历程。由于两板块俯冲碰撞，使广大地区迅速升起发生褶皱、断裂和岩浆活动，并使岩石遭受变质作用和混合岩化的深刻改造，形成德宏走向为北东—南西向的系列褶皱、断裂和变质岩与岩浆岩的地质构造格局和地貌形态基础。项目区岩类属于酸性结晶岩类。</w:t>
      </w:r>
    </w:p>
    <w:tbl>
      <w:tblPr>
        <w:tblStyle w:val="9"/>
        <w:tblpPr w:leftFromText="180" w:rightFromText="180" w:vertAnchor="page" w:horzAnchor="page" w:tblpX="1633" w:tblpY="8423"/>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752"/>
        <w:gridCol w:w="1148"/>
        <w:gridCol w:w="1074"/>
        <w:gridCol w:w="987"/>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393" w:type="dxa"/>
            <w:vMerge w:val="restart"/>
            <w:vAlign w:val="center"/>
          </w:tcPr>
          <w:p>
            <w:pPr>
              <w:autoSpaceDE w:val="0"/>
              <w:autoSpaceDN w:val="0"/>
              <w:adjustRightInd w:val="0"/>
              <w:spacing w:line="360" w:lineRule="atLeast"/>
              <w:ind w:left="40" w:right="40"/>
              <w:jc w:val="center"/>
              <w:rPr>
                <w:rFonts w:hint="eastAsia" w:ascii="仿宋" w:hAnsi="仿宋" w:eastAsia="仿宋" w:cs="仿宋"/>
                <w:sz w:val="24"/>
                <w:szCs w:val="24"/>
              </w:rPr>
            </w:pPr>
            <w:r>
              <w:rPr>
                <w:rFonts w:hint="eastAsia" w:ascii="仿宋" w:hAnsi="仿宋" w:eastAsia="仿宋" w:cs="仿宋"/>
                <w:sz w:val="24"/>
                <w:szCs w:val="24"/>
              </w:rPr>
              <w:t>危险废物名称</w:t>
            </w:r>
          </w:p>
        </w:tc>
        <w:tc>
          <w:tcPr>
            <w:tcW w:w="1752"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危险废物编号</w:t>
            </w:r>
          </w:p>
        </w:tc>
        <w:tc>
          <w:tcPr>
            <w:tcW w:w="1148" w:type="dxa"/>
            <w:vMerge w:val="restart"/>
            <w:tcBorders>
              <w:right w:val="single" w:color="auto" w:sz="4" w:space="0"/>
            </w:tcBorders>
            <w:vAlign w:val="center"/>
          </w:tcPr>
          <w:p>
            <w:pPr>
              <w:autoSpaceDE w:val="0"/>
              <w:autoSpaceDN w:val="0"/>
              <w:adjustRightInd w:val="0"/>
              <w:spacing w:line="360" w:lineRule="atLeast"/>
              <w:ind w:left="40" w:right="40"/>
              <w:jc w:val="center"/>
              <w:rPr>
                <w:rFonts w:hint="eastAsia" w:ascii="仿宋" w:hAnsi="仿宋" w:eastAsia="仿宋" w:cs="仿宋"/>
                <w:color w:val="auto"/>
                <w:sz w:val="24"/>
                <w:szCs w:val="24"/>
              </w:rPr>
            </w:pPr>
            <w:r>
              <w:rPr>
                <w:rFonts w:hint="eastAsia" w:ascii="仿宋" w:hAnsi="仿宋" w:eastAsia="仿宋" w:cs="仿宋"/>
                <w:color w:val="auto"/>
                <w:sz w:val="24"/>
                <w:szCs w:val="24"/>
              </w:rPr>
              <w:t>收集</w:t>
            </w:r>
          </w:p>
          <w:p>
            <w:pPr>
              <w:autoSpaceDE w:val="0"/>
              <w:autoSpaceDN w:val="0"/>
              <w:adjustRightInd w:val="0"/>
              <w:spacing w:line="360" w:lineRule="atLeast"/>
              <w:ind w:left="40" w:right="40"/>
              <w:jc w:val="center"/>
              <w:rPr>
                <w:rFonts w:hint="eastAsia" w:ascii="仿宋" w:hAnsi="仿宋" w:eastAsia="仿宋" w:cs="仿宋"/>
                <w:color w:val="auto"/>
                <w:sz w:val="24"/>
                <w:szCs w:val="24"/>
              </w:rPr>
            </w:pPr>
            <w:r>
              <w:rPr>
                <w:rFonts w:hint="eastAsia" w:ascii="仿宋" w:hAnsi="仿宋" w:eastAsia="仿宋" w:cs="仿宋"/>
                <w:color w:val="auto"/>
                <w:sz w:val="24"/>
                <w:szCs w:val="24"/>
              </w:rPr>
              <w:t>规模</w:t>
            </w:r>
          </w:p>
        </w:tc>
        <w:tc>
          <w:tcPr>
            <w:tcW w:w="1074" w:type="dxa"/>
            <w:vMerge w:val="restart"/>
            <w:tcBorders>
              <w:left w:val="single" w:color="auto" w:sz="4" w:space="0"/>
            </w:tcBorders>
            <w:vAlign w:val="center"/>
          </w:tcPr>
          <w:p>
            <w:pPr>
              <w:autoSpaceDE w:val="0"/>
              <w:autoSpaceDN w:val="0"/>
              <w:adjustRightInd w:val="0"/>
              <w:spacing w:line="360" w:lineRule="atLeast"/>
              <w:ind w:left="40" w:right="40"/>
              <w:jc w:val="center"/>
              <w:rPr>
                <w:rFonts w:hint="eastAsia" w:ascii="仿宋" w:hAnsi="仿宋" w:eastAsia="仿宋" w:cs="仿宋"/>
                <w:color w:val="auto"/>
                <w:sz w:val="24"/>
                <w:szCs w:val="24"/>
              </w:rPr>
            </w:pPr>
            <w:r>
              <w:rPr>
                <w:rFonts w:hint="eastAsia" w:ascii="仿宋" w:hAnsi="仿宋" w:eastAsia="仿宋" w:cs="仿宋"/>
                <w:color w:val="auto"/>
                <w:sz w:val="24"/>
                <w:szCs w:val="24"/>
              </w:rPr>
              <w:t>贮存</w:t>
            </w:r>
          </w:p>
          <w:p>
            <w:pPr>
              <w:autoSpaceDE w:val="0"/>
              <w:autoSpaceDN w:val="0"/>
              <w:adjustRightInd w:val="0"/>
              <w:spacing w:line="360" w:lineRule="atLeast"/>
              <w:ind w:left="40" w:right="40"/>
              <w:jc w:val="center"/>
              <w:rPr>
                <w:rFonts w:hint="eastAsia" w:ascii="仿宋" w:hAnsi="仿宋" w:eastAsia="仿宋" w:cs="仿宋"/>
                <w:color w:val="auto"/>
                <w:sz w:val="24"/>
                <w:szCs w:val="24"/>
              </w:rPr>
            </w:pPr>
            <w:r>
              <w:rPr>
                <w:rFonts w:hint="eastAsia" w:ascii="仿宋" w:hAnsi="仿宋" w:eastAsia="仿宋" w:cs="仿宋"/>
                <w:color w:val="auto"/>
                <w:sz w:val="24"/>
                <w:szCs w:val="24"/>
              </w:rPr>
              <w:t>规模</w:t>
            </w:r>
          </w:p>
        </w:tc>
        <w:tc>
          <w:tcPr>
            <w:tcW w:w="3658" w:type="dxa"/>
            <w:gridSpan w:val="2"/>
            <w:tcBorders>
              <w:bottom w:val="single" w:color="auto" w:sz="4" w:space="0"/>
            </w:tcBorders>
            <w:vAlign w:val="center"/>
          </w:tcPr>
          <w:p>
            <w:pPr>
              <w:autoSpaceDE w:val="0"/>
              <w:autoSpaceDN w:val="0"/>
              <w:adjustRightInd w:val="0"/>
              <w:spacing w:line="360" w:lineRule="atLeast"/>
              <w:ind w:left="40" w:right="40"/>
              <w:jc w:val="center"/>
              <w:rPr>
                <w:rFonts w:hint="eastAsia" w:ascii="仿宋" w:hAnsi="仿宋" w:eastAsia="仿宋" w:cs="仿宋"/>
                <w:color w:val="auto"/>
                <w:sz w:val="24"/>
                <w:szCs w:val="24"/>
              </w:rPr>
            </w:pPr>
            <w:r>
              <w:rPr>
                <w:rFonts w:hint="eastAsia" w:ascii="仿宋" w:hAnsi="仿宋" w:eastAsia="仿宋" w:cs="仿宋"/>
                <w:color w:val="auto"/>
                <w:sz w:val="24"/>
                <w:szCs w:val="24"/>
              </w:rPr>
              <w:t>处   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393" w:type="dxa"/>
            <w:vMerge w:val="continue"/>
            <w:tcBorders>
              <w:bottom w:val="single" w:color="auto" w:sz="4" w:space="0"/>
            </w:tcBorders>
            <w:vAlign w:val="center"/>
          </w:tcPr>
          <w:p>
            <w:pPr>
              <w:autoSpaceDE w:val="0"/>
              <w:autoSpaceDN w:val="0"/>
              <w:adjustRightInd w:val="0"/>
              <w:spacing w:line="360" w:lineRule="atLeast"/>
              <w:ind w:left="40" w:right="40"/>
              <w:jc w:val="center"/>
              <w:rPr>
                <w:rFonts w:hint="eastAsia" w:ascii="仿宋" w:hAnsi="仿宋" w:eastAsia="仿宋" w:cs="仿宋"/>
                <w:sz w:val="24"/>
                <w:szCs w:val="24"/>
              </w:rPr>
            </w:pPr>
          </w:p>
        </w:tc>
        <w:tc>
          <w:tcPr>
            <w:tcW w:w="1752" w:type="dxa"/>
            <w:vMerge w:val="continue"/>
            <w:tcBorders>
              <w:bottom w:val="single" w:color="auto" w:sz="4" w:space="0"/>
            </w:tcBorders>
            <w:vAlign w:val="center"/>
          </w:tcPr>
          <w:p>
            <w:pPr>
              <w:jc w:val="center"/>
              <w:rPr>
                <w:rFonts w:hint="eastAsia" w:ascii="仿宋" w:hAnsi="仿宋" w:eastAsia="仿宋" w:cs="仿宋"/>
                <w:sz w:val="24"/>
                <w:szCs w:val="24"/>
              </w:rPr>
            </w:pPr>
          </w:p>
        </w:tc>
        <w:tc>
          <w:tcPr>
            <w:tcW w:w="1148" w:type="dxa"/>
            <w:vMerge w:val="continue"/>
            <w:tcBorders>
              <w:bottom w:val="single" w:color="auto" w:sz="4" w:space="0"/>
              <w:right w:val="single" w:color="auto" w:sz="4" w:space="0"/>
            </w:tcBorders>
            <w:vAlign w:val="center"/>
          </w:tcPr>
          <w:p>
            <w:pPr>
              <w:autoSpaceDE w:val="0"/>
              <w:autoSpaceDN w:val="0"/>
              <w:adjustRightInd w:val="0"/>
              <w:spacing w:line="360" w:lineRule="atLeast"/>
              <w:ind w:left="40" w:right="40"/>
              <w:jc w:val="center"/>
              <w:rPr>
                <w:rFonts w:hint="eastAsia" w:ascii="仿宋" w:hAnsi="仿宋" w:eastAsia="仿宋" w:cs="仿宋"/>
                <w:color w:val="auto"/>
                <w:sz w:val="24"/>
                <w:szCs w:val="24"/>
              </w:rPr>
            </w:pPr>
          </w:p>
        </w:tc>
        <w:tc>
          <w:tcPr>
            <w:tcW w:w="1074" w:type="dxa"/>
            <w:vMerge w:val="continue"/>
            <w:tcBorders>
              <w:left w:val="single" w:color="auto" w:sz="4" w:space="0"/>
              <w:bottom w:val="single" w:color="auto" w:sz="4" w:space="0"/>
            </w:tcBorders>
            <w:vAlign w:val="center"/>
          </w:tcPr>
          <w:p>
            <w:pPr>
              <w:autoSpaceDE w:val="0"/>
              <w:autoSpaceDN w:val="0"/>
              <w:adjustRightInd w:val="0"/>
              <w:spacing w:line="360" w:lineRule="atLeast"/>
              <w:ind w:left="40" w:right="40"/>
              <w:jc w:val="center"/>
              <w:rPr>
                <w:rFonts w:hint="eastAsia" w:ascii="仿宋" w:hAnsi="仿宋" w:eastAsia="仿宋" w:cs="仿宋"/>
                <w:color w:val="auto"/>
                <w:sz w:val="24"/>
                <w:szCs w:val="24"/>
              </w:rPr>
            </w:pPr>
          </w:p>
        </w:tc>
        <w:tc>
          <w:tcPr>
            <w:tcW w:w="987" w:type="dxa"/>
            <w:tcBorders>
              <w:bottom w:val="single" w:color="auto" w:sz="4" w:space="0"/>
            </w:tcBorders>
            <w:vAlign w:val="center"/>
          </w:tcPr>
          <w:p>
            <w:pPr>
              <w:autoSpaceDE w:val="0"/>
              <w:autoSpaceDN w:val="0"/>
              <w:adjustRightInd w:val="0"/>
              <w:spacing w:line="360" w:lineRule="atLeast"/>
              <w:ind w:left="40" w:right="40"/>
              <w:jc w:val="center"/>
              <w:rPr>
                <w:rFonts w:hint="eastAsia" w:ascii="仿宋" w:hAnsi="仿宋" w:eastAsia="仿宋" w:cs="仿宋"/>
                <w:color w:val="auto"/>
                <w:sz w:val="24"/>
                <w:szCs w:val="24"/>
              </w:rPr>
            </w:pPr>
            <w:r>
              <w:rPr>
                <w:rFonts w:hint="eastAsia" w:ascii="仿宋" w:hAnsi="仿宋" w:eastAsia="仿宋" w:cs="仿宋"/>
                <w:color w:val="auto"/>
                <w:sz w:val="24"/>
                <w:szCs w:val="24"/>
              </w:rPr>
              <w:t>处置</w:t>
            </w:r>
          </w:p>
          <w:p>
            <w:pPr>
              <w:autoSpaceDE w:val="0"/>
              <w:autoSpaceDN w:val="0"/>
              <w:adjustRightInd w:val="0"/>
              <w:spacing w:line="360" w:lineRule="atLeast"/>
              <w:ind w:left="40" w:right="40"/>
              <w:jc w:val="center"/>
              <w:rPr>
                <w:rFonts w:hint="eastAsia" w:ascii="仿宋" w:hAnsi="仿宋" w:eastAsia="仿宋" w:cs="仿宋"/>
                <w:color w:val="auto"/>
                <w:sz w:val="24"/>
                <w:szCs w:val="24"/>
              </w:rPr>
            </w:pPr>
            <w:r>
              <w:rPr>
                <w:rFonts w:hint="eastAsia" w:ascii="仿宋" w:hAnsi="仿宋" w:eastAsia="仿宋" w:cs="仿宋"/>
                <w:color w:val="auto"/>
                <w:sz w:val="24"/>
                <w:szCs w:val="24"/>
              </w:rPr>
              <w:t>规模</w:t>
            </w:r>
          </w:p>
        </w:tc>
        <w:tc>
          <w:tcPr>
            <w:tcW w:w="2671" w:type="dxa"/>
            <w:tcBorders>
              <w:bottom w:val="single" w:color="auto" w:sz="4" w:space="0"/>
            </w:tcBorders>
            <w:vAlign w:val="center"/>
          </w:tcPr>
          <w:p>
            <w:pPr>
              <w:autoSpaceDE w:val="0"/>
              <w:autoSpaceDN w:val="0"/>
              <w:adjustRightInd w:val="0"/>
              <w:spacing w:line="360" w:lineRule="atLeast"/>
              <w:ind w:left="40" w:right="40"/>
              <w:jc w:val="center"/>
              <w:rPr>
                <w:rFonts w:hint="eastAsia" w:ascii="仿宋" w:hAnsi="仿宋" w:eastAsia="仿宋" w:cs="仿宋"/>
                <w:sz w:val="24"/>
                <w:szCs w:val="24"/>
              </w:rPr>
            </w:pPr>
            <w:r>
              <w:rPr>
                <w:rFonts w:hint="eastAsia" w:ascii="仿宋" w:hAnsi="仿宋" w:eastAsia="仿宋" w:cs="仿宋"/>
                <w:sz w:val="24"/>
                <w:szCs w:val="24"/>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trPr>
        <w:tc>
          <w:tcPr>
            <w:tcW w:w="1393" w:type="dxa"/>
            <w:vAlign w:val="center"/>
          </w:tcPr>
          <w:p>
            <w:pPr>
              <w:jc w:val="center"/>
              <w:rPr>
                <w:rFonts w:hint="eastAsia" w:ascii="仿宋" w:hAnsi="仿宋" w:eastAsia="仿宋" w:cs="仿宋"/>
                <w:sz w:val="21"/>
                <w:szCs w:val="21"/>
                <w:lang w:eastAsia="zh-CN"/>
              </w:rPr>
            </w:pPr>
            <w:r>
              <w:rPr>
                <w:rFonts w:hint="eastAsia" w:ascii="仿宋" w:hAnsi="仿宋" w:eastAsia="仿宋" w:cs="仿宋"/>
                <w:bCs/>
                <w:sz w:val="24"/>
                <w:szCs w:val="24"/>
              </w:rPr>
              <w:t>废矿物油</w:t>
            </w:r>
            <w:r>
              <w:rPr>
                <w:rFonts w:hint="eastAsia" w:ascii="仿宋" w:hAnsi="仿宋" w:eastAsia="仿宋" w:cs="仿宋"/>
                <w:bCs/>
                <w:sz w:val="24"/>
                <w:szCs w:val="24"/>
                <w:lang w:eastAsia="zh-CN"/>
              </w:rPr>
              <w:t>及含矿物油废物</w:t>
            </w:r>
          </w:p>
        </w:tc>
        <w:tc>
          <w:tcPr>
            <w:tcW w:w="1752" w:type="dxa"/>
            <w:vAlign w:val="center"/>
          </w:tcPr>
          <w:p>
            <w:pPr>
              <w:jc w:val="center"/>
              <w:rPr>
                <w:rFonts w:hint="eastAsia"/>
                <w:sz w:val="21"/>
                <w:szCs w:val="21"/>
                <w:lang w:val="en-US" w:eastAsia="zh-CN"/>
              </w:rPr>
            </w:pPr>
            <w:r>
              <w:rPr>
                <w:rFonts w:hint="eastAsia"/>
                <w:sz w:val="21"/>
                <w:szCs w:val="21"/>
                <w:lang w:val="en-US" w:eastAsia="zh-CN"/>
              </w:rPr>
              <w:t>HW08</w:t>
            </w:r>
          </w:p>
          <w:p>
            <w:pPr>
              <w:jc w:val="center"/>
              <w:rPr>
                <w:rFonts w:hint="eastAsia" w:ascii="仿宋" w:hAnsi="仿宋" w:eastAsia="方正仿宋_GBK" w:cs="仿宋"/>
                <w:sz w:val="21"/>
                <w:szCs w:val="21"/>
                <w:lang w:eastAsia="zh-CN"/>
              </w:rPr>
            </w:pPr>
            <w:r>
              <w:rPr>
                <w:rFonts w:hint="eastAsia"/>
                <w:sz w:val="21"/>
                <w:szCs w:val="21"/>
              </w:rPr>
              <w:t>900-2</w:t>
            </w:r>
            <w:r>
              <w:rPr>
                <w:rFonts w:hint="eastAsia"/>
                <w:sz w:val="21"/>
                <w:szCs w:val="21"/>
                <w:lang w:val="en-US" w:eastAsia="zh-CN"/>
              </w:rPr>
              <w:t>01</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49</w:t>
            </w:r>
            <w:r>
              <w:rPr>
                <w:rFonts w:hint="eastAsia"/>
                <w:sz w:val="21"/>
                <w:szCs w:val="21"/>
              </w:rPr>
              <w:t>-08</w:t>
            </w:r>
            <w:r>
              <w:rPr>
                <w:rFonts w:hint="eastAsia"/>
                <w:sz w:val="21"/>
                <w:szCs w:val="21"/>
                <w:lang w:eastAsia="zh-CN"/>
              </w:rPr>
              <w:t>；</w:t>
            </w:r>
            <w:r>
              <w:rPr>
                <w:rFonts w:hint="eastAsia"/>
                <w:sz w:val="21"/>
                <w:szCs w:val="21"/>
                <w:lang w:val="en-US" w:eastAsia="zh-CN"/>
              </w:rPr>
              <w:t>251</w:t>
            </w:r>
            <w:r>
              <w:rPr>
                <w:rFonts w:hint="eastAsia"/>
                <w:sz w:val="21"/>
                <w:szCs w:val="21"/>
              </w:rPr>
              <w:t>-</w:t>
            </w:r>
            <w:r>
              <w:rPr>
                <w:rFonts w:hint="eastAsia"/>
                <w:sz w:val="21"/>
                <w:szCs w:val="21"/>
                <w:lang w:val="en-US" w:eastAsia="zh-CN"/>
              </w:rPr>
              <w:t>001</w:t>
            </w:r>
            <w:r>
              <w:rPr>
                <w:rFonts w:hint="eastAsia"/>
                <w:sz w:val="21"/>
                <w:szCs w:val="21"/>
              </w:rPr>
              <w:t>-08</w:t>
            </w:r>
            <w:r>
              <w:rPr>
                <w:rFonts w:hint="eastAsia"/>
                <w:sz w:val="21"/>
                <w:szCs w:val="21"/>
                <w:lang w:eastAsia="zh-CN"/>
              </w:rPr>
              <w:t>；</w:t>
            </w:r>
            <w:r>
              <w:rPr>
                <w:rFonts w:hint="eastAsia"/>
                <w:sz w:val="21"/>
                <w:szCs w:val="21"/>
              </w:rPr>
              <w:t>900-</w:t>
            </w:r>
            <w:r>
              <w:rPr>
                <w:rFonts w:hint="eastAsia"/>
                <w:sz w:val="21"/>
                <w:szCs w:val="21"/>
                <w:lang w:val="en-US" w:eastAsia="zh-CN"/>
              </w:rPr>
              <w:t>199</w:t>
            </w:r>
            <w:r>
              <w:rPr>
                <w:rFonts w:hint="eastAsia"/>
                <w:sz w:val="21"/>
                <w:szCs w:val="21"/>
              </w:rPr>
              <w:t>-08</w:t>
            </w:r>
            <w:r>
              <w:rPr>
                <w:rFonts w:hint="eastAsia"/>
                <w:sz w:val="21"/>
                <w:szCs w:val="21"/>
                <w:lang w:eastAsia="zh-CN"/>
              </w:rPr>
              <w:t>；</w:t>
            </w:r>
            <w:r>
              <w:rPr>
                <w:rFonts w:hint="eastAsia"/>
                <w:sz w:val="21"/>
                <w:szCs w:val="21"/>
              </w:rPr>
              <w:t>900-214-08</w:t>
            </w:r>
            <w:r>
              <w:rPr>
                <w:rFonts w:hint="eastAsia"/>
                <w:sz w:val="21"/>
                <w:szCs w:val="21"/>
                <w:lang w:eastAsia="zh-CN"/>
              </w:rPr>
              <w:t>；</w:t>
            </w:r>
            <w:r>
              <w:rPr>
                <w:rFonts w:hint="eastAsia"/>
                <w:sz w:val="21"/>
                <w:szCs w:val="21"/>
              </w:rPr>
              <w:t>900-2</w:t>
            </w:r>
            <w:r>
              <w:rPr>
                <w:rFonts w:hint="eastAsia"/>
                <w:sz w:val="21"/>
                <w:szCs w:val="21"/>
                <w:lang w:val="en-US" w:eastAsia="zh-CN"/>
              </w:rPr>
              <w:t>16</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17</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18</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19</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20</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21</w:t>
            </w:r>
            <w:r>
              <w:rPr>
                <w:rFonts w:hint="eastAsia"/>
                <w:sz w:val="21"/>
                <w:szCs w:val="21"/>
              </w:rPr>
              <w:t>-08</w:t>
            </w:r>
          </w:p>
        </w:tc>
        <w:tc>
          <w:tcPr>
            <w:tcW w:w="1148" w:type="dxa"/>
            <w:tcBorders>
              <w:right w:val="single" w:color="auto" w:sz="4" w:space="0"/>
            </w:tcBorders>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0.1</w:t>
            </w:r>
          </w:p>
        </w:tc>
        <w:tc>
          <w:tcPr>
            <w:tcW w:w="1074" w:type="dxa"/>
            <w:tcBorders>
              <w:left w:val="single" w:color="auto" w:sz="4" w:space="0"/>
            </w:tcBorders>
            <w:vAlign w:val="center"/>
          </w:tcPr>
          <w:p>
            <w:pPr>
              <w:autoSpaceDE w:val="0"/>
              <w:autoSpaceDN w:val="0"/>
              <w:adjustRightIn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50t/次</w:t>
            </w:r>
          </w:p>
        </w:tc>
        <w:tc>
          <w:tcPr>
            <w:tcW w:w="987"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0.1</w:t>
            </w:r>
          </w:p>
        </w:tc>
        <w:tc>
          <w:tcPr>
            <w:tcW w:w="2671" w:type="dxa"/>
          </w:tcPr>
          <w:p>
            <w:pPr>
              <w:pStyle w:val="8"/>
              <w:keepNext w:val="0"/>
              <w:keepLines w:val="0"/>
              <w:widowControl/>
              <w:suppressLineNumbers w:val="0"/>
              <w:rPr>
                <w:rFonts w:hint="eastAsia" w:ascii="仿宋" w:hAnsi="仿宋" w:eastAsia="仿宋" w:cs="仿宋"/>
                <w:color w:val="000000"/>
                <w:sz w:val="24"/>
                <w:szCs w:val="24"/>
              </w:rPr>
            </w:pPr>
          </w:p>
          <w:p>
            <w:pPr>
              <w:pStyle w:val="8"/>
              <w:keepNext w:val="0"/>
              <w:keepLines w:val="0"/>
              <w:widowControl/>
              <w:suppressLineNumbers w:val="0"/>
              <w:rPr>
                <w:rFonts w:hint="eastAsia" w:ascii="仿宋" w:hAnsi="仿宋" w:eastAsia="仿宋" w:cs="仿宋"/>
                <w:color w:val="000000"/>
                <w:sz w:val="24"/>
                <w:szCs w:val="24"/>
              </w:rPr>
            </w:pPr>
            <w:r>
              <w:rPr>
                <w:rFonts w:hint="eastAsia" w:ascii="仿宋" w:hAnsi="仿宋" w:eastAsia="仿宋" w:cs="仿宋"/>
                <w:color w:val="000000"/>
                <w:sz w:val="24"/>
                <w:szCs w:val="24"/>
              </w:rPr>
              <w:t>云南泽森环保科技有限公司处置</w:t>
            </w:r>
          </w:p>
          <w:p>
            <w:pPr>
              <w:autoSpaceDE w:val="0"/>
              <w:autoSpaceDN w:val="0"/>
              <w:adjustRightIn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93" w:type="dxa"/>
            <w:vAlign w:val="center"/>
          </w:tcPr>
          <w:p>
            <w:pPr>
              <w:jc w:val="center"/>
              <w:rPr>
                <w:rFonts w:hint="eastAsia" w:ascii="仿宋" w:hAnsi="仿宋" w:eastAsia="仿宋" w:cs="仿宋"/>
                <w:sz w:val="21"/>
                <w:szCs w:val="21"/>
                <w:lang w:eastAsia="zh-CN"/>
              </w:rPr>
            </w:pPr>
            <w:r>
              <w:rPr>
                <w:rFonts w:hint="eastAsia" w:ascii="仿宋" w:hAnsi="仿宋" w:eastAsia="仿宋" w:cs="仿宋"/>
                <w:sz w:val="24"/>
                <w:szCs w:val="24"/>
              </w:rPr>
              <w:t>废旧铅酸蓄电池</w:t>
            </w:r>
          </w:p>
        </w:tc>
        <w:tc>
          <w:tcPr>
            <w:tcW w:w="1752" w:type="dxa"/>
            <w:vAlign w:val="center"/>
          </w:tcPr>
          <w:p>
            <w:pPr>
              <w:jc w:val="center"/>
              <w:rPr>
                <w:rFonts w:hint="eastAsia"/>
                <w:sz w:val="21"/>
                <w:szCs w:val="21"/>
                <w:lang w:val="en-US" w:eastAsia="zh-CN"/>
              </w:rPr>
            </w:pPr>
            <w:r>
              <w:rPr>
                <w:rFonts w:hint="eastAsia"/>
                <w:sz w:val="21"/>
                <w:szCs w:val="21"/>
                <w:lang w:val="en-US" w:eastAsia="zh-CN"/>
              </w:rPr>
              <w:t>HW49</w:t>
            </w:r>
          </w:p>
          <w:p>
            <w:pPr>
              <w:jc w:val="center"/>
              <w:rPr>
                <w:rFonts w:hint="default" w:ascii="仿宋" w:hAnsi="仿宋" w:eastAsia="仿宋" w:cs="仿宋"/>
                <w:sz w:val="21"/>
                <w:szCs w:val="21"/>
                <w:lang w:val="en-US" w:eastAsia="zh-CN"/>
              </w:rPr>
            </w:pPr>
            <w:r>
              <w:rPr>
                <w:rFonts w:hint="eastAsia"/>
                <w:sz w:val="21"/>
                <w:szCs w:val="21"/>
              </w:rPr>
              <w:t>900-044-49</w:t>
            </w:r>
          </w:p>
        </w:tc>
        <w:tc>
          <w:tcPr>
            <w:tcW w:w="1148" w:type="dxa"/>
            <w:tcBorders>
              <w:right w:val="single" w:color="auto" w:sz="4" w:space="0"/>
            </w:tcBorders>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0.14</w:t>
            </w:r>
          </w:p>
        </w:tc>
        <w:tc>
          <w:tcPr>
            <w:tcW w:w="1074" w:type="dxa"/>
            <w:tcBorders>
              <w:left w:val="single" w:color="auto" w:sz="4" w:space="0"/>
            </w:tcBorders>
            <w:vAlign w:val="center"/>
          </w:tcPr>
          <w:p>
            <w:pPr>
              <w:autoSpaceDE w:val="0"/>
              <w:autoSpaceDN w:val="0"/>
              <w:adjustRightInd w:val="0"/>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30t/次</w:t>
            </w:r>
          </w:p>
        </w:tc>
        <w:tc>
          <w:tcPr>
            <w:tcW w:w="987"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0.14</w:t>
            </w:r>
          </w:p>
        </w:tc>
        <w:tc>
          <w:tcPr>
            <w:tcW w:w="2671" w:type="dxa"/>
            <w:vMerge w:val="restart"/>
          </w:tcPr>
          <w:p>
            <w:pPr>
              <w:autoSpaceDE w:val="0"/>
              <w:autoSpaceDN w:val="0"/>
              <w:adjustRightInd w:val="0"/>
              <w:jc w:val="left"/>
              <w:rPr>
                <w:rFonts w:hint="eastAsia" w:ascii="仿宋" w:hAnsi="仿宋" w:eastAsia="仿宋" w:cs="仿宋"/>
                <w:sz w:val="21"/>
                <w:szCs w:val="21"/>
              </w:rPr>
            </w:pPr>
            <w:r>
              <w:rPr>
                <w:rFonts w:hint="eastAsia" w:ascii="仿宋" w:hAnsi="仿宋" w:eastAsia="仿宋" w:cs="仿宋"/>
                <w:color w:val="000000"/>
                <w:sz w:val="24"/>
                <w:szCs w:val="24"/>
              </w:rPr>
              <w:t>云南振兴集团资源利用有限公司处置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93" w:type="dxa"/>
          </w:tcPr>
          <w:p>
            <w:pPr>
              <w:autoSpaceDE w:val="0"/>
              <w:autoSpaceDN w:val="0"/>
              <w:adjustRightIn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废旧电子</w:t>
            </w:r>
          </w:p>
          <w:p>
            <w:pPr>
              <w:autoSpaceDE w:val="0"/>
              <w:autoSpaceDN w:val="0"/>
              <w:adjustRightIn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产品</w:t>
            </w:r>
          </w:p>
        </w:tc>
        <w:tc>
          <w:tcPr>
            <w:tcW w:w="1752" w:type="dxa"/>
          </w:tcPr>
          <w:p>
            <w:pPr>
              <w:autoSpaceDE w:val="0"/>
              <w:autoSpaceDN w:val="0"/>
              <w:adjustRightInd w:val="0"/>
              <w:jc w:val="center"/>
              <w:rPr>
                <w:rFonts w:hint="default" w:ascii="仿宋" w:hAnsi="仿宋" w:eastAsia="仿宋" w:cs="仿宋"/>
                <w:sz w:val="21"/>
                <w:szCs w:val="21"/>
                <w:lang w:val="en-US" w:eastAsia="zh-CN"/>
              </w:rPr>
            </w:pPr>
            <w:r>
              <w:rPr>
                <w:rFonts w:hint="eastAsia" w:ascii="仿宋" w:hAnsi="仿宋" w:eastAsia="仿宋" w:cs="仿宋"/>
                <w:sz w:val="21"/>
                <w:szCs w:val="21"/>
              </w:rPr>
              <w:t>HW</w:t>
            </w:r>
            <w:r>
              <w:rPr>
                <w:rFonts w:hint="eastAsia" w:ascii="仿宋" w:hAnsi="仿宋" w:eastAsia="仿宋" w:cs="仿宋"/>
                <w:sz w:val="21"/>
                <w:szCs w:val="21"/>
                <w:lang w:val="en-US" w:eastAsia="zh-CN"/>
              </w:rPr>
              <w:t>49</w:t>
            </w:r>
          </w:p>
          <w:p>
            <w:pPr>
              <w:autoSpaceDE w:val="0"/>
              <w:autoSpaceDN w:val="0"/>
              <w:adjustRightInd w:val="0"/>
              <w:jc w:val="center"/>
              <w:rPr>
                <w:rFonts w:hint="eastAsia" w:ascii="仿宋" w:hAnsi="仿宋" w:eastAsia="仿宋" w:cs="仿宋"/>
                <w:sz w:val="21"/>
                <w:szCs w:val="21"/>
              </w:rPr>
            </w:pPr>
            <w:r>
              <w:rPr>
                <w:rFonts w:hint="eastAsia" w:ascii="仿宋" w:hAnsi="仿宋" w:eastAsia="仿宋" w:cs="仿宋"/>
                <w:sz w:val="21"/>
                <w:szCs w:val="21"/>
                <w:lang w:val="en-US" w:eastAsia="zh-CN"/>
              </w:rPr>
              <w:t>900</w:t>
            </w:r>
            <w:r>
              <w:rPr>
                <w:rFonts w:hint="eastAsia" w:ascii="仿宋" w:hAnsi="仿宋" w:eastAsia="仿宋" w:cs="仿宋"/>
                <w:sz w:val="21"/>
                <w:szCs w:val="21"/>
              </w:rPr>
              <w:t>-0</w:t>
            </w:r>
            <w:r>
              <w:rPr>
                <w:rFonts w:hint="eastAsia" w:ascii="仿宋" w:hAnsi="仿宋" w:eastAsia="仿宋" w:cs="仿宋"/>
                <w:sz w:val="21"/>
                <w:szCs w:val="21"/>
                <w:lang w:val="en-US" w:eastAsia="zh-CN"/>
              </w:rPr>
              <w:t>45</w:t>
            </w:r>
            <w:r>
              <w:rPr>
                <w:rFonts w:hint="eastAsia" w:ascii="仿宋" w:hAnsi="仿宋" w:eastAsia="仿宋" w:cs="仿宋"/>
                <w:sz w:val="21"/>
                <w:szCs w:val="21"/>
              </w:rPr>
              <w:t>-</w:t>
            </w:r>
            <w:r>
              <w:rPr>
                <w:rFonts w:hint="eastAsia" w:ascii="仿宋" w:hAnsi="仿宋" w:eastAsia="仿宋" w:cs="仿宋"/>
                <w:sz w:val="21"/>
                <w:szCs w:val="21"/>
                <w:lang w:val="en-US" w:eastAsia="zh-CN"/>
              </w:rPr>
              <w:t>49</w:t>
            </w:r>
          </w:p>
        </w:tc>
        <w:tc>
          <w:tcPr>
            <w:tcW w:w="1148" w:type="dxa"/>
            <w:tcBorders>
              <w:right w:val="single" w:color="auto" w:sz="4" w:space="0"/>
            </w:tcBorders>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0.06</w:t>
            </w:r>
          </w:p>
        </w:tc>
        <w:tc>
          <w:tcPr>
            <w:tcW w:w="1074" w:type="dxa"/>
            <w:tcBorders>
              <w:left w:val="single" w:color="auto" w:sz="4" w:space="0"/>
            </w:tcBorders>
            <w:vAlign w:val="center"/>
          </w:tcPr>
          <w:p>
            <w:pPr>
              <w:autoSpaceDE w:val="0"/>
              <w:autoSpaceDN w:val="0"/>
              <w:adjustRightIn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0.01</w:t>
            </w:r>
          </w:p>
        </w:tc>
        <w:tc>
          <w:tcPr>
            <w:tcW w:w="987"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2671" w:type="dxa"/>
            <w:vMerge w:val="continue"/>
          </w:tcPr>
          <w:p>
            <w:pPr>
              <w:autoSpaceDE w:val="0"/>
              <w:autoSpaceDN w:val="0"/>
              <w:adjustRightIn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3145" w:type="dxa"/>
            <w:gridSpan w:val="2"/>
            <w:tcBorders>
              <w:bottom w:val="single" w:color="auto" w:sz="4" w:space="0"/>
            </w:tcBorders>
            <w:vAlign w:val="center"/>
          </w:tcPr>
          <w:p>
            <w:pPr>
              <w:autoSpaceDE w:val="0"/>
              <w:autoSpaceDN w:val="0"/>
              <w:adjustRightInd w:val="0"/>
              <w:spacing w:line="360" w:lineRule="atLeast"/>
              <w:ind w:right="40"/>
              <w:jc w:val="center"/>
              <w:rPr>
                <w:rFonts w:hint="eastAsia" w:ascii="仿宋" w:hAnsi="仿宋" w:eastAsia="仿宋" w:cs="仿宋"/>
                <w:sz w:val="24"/>
                <w:szCs w:val="24"/>
              </w:rPr>
            </w:pPr>
            <w:r>
              <w:rPr>
                <w:rFonts w:hint="eastAsia" w:ascii="仿宋" w:hAnsi="仿宋" w:eastAsia="仿宋" w:cs="仿宋"/>
                <w:sz w:val="24"/>
                <w:szCs w:val="24"/>
              </w:rPr>
              <w:t>经营活动区域范围</w:t>
            </w:r>
          </w:p>
        </w:tc>
        <w:tc>
          <w:tcPr>
            <w:tcW w:w="5880" w:type="dxa"/>
            <w:gridSpan w:val="4"/>
            <w:tcBorders>
              <w:bottom w:val="single" w:color="auto" w:sz="4" w:space="0"/>
            </w:tcBorders>
            <w:vAlign w:val="center"/>
          </w:tcPr>
          <w:p>
            <w:pPr>
              <w:autoSpaceDE w:val="0"/>
              <w:autoSpaceDN w:val="0"/>
              <w:adjustRightInd w:val="0"/>
              <w:jc w:val="left"/>
              <w:rPr>
                <w:rFonts w:hint="eastAsia" w:ascii="仿宋" w:hAnsi="仿宋" w:eastAsia="仿宋" w:cs="仿宋"/>
                <w:sz w:val="24"/>
                <w:szCs w:val="24"/>
              </w:rPr>
            </w:pPr>
            <w:r>
              <w:rPr>
                <w:rFonts w:hint="eastAsia" w:ascii="仿宋" w:hAnsi="仿宋" w:eastAsia="仿宋" w:cs="仿宋"/>
                <w:sz w:val="24"/>
                <w:szCs w:val="24"/>
                <w:lang w:eastAsia="zh-CN"/>
              </w:rPr>
              <w:t>芒市及周边地区</w:t>
            </w:r>
          </w:p>
        </w:tc>
      </w:tr>
    </w:tbl>
    <w:p>
      <w:pPr>
        <w:autoSpaceDE w:val="0"/>
        <w:autoSpaceDN w:val="0"/>
        <w:adjustRightInd w:val="0"/>
        <w:spacing w:line="240" w:lineRule="atLeast"/>
        <w:ind w:right="-1216" w:firstLine="560" w:firstLineChars="200"/>
        <w:jc w:val="both"/>
        <w:outlineLvl w:val="0"/>
        <w:rPr>
          <w:rFonts w:ascii="宋体"/>
          <w:color w:val="000000" w:themeColor="text1"/>
          <w:sz w:val="28"/>
          <w:szCs w:val="28"/>
          <w14:textFill>
            <w14:solidFill>
              <w14:schemeClr w14:val="tx1"/>
            </w14:solidFill>
          </w14:textFill>
        </w:rPr>
      </w:pPr>
      <w:r>
        <w:rPr>
          <w:rFonts w:hint="eastAsia" w:ascii="黑体" w:eastAsia="黑体"/>
          <w:color w:val="000000" w:themeColor="text1"/>
          <w:sz w:val="28"/>
          <w:szCs w:val="28"/>
          <w:lang w:eastAsia="zh-CN"/>
          <w14:textFill>
            <w14:solidFill>
              <w14:schemeClr w14:val="tx1"/>
            </w14:solidFill>
          </w14:textFill>
        </w:rPr>
        <w:t>六、</w:t>
      </w:r>
      <w:r>
        <w:rPr>
          <w:rFonts w:hint="eastAsia" w:ascii="黑体" w:eastAsia="黑体"/>
          <w:color w:val="000000" w:themeColor="text1"/>
          <w:sz w:val="28"/>
          <w:szCs w:val="28"/>
          <w14:textFill>
            <w14:solidFill>
              <w14:schemeClr w14:val="tx1"/>
            </w14:solidFill>
          </w14:textFill>
        </w:rPr>
        <w:t>申请经营内容</w:t>
      </w:r>
      <w:r>
        <w:rPr>
          <w:rFonts w:hint="eastAsia" w:ascii="宋体"/>
          <w:color w:val="000000" w:themeColor="text1"/>
          <w:sz w:val="28"/>
          <w:szCs w:val="28"/>
          <w14:textFill>
            <w14:solidFill>
              <w14:schemeClr w14:val="tx1"/>
            </w14:solidFill>
          </w14:textFill>
        </w:rPr>
        <w:t xml:space="preserve"> </w:t>
      </w:r>
      <w:r>
        <w:rPr>
          <w:rFonts w:hint="eastAsia" w:ascii="宋体"/>
          <w:color w:val="000000" w:themeColor="text1"/>
          <w:sz w:val="28"/>
          <w:szCs w:val="28"/>
          <w:lang w:val="en-US" w:eastAsia="zh-CN"/>
          <w14:textFill>
            <w14:solidFill>
              <w14:schemeClr w14:val="tx1"/>
            </w14:solidFill>
          </w14:textFill>
        </w:rPr>
        <w:t xml:space="preserve">                             </w:t>
      </w:r>
      <w:r>
        <w:rPr>
          <w:rFonts w:hint="eastAsia" w:ascii="宋体"/>
          <w:color w:val="000000" w:themeColor="text1"/>
          <w:sz w:val="24"/>
          <w:szCs w:val="24"/>
          <w14:textFill>
            <w14:solidFill>
              <w14:schemeClr w14:val="tx1"/>
            </w14:solidFill>
          </w14:textFill>
        </w:rPr>
        <w:t>单位：（万吨</w:t>
      </w:r>
      <w:r>
        <w:rPr>
          <w:rFonts w:ascii="宋体"/>
          <w:color w:val="000000" w:themeColor="text1"/>
          <w:sz w:val="24"/>
          <w:szCs w:val="24"/>
          <w14:textFill>
            <w14:solidFill>
              <w14:schemeClr w14:val="tx1"/>
            </w14:solidFill>
          </w14:textFill>
        </w:rPr>
        <w:t>/</w:t>
      </w:r>
      <w:r>
        <w:rPr>
          <w:rFonts w:hint="eastAsia" w:ascii="宋体"/>
          <w:color w:val="000000" w:themeColor="text1"/>
          <w:sz w:val="24"/>
          <w:szCs w:val="24"/>
          <w14:textFill>
            <w14:solidFill>
              <w14:schemeClr w14:val="tx1"/>
            </w14:solidFill>
          </w14:textFill>
        </w:rPr>
        <w:t>年）</w:t>
      </w:r>
    </w:p>
    <w:p>
      <w:pPr>
        <w:autoSpaceDE w:val="0"/>
        <w:autoSpaceDN w:val="0"/>
        <w:adjustRightInd w:val="0"/>
        <w:spacing w:line="300" w:lineRule="auto"/>
        <w:outlineLvl w:val="0"/>
        <w:rPr>
          <w:rFonts w:hint="eastAsia" w:ascii="黑体" w:hAnsi="宋体" w:eastAsia="黑体"/>
          <w:sz w:val="30"/>
          <w:szCs w:val="30"/>
        </w:rPr>
      </w:pPr>
      <w:r>
        <w:rPr>
          <w:rFonts w:hint="eastAsia" w:ascii="黑体" w:hAnsi="宋体" w:eastAsia="黑体"/>
          <w:sz w:val="30"/>
          <w:szCs w:val="30"/>
        </w:rPr>
        <w:t>七、拟接受的危险废物特性分析和描述</w:t>
      </w:r>
    </w:p>
    <w:tbl>
      <w:tblPr>
        <w:tblStyle w:val="9"/>
        <w:tblpPr w:leftFromText="180" w:rightFromText="180" w:vertAnchor="text" w:horzAnchor="page" w:tblpX="1680" w:tblpY="700"/>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127"/>
        <w:gridCol w:w="856"/>
        <w:gridCol w:w="1594"/>
        <w:gridCol w:w="1416"/>
        <w:gridCol w:w="80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337" w:type="dxa"/>
            <w:noWrap w:val="0"/>
            <w:vAlign w:val="top"/>
          </w:tcPr>
          <w:p>
            <w:pPr>
              <w:autoSpaceDE w:val="0"/>
              <w:autoSpaceDN w:val="0"/>
              <w:adjustRightInd w:val="0"/>
              <w:jc w:val="both"/>
              <w:rPr>
                <w:rFonts w:hint="eastAsia" w:ascii="宋体" w:hAnsi="宋体"/>
                <w:sz w:val="24"/>
                <w:szCs w:val="24"/>
              </w:rPr>
            </w:pPr>
            <w:r>
              <w:rPr>
                <w:rFonts w:hint="eastAsia" w:ascii="宋体" w:hAnsi="宋体"/>
                <w:sz w:val="24"/>
                <w:szCs w:val="24"/>
              </w:rPr>
              <w:t>编号</w:t>
            </w:r>
          </w:p>
        </w:tc>
        <w:tc>
          <w:tcPr>
            <w:tcW w:w="1127" w:type="dxa"/>
            <w:noWrap w:val="0"/>
            <w:vAlign w:val="top"/>
          </w:tcPr>
          <w:p>
            <w:pPr>
              <w:autoSpaceDE w:val="0"/>
              <w:autoSpaceDN w:val="0"/>
              <w:adjustRightInd w:val="0"/>
              <w:jc w:val="both"/>
              <w:rPr>
                <w:rFonts w:hint="eastAsia" w:ascii="宋体" w:hAnsi="宋体"/>
                <w:sz w:val="24"/>
                <w:szCs w:val="24"/>
              </w:rPr>
            </w:pPr>
            <w:r>
              <w:rPr>
                <w:rFonts w:hint="eastAsia" w:ascii="宋体" w:hAnsi="宋体"/>
                <w:sz w:val="24"/>
                <w:szCs w:val="24"/>
              </w:rPr>
              <w:t>废物名称</w:t>
            </w:r>
          </w:p>
        </w:tc>
        <w:tc>
          <w:tcPr>
            <w:tcW w:w="856" w:type="dxa"/>
            <w:noWrap w:val="0"/>
            <w:vAlign w:val="top"/>
          </w:tcPr>
          <w:p>
            <w:pPr>
              <w:autoSpaceDE w:val="0"/>
              <w:autoSpaceDN w:val="0"/>
              <w:adjustRightInd w:val="0"/>
              <w:jc w:val="both"/>
              <w:rPr>
                <w:rFonts w:hint="eastAsia" w:ascii="宋体" w:hAnsi="宋体"/>
                <w:sz w:val="24"/>
                <w:szCs w:val="24"/>
              </w:rPr>
            </w:pPr>
            <w:r>
              <w:rPr>
                <w:rFonts w:hint="eastAsia" w:ascii="宋体" w:hAnsi="宋体"/>
                <w:sz w:val="24"/>
                <w:szCs w:val="24"/>
              </w:rPr>
              <w:t>废物类别</w:t>
            </w:r>
          </w:p>
        </w:tc>
        <w:tc>
          <w:tcPr>
            <w:tcW w:w="1594" w:type="dxa"/>
            <w:noWrap w:val="0"/>
            <w:vAlign w:val="top"/>
          </w:tcPr>
          <w:p>
            <w:pPr>
              <w:autoSpaceDE w:val="0"/>
              <w:autoSpaceDN w:val="0"/>
              <w:adjustRightInd w:val="0"/>
              <w:jc w:val="both"/>
              <w:rPr>
                <w:rFonts w:hint="eastAsia" w:ascii="宋体" w:hAnsi="宋体"/>
                <w:sz w:val="24"/>
                <w:szCs w:val="24"/>
              </w:rPr>
            </w:pPr>
            <w:r>
              <w:rPr>
                <w:rFonts w:hint="eastAsia" w:ascii="宋体" w:hAnsi="宋体"/>
                <w:sz w:val="24"/>
                <w:szCs w:val="24"/>
              </w:rPr>
              <w:t>典型组成成份及其比例</w:t>
            </w:r>
          </w:p>
        </w:tc>
        <w:tc>
          <w:tcPr>
            <w:tcW w:w="1416" w:type="dxa"/>
            <w:noWrap w:val="0"/>
            <w:vAlign w:val="top"/>
          </w:tcPr>
          <w:p>
            <w:pPr>
              <w:autoSpaceDE w:val="0"/>
              <w:autoSpaceDN w:val="0"/>
              <w:adjustRightInd w:val="0"/>
              <w:jc w:val="both"/>
              <w:rPr>
                <w:rFonts w:hint="eastAsia" w:ascii="宋体" w:hAnsi="宋体"/>
                <w:sz w:val="24"/>
                <w:szCs w:val="24"/>
              </w:rPr>
            </w:pPr>
            <w:r>
              <w:rPr>
                <w:rFonts w:hint="eastAsia" w:ascii="宋体" w:hAnsi="宋体"/>
                <w:sz w:val="24"/>
                <w:szCs w:val="24"/>
              </w:rPr>
              <w:t>主要危害物质及其比例</w:t>
            </w:r>
          </w:p>
        </w:tc>
        <w:tc>
          <w:tcPr>
            <w:tcW w:w="802" w:type="dxa"/>
            <w:noWrap w:val="0"/>
            <w:vAlign w:val="top"/>
          </w:tcPr>
          <w:p>
            <w:pPr>
              <w:autoSpaceDE w:val="0"/>
              <w:autoSpaceDN w:val="0"/>
              <w:adjustRightInd w:val="0"/>
              <w:jc w:val="both"/>
              <w:rPr>
                <w:rFonts w:hint="eastAsia" w:ascii="宋体" w:hAnsi="宋体"/>
                <w:sz w:val="24"/>
                <w:szCs w:val="24"/>
              </w:rPr>
            </w:pPr>
            <w:r>
              <w:rPr>
                <w:rFonts w:hint="eastAsia" w:ascii="宋体" w:hAnsi="宋体"/>
                <w:sz w:val="24"/>
                <w:szCs w:val="24"/>
              </w:rPr>
              <w:t>危险特性</w:t>
            </w:r>
          </w:p>
        </w:tc>
        <w:tc>
          <w:tcPr>
            <w:tcW w:w="1688" w:type="dxa"/>
            <w:noWrap w:val="0"/>
            <w:vAlign w:val="top"/>
          </w:tcPr>
          <w:p>
            <w:pPr>
              <w:autoSpaceDE w:val="0"/>
              <w:autoSpaceDN w:val="0"/>
              <w:adjustRightInd w:val="0"/>
              <w:jc w:val="both"/>
              <w:rPr>
                <w:rFonts w:hint="eastAsia" w:ascii="宋体" w:hAnsi="宋体"/>
                <w:sz w:val="24"/>
                <w:szCs w:val="24"/>
              </w:rPr>
            </w:pPr>
            <w:r>
              <w:rPr>
                <w:rFonts w:hint="eastAsia" w:ascii="宋体" w:hAnsi="宋体"/>
                <w:sz w:val="24"/>
                <w:szCs w:val="24"/>
              </w:rPr>
              <w:t>物理化学</w:t>
            </w:r>
          </w:p>
          <w:p>
            <w:pPr>
              <w:autoSpaceDE w:val="0"/>
              <w:autoSpaceDN w:val="0"/>
              <w:adjustRightInd w:val="0"/>
              <w:jc w:val="both"/>
              <w:rPr>
                <w:rFonts w:hint="eastAsia" w:ascii="宋体" w:hAnsi="宋体"/>
                <w:sz w:val="24"/>
                <w:szCs w:val="24"/>
              </w:rPr>
            </w:pPr>
            <w:r>
              <w:rPr>
                <w:rFonts w:hint="eastAsia" w:ascii="宋体" w:hAnsi="宋体"/>
                <w:sz w:val="24"/>
                <w:szCs w:val="24"/>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37" w:type="dxa"/>
            <w:noWrap w:val="0"/>
            <w:vAlign w:val="top"/>
          </w:tcPr>
          <w:p>
            <w:pPr>
              <w:jc w:val="both"/>
              <w:rPr>
                <w:rFonts w:hint="eastAsia" w:eastAsia="方正仿宋_GBK"/>
                <w:sz w:val="24"/>
                <w:szCs w:val="24"/>
                <w:lang w:eastAsia="zh-CN"/>
              </w:rPr>
            </w:pPr>
            <w:r>
              <w:rPr>
                <w:rFonts w:hint="eastAsia"/>
                <w:sz w:val="21"/>
                <w:szCs w:val="21"/>
              </w:rPr>
              <w:t>900-2</w:t>
            </w:r>
            <w:r>
              <w:rPr>
                <w:rFonts w:hint="eastAsia"/>
                <w:sz w:val="21"/>
                <w:szCs w:val="21"/>
                <w:lang w:val="en-US" w:eastAsia="zh-CN"/>
              </w:rPr>
              <w:t>01</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49</w:t>
            </w:r>
            <w:r>
              <w:rPr>
                <w:rFonts w:hint="eastAsia"/>
                <w:sz w:val="21"/>
                <w:szCs w:val="21"/>
              </w:rPr>
              <w:t>-08</w:t>
            </w:r>
            <w:r>
              <w:rPr>
                <w:rFonts w:hint="eastAsia"/>
                <w:sz w:val="21"/>
                <w:szCs w:val="21"/>
                <w:lang w:eastAsia="zh-CN"/>
              </w:rPr>
              <w:t>；</w:t>
            </w:r>
            <w:r>
              <w:rPr>
                <w:rFonts w:hint="eastAsia"/>
                <w:sz w:val="21"/>
                <w:szCs w:val="21"/>
                <w:lang w:val="en-US" w:eastAsia="zh-CN"/>
              </w:rPr>
              <w:t>251</w:t>
            </w:r>
            <w:r>
              <w:rPr>
                <w:rFonts w:hint="eastAsia"/>
                <w:sz w:val="21"/>
                <w:szCs w:val="21"/>
              </w:rPr>
              <w:t>-</w:t>
            </w:r>
            <w:r>
              <w:rPr>
                <w:rFonts w:hint="eastAsia"/>
                <w:sz w:val="21"/>
                <w:szCs w:val="21"/>
                <w:lang w:val="en-US" w:eastAsia="zh-CN"/>
              </w:rPr>
              <w:t>001</w:t>
            </w:r>
            <w:r>
              <w:rPr>
                <w:rFonts w:hint="eastAsia"/>
                <w:sz w:val="21"/>
                <w:szCs w:val="21"/>
              </w:rPr>
              <w:t>-08</w:t>
            </w:r>
            <w:r>
              <w:rPr>
                <w:rFonts w:hint="eastAsia"/>
                <w:sz w:val="21"/>
                <w:szCs w:val="21"/>
                <w:lang w:eastAsia="zh-CN"/>
              </w:rPr>
              <w:t>；</w:t>
            </w:r>
            <w:r>
              <w:rPr>
                <w:rFonts w:hint="eastAsia"/>
                <w:sz w:val="21"/>
                <w:szCs w:val="21"/>
              </w:rPr>
              <w:t>900-</w:t>
            </w:r>
            <w:r>
              <w:rPr>
                <w:rFonts w:hint="eastAsia"/>
                <w:sz w:val="21"/>
                <w:szCs w:val="21"/>
                <w:lang w:val="en-US" w:eastAsia="zh-CN"/>
              </w:rPr>
              <w:t>199</w:t>
            </w:r>
            <w:r>
              <w:rPr>
                <w:rFonts w:hint="eastAsia"/>
                <w:sz w:val="21"/>
                <w:szCs w:val="21"/>
              </w:rPr>
              <w:t>-08</w:t>
            </w:r>
            <w:r>
              <w:rPr>
                <w:rFonts w:hint="eastAsia"/>
                <w:sz w:val="21"/>
                <w:szCs w:val="21"/>
                <w:lang w:eastAsia="zh-CN"/>
              </w:rPr>
              <w:t>；</w:t>
            </w:r>
            <w:r>
              <w:rPr>
                <w:rFonts w:hint="eastAsia"/>
                <w:sz w:val="21"/>
                <w:szCs w:val="21"/>
              </w:rPr>
              <w:t>900-214-08</w:t>
            </w:r>
            <w:r>
              <w:rPr>
                <w:rFonts w:hint="eastAsia"/>
                <w:sz w:val="21"/>
                <w:szCs w:val="21"/>
                <w:lang w:eastAsia="zh-CN"/>
              </w:rPr>
              <w:t>；</w:t>
            </w:r>
            <w:r>
              <w:rPr>
                <w:rFonts w:hint="eastAsia"/>
                <w:sz w:val="21"/>
                <w:szCs w:val="21"/>
              </w:rPr>
              <w:t>900-2</w:t>
            </w:r>
            <w:r>
              <w:rPr>
                <w:rFonts w:hint="eastAsia"/>
                <w:sz w:val="21"/>
                <w:szCs w:val="21"/>
                <w:lang w:val="en-US" w:eastAsia="zh-CN"/>
              </w:rPr>
              <w:t>16</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17</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18</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19</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20</w:t>
            </w:r>
            <w:r>
              <w:rPr>
                <w:rFonts w:hint="eastAsia"/>
                <w:sz w:val="21"/>
                <w:szCs w:val="21"/>
              </w:rPr>
              <w:t>-08</w:t>
            </w:r>
            <w:r>
              <w:rPr>
                <w:rFonts w:hint="eastAsia"/>
                <w:sz w:val="21"/>
                <w:szCs w:val="21"/>
                <w:lang w:eastAsia="zh-CN"/>
              </w:rPr>
              <w:t>；</w:t>
            </w:r>
            <w:r>
              <w:rPr>
                <w:rFonts w:hint="eastAsia"/>
                <w:sz w:val="21"/>
                <w:szCs w:val="21"/>
              </w:rPr>
              <w:t>900-2</w:t>
            </w:r>
            <w:r>
              <w:rPr>
                <w:rFonts w:hint="eastAsia"/>
                <w:sz w:val="21"/>
                <w:szCs w:val="21"/>
                <w:lang w:val="en-US" w:eastAsia="zh-CN"/>
              </w:rPr>
              <w:t>21</w:t>
            </w:r>
            <w:r>
              <w:rPr>
                <w:rFonts w:hint="eastAsia"/>
                <w:sz w:val="21"/>
                <w:szCs w:val="21"/>
              </w:rPr>
              <w:t>-08</w:t>
            </w:r>
          </w:p>
        </w:tc>
        <w:tc>
          <w:tcPr>
            <w:tcW w:w="1127" w:type="dxa"/>
            <w:noWrap w:val="0"/>
            <w:vAlign w:val="top"/>
          </w:tcPr>
          <w:p>
            <w:pPr>
              <w:jc w:val="both"/>
              <w:rPr>
                <w:rFonts w:hint="eastAsia" w:eastAsia="仿宋"/>
                <w:sz w:val="24"/>
                <w:szCs w:val="24"/>
              </w:rPr>
            </w:pPr>
            <w:r>
              <w:rPr>
                <w:rFonts w:hint="eastAsia" w:eastAsia="仿宋"/>
                <w:sz w:val="24"/>
                <w:szCs w:val="24"/>
              </w:rPr>
              <w:t>废机油</w:t>
            </w:r>
          </w:p>
        </w:tc>
        <w:tc>
          <w:tcPr>
            <w:tcW w:w="856" w:type="dxa"/>
            <w:noWrap w:val="0"/>
            <w:vAlign w:val="top"/>
          </w:tcPr>
          <w:p>
            <w:pPr>
              <w:ind w:firstLine="480" w:firstLineChars="200"/>
              <w:jc w:val="both"/>
              <w:rPr>
                <w:rFonts w:hint="default" w:eastAsia="仿宋"/>
                <w:sz w:val="24"/>
                <w:szCs w:val="24"/>
                <w:lang w:val="en-US" w:eastAsia="zh-CN"/>
              </w:rPr>
            </w:pPr>
            <w:r>
              <w:rPr>
                <w:rFonts w:hint="eastAsia" w:eastAsia="仿宋"/>
                <w:sz w:val="24"/>
                <w:szCs w:val="24"/>
                <w:lang w:val="en-US" w:eastAsia="zh-CN"/>
              </w:rPr>
              <w:t xml:space="preserve"> HW08</w:t>
            </w:r>
          </w:p>
        </w:tc>
        <w:tc>
          <w:tcPr>
            <w:tcW w:w="1594" w:type="dxa"/>
            <w:noWrap w:val="0"/>
            <w:vAlign w:val="top"/>
          </w:tcPr>
          <w:p>
            <w:pPr>
              <w:jc w:val="both"/>
              <w:rPr>
                <w:rFonts w:eastAsia="仿宋"/>
                <w:sz w:val="24"/>
                <w:szCs w:val="24"/>
              </w:rPr>
            </w:pPr>
            <w:r>
              <w:rPr>
                <w:rFonts w:hint="eastAsia" w:eastAsia="仿宋"/>
                <w:sz w:val="24"/>
                <w:szCs w:val="24"/>
              </w:rPr>
              <w:t>由多种物质组成的复杂混合物，主要成分有C15-C36的烷烃、多环芳烃（PAHs）、烯烃、苯系物、酚类等</w:t>
            </w:r>
          </w:p>
        </w:tc>
        <w:tc>
          <w:tcPr>
            <w:tcW w:w="1416" w:type="dxa"/>
            <w:noWrap w:val="0"/>
            <w:vAlign w:val="top"/>
          </w:tcPr>
          <w:p>
            <w:pPr>
              <w:autoSpaceDE w:val="0"/>
              <w:autoSpaceDN w:val="0"/>
              <w:adjustRightInd w:val="0"/>
              <w:jc w:val="center"/>
              <w:rPr>
                <w:rFonts w:hint="eastAsia" w:ascii="仿宋_GB2312"/>
                <w:sz w:val="24"/>
                <w:szCs w:val="24"/>
                <w:lang w:val="en-US" w:eastAsia="zh-CN"/>
              </w:rPr>
            </w:pPr>
          </w:p>
          <w:p>
            <w:pPr>
              <w:autoSpaceDE w:val="0"/>
              <w:autoSpaceDN w:val="0"/>
              <w:adjustRightInd w:val="0"/>
              <w:jc w:val="center"/>
              <w:rPr>
                <w:rFonts w:hint="eastAsia" w:ascii="仿宋_GB2312"/>
                <w:sz w:val="24"/>
                <w:szCs w:val="24"/>
                <w:lang w:val="en-US" w:eastAsia="zh-CN"/>
              </w:rPr>
            </w:pPr>
          </w:p>
          <w:p>
            <w:pPr>
              <w:autoSpaceDE w:val="0"/>
              <w:autoSpaceDN w:val="0"/>
              <w:adjustRightInd w:val="0"/>
              <w:jc w:val="center"/>
              <w:rPr>
                <w:rFonts w:hint="eastAsia" w:ascii="仿宋_GB2312"/>
                <w:sz w:val="24"/>
                <w:szCs w:val="24"/>
                <w:lang w:val="en-US" w:eastAsia="zh-CN"/>
              </w:rPr>
            </w:pPr>
          </w:p>
          <w:p>
            <w:pPr>
              <w:autoSpaceDE w:val="0"/>
              <w:autoSpaceDN w:val="0"/>
              <w:adjustRightInd w:val="0"/>
              <w:jc w:val="center"/>
              <w:rPr>
                <w:rFonts w:hint="eastAsia" w:ascii="仿宋_GB2312"/>
                <w:sz w:val="24"/>
                <w:szCs w:val="24"/>
                <w:lang w:val="en-US" w:eastAsia="zh-CN"/>
              </w:rPr>
            </w:pPr>
          </w:p>
          <w:p>
            <w:pPr>
              <w:autoSpaceDE w:val="0"/>
              <w:autoSpaceDN w:val="0"/>
              <w:adjustRightInd w:val="0"/>
              <w:jc w:val="center"/>
              <w:rPr>
                <w:rFonts w:hint="eastAsia" w:ascii="仿宋_GB2312" w:eastAsia="方正仿宋_GBK"/>
                <w:sz w:val="24"/>
                <w:szCs w:val="24"/>
                <w:lang w:val="en-US" w:eastAsia="zh-CN"/>
              </w:rPr>
            </w:pPr>
            <w:r>
              <w:rPr>
                <w:rFonts w:hint="eastAsia" w:ascii="仿宋_GB2312"/>
                <w:sz w:val="24"/>
                <w:szCs w:val="24"/>
                <w:lang w:val="en-US" w:eastAsia="zh-CN"/>
              </w:rPr>
              <w:t>烃</w:t>
            </w:r>
          </w:p>
        </w:tc>
        <w:tc>
          <w:tcPr>
            <w:tcW w:w="802" w:type="dxa"/>
            <w:noWrap w:val="0"/>
            <w:vAlign w:val="top"/>
          </w:tcPr>
          <w:p>
            <w:pPr>
              <w:autoSpaceDE w:val="0"/>
              <w:autoSpaceDN w:val="0"/>
              <w:adjustRightInd w:val="0"/>
              <w:jc w:val="both"/>
              <w:rPr>
                <w:rFonts w:hint="eastAsia"/>
                <w:sz w:val="24"/>
                <w:szCs w:val="24"/>
              </w:rPr>
            </w:pPr>
            <w:r>
              <w:rPr>
                <w:rFonts w:hint="eastAsia"/>
                <w:sz w:val="24"/>
                <w:szCs w:val="24"/>
              </w:rPr>
              <w:t>危险废物</w:t>
            </w:r>
          </w:p>
        </w:tc>
        <w:tc>
          <w:tcPr>
            <w:tcW w:w="1688" w:type="dxa"/>
            <w:noWrap w:val="0"/>
            <w:vAlign w:val="top"/>
          </w:tcPr>
          <w:p>
            <w:pPr>
              <w:autoSpaceDE w:val="0"/>
              <w:autoSpaceDN w:val="0"/>
              <w:adjustRightInd w:val="0"/>
              <w:jc w:val="both"/>
              <w:rPr>
                <w:rFonts w:hint="eastAsia"/>
              </w:rPr>
            </w:pPr>
          </w:p>
          <w:p>
            <w:pPr>
              <w:pStyle w:val="2"/>
              <w:rPr>
                <w:rFonts w:hint="eastAsia"/>
                <w:sz w:val="24"/>
                <w:szCs w:val="24"/>
              </w:rPr>
            </w:pPr>
          </w:p>
          <w:p>
            <w:pPr>
              <w:pStyle w:val="2"/>
              <w:rPr>
                <w:rFonts w:hint="eastAsia"/>
                <w:sz w:val="24"/>
                <w:szCs w:val="24"/>
              </w:rPr>
            </w:pPr>
          </w:p>
          <w:p>
            <w:pPr>
              <w:pStyle w:val="2"/>
              <w:jc w:val="center"/>
              <w:rPr>
                <w:rFonts w:hint="eastAsia" w:eastAsia="方正仿宋_GBK"/>
                <w:sz w:val="24"/>
                <w:szCs w:val="24"/>
                <w:lang w:eastAsia="zh-CN"/>
              </w:rPr>
            </w:pPr>
            <w:r>
              <w:rPr>
                <w:rFonts w:hint="eastAsia"/>
                <w:sz w:val="24"/>
                <w:szCs w:val="24"/>
                <w:lang w:eastAsia="zh-CN"/>
              </w:rPr>
              <w:t>易燃性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37" w:type="dxa"/>
            <w:noWrap w:val="0"/>
            <w:vAlign w:val="top"/>
          </w:tcPr>
          <w:p>
            <w:pPr>
              <w:autoSpaceDE w:val="0"/>
              <w:autoSpaceDN w:val="0"/>
              <w:adjustRightInd w:val="0"/>
              <w:jc w:val="center"/>
              <w:rPr>
                <w:rFonts w:hint="eastAsia"/>
                <w:sz w:val="21"/>
                <w:szCs w:val="21"/>
              </w:rPr>
            </w:pPr>
            <w:r>
              <w:rPr>
                <w:rFonts w:hint="eastAsia"/>
                <w:sz w:val="21"/>
                <w:szCs w:val="21"/>
              </w:rPr>
              <w:t>900-044-49</w:t>
            </w:r>
          </w:p>
          <w:p>
            <w:pPr>
              <w:jc w:val="both"/>
              <w:rPr>
                <w:rFonts w:hint="eastAsia" w:ascii="仿宋_GB2312" w:eastAsia="方正仿宋_GBK"/>
                <w:sz w:val="24"/>
                <w:szCs w:val="24"/>
                <w:lang w:eastAsia="zh-CN"/>
              </w:rPr>
            </w:pPr>
          </w:p>
        </w:tc>
        <w:tc>
          <w:tcPr>
            <w:tcW w:w="1127" w:type="dxa"/>
            <w:noWrap w:val="0"/>
            <w:vAlign w:val="top"/>
          </w:tcPr>
          <w:p>
            <w:pPr>
              <w:autoSpaceDE w:val="0"/>
              <w:autoSpaceDN w:val="0"/>
              <w:adjustRightInd w:val="0"/>
              <w:jc w:val="both"/>
              <w:rPr>
                <w:rFonts w:hint="eastAsia" w:ascii="仿宋_GB2312"/>
                <w:sz w:val="24"/>
                <w:szCs w:val="24"/>
              </w:rPr>
            </w:pPr>
            <w:r>
              <w:rPr>
                <w:rFonts w:hint="eastAsia"/>
                <w:bCs/>
                <w:sz w:val="24"/>
                <w:szCs w:val="24"/>
              </w:rPr>
              <w:t>废电池</w:t>
            </w:r>
          </w:p>
        </w:tc>
        <w:tc>
          <w:tcPr>
            <w:tcW w:w="856" w:type="dxa"/>
            <w:noWrap w:val="0"/>
            <w:vAlign w:val="top"/>
          </w:tcPr>
          <w:p>
            <w:pPr>
              <w:autoSpaceDE w:val="0"/>
              <w:autoSpaceDN w:val="0"/>
              <w:adjustRightInd w:val="0"/>
              <w:jc w:val="both"/>
              <w:rPr>
                <w:rFonts w:hint="default" w:eastAsia="方正仿宋_GBK"/>
                <w:sz w:val="24"/>
                <w:szCs w:val="24"/>
                <w:lang w:val="en-US" w:eastAsia="zh-CN"/>
              </w:rPr>
            </w:pPr>
            <w:r>
              <w:rPr>
                <w:rFonts w:hint="eastAsia"/>
                <w:sz w:val="24"/>
                <w:szCs w:val="24"/>
                <w:lang w:val="en-US" w:eastAsia="zh-CN"/>
              </w:rPr>
              <w:t>HW49</w:t>
            </w:r>
          </w:p>
        </w:tc>
        <w:tc>
          <w:tcPr>
            <w:tcW w:w="1594" w:type="dxa"/>
            <w:noWrap w:val="0"/>
            <w:vAlign w:val="top"/>
          </w:tcPr>
          <w:p>
            <w:pPr>
              <w:jc w:val="both"/>
              <w:rPr>
                <w:sz w:val="24"/>
                <w:szCs w:val="24"/>
              </w:rPr>
            </w:pPr>
            <w:r>
              <w:rPr>
                <w:rFonts w:hint="eastAsia" w:eastAsia="仿宋"/>
                <w:sz w:val="24"/>
                <w:szCs w:val="24"/>
              </w:rPr>
              <w:t>外壳10%，含</w:t>
            </w:r>
            <w:r>
              <w:rPr>
                <w:rFonts w:hint="eastAsia" w:eastAsia="仿宋"/>
                <w:sz w:val="24"/>
                <w:szCs w:val="24"/>
                <w:lang w:eastAsia="zh-CN"/>
              </w:rPr>
              <w:t>铅</w:t>
            </w:r>
            <w:r>
              <w:rPr>
                <w:rFonts w:hint="eastAsia" w:eastAsia="仿宋"/>
                <w:sz w:val="24"/>
                <w:szCs w:val="24"/>
              </w:rPr>
              <w:t>70%~80%，电</w:t>
            </w:r>
            <w:r>
              <w:rPr>
                <w:rFonts w:hint="eastAsia" w:eastAsia="仿宋"/>
                <w:sz w:val="24"/>
                <w:szCs w:val="24"/>
                <w:lang w:eastAsia="zh-CN"/>
              </w:rPr>
              <w:t>解</w:t>
            </w:r>
            <w:r>
              <w:rPr>
                <w:rFonts w:hint="eastAsia" w:eastAsia="仿宋"/>
                <w:sz w:val="24"/>
                <w:szCs w:val="24"/>
              </w:rPr>
              <w:t>液10%~20%</w:t>
            </w:r>
          </w:p>
        </w:tc>
        <w:tc>
          <w:tcPr>
            <w:tcW w:w="1416" w:type="dxa"/>
            <w:noWrap w:val="0"/>
            <w:vAlign w:val="top"/>
          </w:tcPr>
          <w:p>
            <w:pPr>
              <w:jc w:val="both"/>
              <w:rPr>
                <w:rFonts w:hint="eastAsia"/>
              </w:rPr>
            </w:pPr>
          </w:p>
          <w:p>
            <w:pPr>
              <w:pStyle w:val="2"/>
              <w:rPr>
                <w:rFonts w:hint="eastAsia" w:ascii="仿宋_GB2312"/>
                <w:sz w:val="24"/>
                <w:szCs w:val="24"/>
                <w:lang w:val="en-US" w:eastAsia="zh-CN"/>
              </w:rPr>
            </w:pPr>
            <w:r>
              <w:rPr>
                <w:rFonts w:hint="eastAsia" w:ascii="仿宋_GB2312"/>
                <w:sz w:val="24"/>
                <w:szCs w:val="24"/>
                <w:lang w:eastAsia="zh-CN"/>
              </w:rPr>
              <w:t>铅</w:t>
            </w:r>
            <w:r>
              <w:rPr>
                <w:rFonts w:hint="eastAsia" w:ascii="仿宋_GB2312"/>
                <w:sz w:val="24"/>
                <w:szCs w:val="24"/>
                <w:lang w:val="en-US" w:eastAsia="zh-CN"/>
              </w:rPr>
              <w:t>1.83</w:t>
            </w:r>
          </w:p>
          <w:p>
            <w:pPr>
              <w:pStyle w:val="2"/>
              <w:rPr>
                <w:rFonts w:hint="default" w:ascii="仿宋_GB2312"/>
                <w:sz w:val="24"/>
                <w:szCs w:val="24"/>
                <w:lang w:val="en-US" w:eastAsia="zh-CN"/>
              </w:rPr>
            </w:pPr>
            <w:r>
              <w:rPr>
                <w:rFonts w:hint="eastAsia" w:ascii="仿宋_GB2312"/>
                <w:sz w:val="24"/>
                <w:szCs w:val="24"/>
                <w:lang w:val="en-US" w:eastAsia="zh-CN"/>
              </w:rPr>
              <w:t>硫酸11.34</w:t>
            </w:r>
          </w:p>
        </w:tc>
        <w:tc>
          <w:tcPr>
            <w:tcW w:w="802" w:type="dxa"/>
            <w:noWrap w:val="0"/>
            <w:vAlign w:val="top"/>
          </w:tcPr>
          <w:p>
            <w:pPr>
              <w:autoSpaceDE w:val="0"/>
              <w:autoSpaceDN w:val="0"/>
              <w:adjustRightInd w:val="0"/>
              <w:jc w:val="both"/>
              <w:rPr>
                <w:rFonts w:hint="eastAsia"/>
                <w:sz w:val="24"/>
                <w:szCs w:val="24"/>
                <w:lang w:eastAsia="zh-CN"/>
              </w:rPr>
            </w:pPr>
          </w:p>
          <w:p>
            <w:pPr>
              <w:autoSpaceDE w:val="0"/>
              <w:autoSpaceDN w:val="0"/>
              <w:adjustRightInd w:val="0"/>
              <w:jc w:val="both"/>
              <w:rPr>
                <w:rFonts w:hint="eastAsia" w:eastAsia="方正仿宋_GBK"/>
                <w:sz w:val="24"/>
                <w:szCs w:val="24"/>
                <w:lang w:eastAsia="zh-CN"/>
              </w:rPr>
            </w:pPr>
            <w:r>
              <w:rPr>
                <w:rFonts w:hint="eastAsia"/>
                <w:sz w:val="24"/>
                <w:szCs w:val="24"/>
                <w:lang w:eastAsia="zh-CN"/>
              </w:rPr>
              <w:t>一般毒物</w:t>
            </w:r>
          </w:p>
        </w:tc>
        <w:tc>
          <w:tcPr>
            <w:tcW w:w="1688" w:type="dxa"/>
            <w:noWrap w:val="0"/>
            <w:vAlign w:val="top"/>
          </w:tcPr>
          <w:p>
            <w:pPr>
              <w:autoSpaceDE w:val="0"/>
              <w:autoSpaceDN w:val="0"/>
              <w:adjustRightInd w:val="0"/>
              <w:jc w:val="both"/>
              <w:rPr>
                <w:rFonts w:hint="eastAsia"/>
              </w:rPr>
            </w:pPr>
          </w:p>
          <w:p>
            <w:pPr>
              <w:pStyle w:val="2"/>
              <w:jc w:val="center"/>
              <w:rPr>
                <w:rFonts w:hint="eastAsia"/>
                <w:sz w:val="24"/>
                <w:szCs w:val="24"/>
                <w:lang w:eastAsia="zh-CN"/>
              </w:rPr>
            </w:pPr>
          </w:p>
          <w:p>
            <w:pPr>
              <w:pStyle w:val="2"/>
              <w:jc w:val="center"/>
              <w:rPr>
                <w:rFonts w:hint="eastAsia" w:eastAsia="方正仿宋_GBK"/>
                <w:sz w:val="24"/>
                <w:szCs w:val="24"/>
                <w:lang w:eastAsia="zh-CN"/>
              </w:rPr>
            </w:pPr>
            <w:r>
              <w:rPr>
                <w:rFonts w:hint="eastAsia"/>
                <w:sz w:val="24"/>
                <w:szCs w:val="24"/>
                <w:lang w:eastAsia="zh-CN"/>
              </w:rPr>
              <w:t>毒性</w:t>
            </w:r>
          </w:p>
        </w:tc>
      </w:tr>
    </w:tbl>
    <w:p>
      <w:pPr>
        <w:autoSpaceDE w:val="0"/>
        <w:autoSpaceDN w:val="0"/>
        <w:adjustRightInd w:val="0"/>
        <w:spacing w:line="240" w:lineRule="atLeast"/>
        <w:ind w:right="-1216"/>
        <w:rPr>
          <w:rFonts w:ascii="黑体" w:hAnsi="宋体" w:eastAsia="黑体"/>
          <w:sz w:val="30"/>
          <w:szCs w:val="30"/>
        </w:rPr>
      </w:pPr>
      <w:r>
        <w:rPr>
          <w:rFonts w:hint="eastAsia" w:ascii="宋体"/>
          <w:sz w:val="28"/>
          <w:szCs w:val="28"/>
        </w:rPr>
        <w:t xml:space="preserve">                                      </w:t>
      </w:r>
    </w:p>
    <w:p>
      <w:pPr>
        <w:autoSpaceDE w:val="0"/>
        <w:autoSpaceDN w:val="0"/>
        <w:adjustRightInd w:val="0"/>
        <w:spacing w:line="300" w:lineRule="auto"/>
        <w:outlineLvl w:val="0"/>
        <w:rPr>
          <w:rFonts w:ascii="黑体" w:hAnsi="宋体" w:eastAsia="黑体"/>
          <w:sz w:val="30"/>
          <w:szCs w:val="30"/>
        </w:rPr>
      </w:pPr>
      <w:r>
        <w:rPr>
          <w:rFonts w:hint="eastAsia" w:ascii="黑体" w:hAnsi="宋体" w:eastAsia="黑体"/>
          <w:sz w:val="30"/>
          <w:szCs w:val="30"/>
        </w:rPr>
        <w:t>八、厂址周围环境描述</w:t>
      </w:r>
    </w:p>
    <w:p>
      <w:pPr>
        <w:autoSpaceDE w:val="0"/>
        <w:autoSpaceDN w:val="0"/>
        <w:adjustRightInd w:val="0"/>
        <w:spacing w:line="300" w:lineRule="auto"/>
        <w:ind w:firstLine="560" w:firstLineChars="200"/>
        <w:rPr>
          <w:sz w:val="28"/>
        </w:rPr>
      </w:pPr>
      <w:r>
        <w:rPr>
          <w:rFonts w:hint="eastAsia"/>
          <w:sz w:val="28"/>
        </w:rPr>
        <w:t>1、厂址周围环境描述</w:t>
      </w:r>
    </w:p>
    <w:p>
      <w:pPr>
        <w:autoSpaceDE w:val="0"/>
        <w:autoSpaceDN w:val="0"/>
        <w:adjustRightInd w:val="0"/>
        <w:snapToGrid w:val="0"/>
        <w:spacing w:line="360" w:lineRule="auto"/>
        <w:ind w:firstLine="560" w:firstLineChars="200"/>
        <w:jc w:val="left"/>
        <w:rPr>
          <w:rFonts w:hint="eastAsia" w:eastAsia="仿宋"/>
          <w:kern w:val="0"/>
          <w:sz w:val="28"/>
          <w:szCs w:val="28"/>
        </w:rPr>
      </w:pPr>
      <w:r>
        <w:rPr>
          <w:rFonts w:hint="eastAsia" w:eastAsia="仿宋"/>
          <w:kern w:val="0"/>
          <w:sz w:val="28"/>
          <w:szCs w:val="28"/>
        </w:rPr>
        <w:t>德宏州国宏再生资源回收利用有限责任公司暂存仓库项目位于德宏州芒市遮放镇嘎中村东面 1 公里处，中心地理坐标为 N24°09′52″、E98°08′49″，项目北侧约 50m 为龙瑞高速、约 600m 为帕峦村，项目东侧约 1km 为广撒村，项目南侧约 2.6km 为团坡，项目西侧约 1.5km 为南蚌，距离项目最近的地表水体为项目西北侧约830m 处的芒市河。</w:t>
      </w:r>
    </w:p>
    <w:p>
      <w:pPr>
        <w:autoSpaceDE w:val="0"/>
        <w:autoSpaceDN w:val="0"/>
        <w:adjustRightInd w:val="0"/>
        <w:snapToGrid w:val="0"/>
        <w:spacing w:line="360" w:lineRule="auto"/>
        <w:ind w:firstLine="562" w:firstLineChars="200"/>
        <w:jc w:val="center"/>
        <w:rPr>
          <w:rFonts w:hint="eastAsia" w:ascii="仿宋" w:hAnsi="仿宋" w:eastAsia="仿宋" w:cs="仿宋"/>
          <w:b/>
          <w:bCs/>
          <w:color w:val="000000" w:themeColor="text1"/>
          <w:kern w:val="0"/>
          <w:sz w:val="28"/>
          <w:szCs w:val="28"/>
          <w:lang w:eastAsia="zh-CN"/>
          <w14:textFill>
            <w14:solidFill>
              <w14:schemeClr w14:val="tx1"/>
            </w14:solidFill>
          </w14:textFill>
        </w:rPr>
      </w:pPr>
    </w:p>
    <w:p>
      <w:pPr>
        <w:autoSpaceDE w:val="0"/>
        <w:autoSpaceDN w:val="0"/>
        <w:adjustRightInd w:val="0"/>
        <w:snapToGrid w:val="0"/>
        <w:spacing w:line="360" w:lineRule="auto"/>
        <w:ind w:firstLine="562" w:firstLineChars="200"/>
        <w:jc w:val="center"/>
        <w:rPr>
          <w:rFonts w:hint="eastAsia" w:ascii="仿宋" w:hAnsi="仿宋" w:eastAsia="仿宋" w:cs="仿宋"/>
          <w:b/>
          <w:bCs/>
          <w:color w:val="000000" w:themeColor="text1"/>
          <w:kern w:val="0"/>
          <w:sz w:val="28"/>
          <w:szCs w:val="28"/>
          <w:lang w:eastAsia="zh-CN"/>
          <w14:textFill>
            <w14:solidFill>
              <w14:schemeClr w14:val="tx1"/>
            </w14:solidFill>
          </w14:textFill>
        </w:rPr>
      </w:pPr>
    </w:p>
    <w:p>
      <w:pPr>
        <w:autoSpaceDE w:val="0"/>
        <w:autoSpaceDN w:val="0"/>
        <w:adjustRightInd w:val="0"/>
        <w:snapToGrid w:val="0"/>
        <w:spacing w:line="360" w:lineRule="auto"/>
        <w:ind w:firstLine="562" w:firstLineChars="200"/>
        <w:jc w:val="center"/>
        <w:rPr>
          <w:rFonts w:hint="eastAsia" w:ascii="仿宋" w:hAnsi="仿宋" w:eastAsia="仿宋" w:cs="仿宋"/>
          <w:b/>
          <w:bCs/>
          <w:color w:val="000000" w:themeColor="text1"/>
          <w:kern w:val="0"/>
          <w:sz w:val="28"/>
          <w:szCs w:val="28"/>
          <w:lang w:eastAsia="zh-CN"/>
          <w14:textFill>
            <w14:solidFill>
              <w14:schemeClr w14:val="tx1"/>
            </w14:solidFill>
          </w14:textFill>
        </w:rPr>
      </w:pPr>
    </w:p>
    <w:p>
      <w:pPr>
        <w:autoSpaceDE w:val="0"/>
        <w:autoSpaceDN w:val="0"/>
        <w:adjustRightInd w:val="0"/>
        <w:snapToGrid w:val="0"/>
        <w:spacing w:line="360" w:lineRule="auto"/>
        <w:ind w:firstLine="562" w:firstLineChars="200"/>
        <w:jc w:val="center"/>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lang w:eastAsia="zh-CN"/>
          <w14:textFill>
            <w14:solidFill>
              <w14:schemeClr w14:val="tx1"/>
            </w14:solidFill>
          </w14:textFill>
        </w:rPr>
        <w:t>表</w:t>
      </w:r>
      <w:r>
        <w:rPr>
          <w:rFonts w:hint="eastAsia" w:ascii="仿宋" w:hAnsi="仿宋" w:eastAsia="仿宋" w:cs="仿宋"/>
          <w:b/>
          <w:bCs/>
          <w:color w:val="000000" w:themeColor="text1"/>
          <w:kern w:val="0"/>
          <w:sz w:val="28"/>
          <w:szCs w:val="28"/>
          <w:lang w:val="en-US" w:eastAsia="zh-CN"/>
          <w14:textFill>
            <w14:solidFill>
              <w14:schemeClr w14:val="tx1"/>
            </w14:solidFill>
          </w14:textFill>
        </w:rPr>
        <w:t>8-1</w:t>
      </w:r>
      <w:r>
        <w:rPr>
          <w:rFonts w:hint="eastAsia" w:ascii="仿宋" w:hAnsi="仿宋" w:eastAsia="仿宋" w:cs="仿宋"/>
          <w:b/>
          <w:bCs/>
          <w:color w:val="000000" w:themeColor="text1"/>
          <w:sz w:val="28"/>
          <w:szCs w:val="28"/>
          <w:lang w:val="zh-CN"/>
          <w14:textFill>
            <w14:solidFill>
              <w14:schemeClr w14:val="tx1"/>
            </w14:solidFill>
          </w14:textFill>
        </w:rPr>
        <w:t>环境保护目标及敏感点表</w:t>
      </w:r>
    </w:p>
    <w:tbl>
      <w:tblPr>
        <w:tblStyle w:val="9"/>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87"/>
        <w:gridCol w:w="1578"/>
        <w:gridCol w:w="967"/>
        <w:gridCol w:w="1076"/>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3"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287"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关心点名称</w:t>
            </w:r>
          </w:p>
        </w:tc>
        <w:tc>
          <w:tcPr>
            <w:tcW w:w="1578"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位置距离</w:t>
            </w:r>
          </w:p>
        </w:tc>
        <w:tc>
          <w:tcPr>
            <w:tcW w:w="967"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人数</w:t>
            </w:r>
          </w:p>
        </w:tc>
        <w:tc>
          <w:tcPr>
            <w:tcW w:w="1076"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保护类别</w:t>
            </w:r>
          </w:p>
        </w:tc>
        <w:tc>
          <w:tcPr>
            <w:tcW w:w="2711"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287"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帕峦村</w:t>
            </w:r>
          </w:p>
        </w:tc>
        <w:tc>
          <w:tcPr>
            <w:tcW w:w="1578"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北侧</w:t>
            </w:r>
            <w:r>
              <w:rPr>
                <w:rFonts w:hint="eastAsia" w:ascii="仿宋" w:hAnsi="仿宋" w:eastAsia="仿宋" w:cs="仿宋"/>
                <w:color w:val="000000" w:themeColor="text1"/>
                <w:sz w:val="24"/>
                <w:szCs w:val="24"/>
                <w:lang w:val="en-US" w:eastAsia="zh-CN"/>
                <w14:textFill>
                  <w14:solidFill>
                    <w14:schemeClr w14:val="tx1"/>
                  </w14:solidFill>
                </w14:textFill>
              </w:rPr>
              <w:t>600m</w:t>
            </w:r>
          </w:p>
        </w:tc>
        <w:tc>
          <w:tcPr>
            <w:tcW w:w="967"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190人</w:t>
            </w:r>
          </w:p>
        </w:tc>
        <w:tc>
          <w:tcPr>
            <w:tcW w:w="1076" w:type="dxa"/>
            <w:vMerge w:val="restart"/>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空气环境</w:t>
            </w:r>
          </w:p>
        </w:tc>
        <w:tc>
          <w:tcPr>
            <w:tcW w:w="2711" w:type="dxa"/>
            <w:vMerge w:val="restart"/>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1287"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right="0" w:rightChars="0"/>
              <w:jc w:val="both"/>
              <w:textAlignment w:val="auto"/>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广撒村</w:t>
            </w:r>
          </w:p>
        </w:tc>
        <w:tc>
          <w:tcPr>
            <w:tcW w:w="1578"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东侧</w:t>
            </w:r>
            <w:r>
              <w:rPr>
                <w:rFonts w:hint="eastAsia" w:ascii="仿宋" w:hAnsi="仿宋" w:eastAsia="仿宋" w:cs="仿宋"/>
                <w:color w:val="000000" w:themeColor="text1"/>
                <w:sz w:val="24"/>
                <w:szCs w:val="24"/>
                <w:lang w:val="en-US" w:eastAsia="zh-CN"/>
                <w14:textFill>
                  <w14:solidFill>
                    <w14:schemeClr w14:val="tx1"/>
                  </w14:solidFill>
                </w14:textFill>
              </w:rPr>
              <w:t>1.0Km</w:t>
            </w:r>
          </w:p>
        </w:tc>
        <w:tc>
          <w:tcPr>
            <w:tcW w:w="967"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170人</w:t>
            </w:r>
          </w:p>
        </w:tc>
        <w:tc>
          <w:tcPr>
            <w:tcW w:w="1076" w:type="dxa"/>
            <w:vMerge w:val="continue"/>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711" w:type="dxa"/>
            <w:vMerge w:val="continue"/>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1287" w:type="dxa"/>
            <w:noWrap w:val="0"/>
            <w:vAlign w:val="center"/>
          </w:tcPr>
          <w:p>
            <w:pPr>
              <w:keepNext w:val="0"/>
              <w:keepLines w:val="0"/>
              <w:widowControl/>
              <w:suppressLineNumbers w:val="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南</w:t>
            </w:r>
            <w:r>
              <w:rPr>
                <w:rFonts w:hint="eastAsia" w:ascii="仿宋" w:hAnsi="仿宋" w:eastAsia="仿宋" w:cs="仿宋"/>
                <w:color w:val="000000" w:themeColor="text1"/>
                <w:kern w:val="0"/>
                <w:sz w:val="24"/>
                <w:szCs w:val="24"/>
                <w:lang w:val="en-US" w:eastAsia="zh-CN" w:bidi="ar"/>
                <w14:textFill>
                  <w14:solidFill>
                    <w14:schemeClr w14:val="tx1"/>
                  </w14:solidFill>
                </w14:textFill>
              </w:rPr>
              <w:t>蚌</w:t>
            </w:r>
            <w:r>
              <w:rPr>
                <w:rFonts w:hint="eastAsia" w:ascii="仿宋" w:hAnsi="仿宋" w:eastAsia="仿宋" w:cs="仿宋"/>
                <w:color w:val="000000" w:themeColor="text1"/>
                <w:sz w:val="24"/>
                <w:szCs w:val="24"/>
                <w:lang w:eastAsia="zh-CN"/>
                <w14:textFill>
                  <w14:solidFill>
                    <w14:schemeClr w14:val="tx1"/>
                  </w14:solidFill>
                </w14:textFill>
              </w:rPr>
              <w:t>村</w:t>
            </w:r>
          </w:p>
        </w:tc>
        <w:tc>
          <w:tcPr>
            <w:tcW w:w="1578"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西侧</w:t>
            </w:r>
            <w:r>
              <w:rPr>
                <w:rFonts w:hint="eastAsia" w:ascii="仿宋" w:hAnsi="仿宋" w:eastAsia="仿宋" w:cs="仿宋"/>
                <w:color w:val="000000" w:themeColor="text1"/>
                <w:sz w:val="24"/>
                <w:szCs w:val="24"/>
                <w:lang w:val="en-US" w:eastAsia="zh-CN"/>
                <w14:textFill>
                  <w14:solidFill>
                    <w14:schemeClr w14:val="tx1"/>
                  </w14:solidFill>
                </w14:textFill>
              </w:rPr>
              <w:t>1.5Km</w:t>
            </w:r>
          </w:p>
        </w:tc>
        <w:tc>
          <w:tcPr>
            <w:tcW w:w="967"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250人</w:t>
            </w:r>
          </w:p>
        </w:tc>
        <w:tc>
          <w:tcPr>
            <w:tcW w:w="1076" w:type="dxa"/>
            <w:vMerge w:val="continue"/>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711" w:type="dxa"/>
            <w:vMerge w:val="continue"/>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1287" w:type="dxa"/>
            <w:noWrap w:val="0"/>
            <w:vAlign w:val="center"/>
          </w:tcPr>
          <w:p>
            <w:pPr>
              <w:keepNext w:val="0"/>
              <w:keepLines w:val="0"/>
              <w:widowControl/>
              <w:suppressLineNumbers w:val="0"/>
              <w:ind w:firstLine="480" w:firstLineChars="2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团坡</w:t>
            </w:r>
          </w:p>
        </w:tc>
        <w:tc>
          <w:tcPr>
            <w:tcW w:w="1578"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南侧</w:t>
            </w:r>
            <w:r>
              <w:rPr>
                <w:rFonts w:hint="eastAsia" w:ascii="仿宋" w:hAnsi="仿宋" w:eastAsia="仿宋" w:cs="仿宋"/>
                <w:color w:val="000000" w:themeColor="text1"/>
                <w:sz w:val="24"/>
                <w:szCs w:val="24"/>
                <w:lang w:val="en-US" w:eastAsia="zh-CN"/>
                <w14:textFill>
                  <w14:solidFill>
                    <w14:schemeClr w14:val="tx1"/>
                  </w14:solidFill>
                </w14:textFill>
              </w:rPr>
              <w:t>2.6Km</w:t>
            </w:r>
          </w:p>
        </w:tc>
        <w:tc>
          <w:tcPr>
            <w:tcW w:w="967"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140人</w:t>
            </w:r>
          </w:p>
        </w:tc>
        <w:tc>
          <w:tcPr>
            <w:tcW w:w="1076" w:type="dxa"/>
            <w:vMerge w:val="continue"/>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711" w:type="dxa"/>
            <w:vMerge w:val="continue"/>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1287"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芒市</w:t>
            </w:r>
            <w:r>
              <w:rPr>
                <w:rFonts w:hint="eastAsia" w:ascii="仿宋" w:hAnsi="仿宋" w:eastAsia="仿宋" w:cs="仿宋"/>
                <w:color w:val="000000" w:themeColor="text1"/>
                <w:sz w:val="24"/>
                <w:szCs w:val="24"/>
                <w:lang w:val="en-US" w:eastAsia="zh-CN"/>
                <w14:textFill>
                  <w14:solidFill>
                    <w14:schemeClr w14:val="tx1"/>
                  </w14:solidFill>
                </w14:textFill>
              </w:rPr>
              <w:t>大</w:t>
            </w:r>
            <w:r>
              <w:rPr>
                <w:rFonts w:hint="eastAsia" w:ascii="仿宋" w:hAnsi="仿宋" w:eastAsia="仿宋" w:cs="仿宋"/>
                <w:color w:val="000000" w:themeColor="text1"/>
                <w:sz w:val="24"/>
                <w:szCs w:val="24"/>
                <w:lang w:eastAsia="zh-CN"/>
                <w14:textFill>
                  <w14:solidFill>
                    <w14:schemeClr w14:val="tx1"/>
                  </w14:solidFill>
                </w14:textFill>
              </w:rPr>
              <w:t>河</w:t>
            </w:r>
          </w:p>
        </w:tc>
        <w:tc>
          <w:tcPr>
            <w:tcW w:w="1578"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西北</w:t>
            </w:r>
            <w:r>
              <w:rPr>
                <w:rFonts w:hint="eastAsia" w:ascii="仿宋" w:hAnsi="仿宋" w:eastAsia="仿宋" w:cs="仿宋"/>
                <w:color w:val="000000" w:themeColor="text1"/>
                <w:sz w:val="24"/>
                <w:szCs w:val="24"/>
                <w14:textFill>
                  <w14:solidFill>
                    <w14:schemeClr w14:val="tx1"/>
                  </w14:solidFill>
                </w14:textFill>
              </w:rPr>
              <w:t>侧</w:t>
            </w:r>
            <w:r>
              <w:rPr>
                <w:rFonts w:hint="eastAsia" w:ascii="仿宋" w:hAnsi="仿宋" w:eastAsia="仿宋" w:cs="仿宋"/>
                <w:color w:val="000000" w:themeColor="text1"/>
                <w:sz w:val="24"/>
                <w:szCs w:val="24"/>
                <w:lang w:val="en-US" w:eastAsia="zh-CN"/>
                <w14:textFill>
                  <w14:solidFill>
                    <w14:schemeClr w14:val="tx1"/>
                  </w14:solidFill>
                </w14:textFill>
              </w:rPr>
              <w:t>830</w:t>
            </w:r>
            <w:r>
              <w:rPr>
                <w:rFonts w:hint="eastAsia" w:ascii="仿宋" w:hAnsi="仿宋" w:eastAsia="仿宋" w:cs="仿宋"/>
                <w:color w:val="000000" w:themeColor="text1"/>
                <w:sz w:val="24"/>
                <w:szCs w:val="24"/>
                <w14:textFill>
                  <w14:solidFill>
                    <w14:schemeClr w14:val="tx1"/>
                  </w14:solidFill>
                </w14:textFill>
              </w:rPr>
              <w:t>m</w:t>
            </w:r>
          </w:p>
        </w:tc>
        <w:tc>
          <w:tcPr>
            <w:tcW w:w="967"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c>
          <w:tcPr>
            <w:tcW w:w="1076"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地表水</w:t>
            </w:r>
          </w:p>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环境</w:t>
            </w:r>
          </w:p>
        </w:tc>
        <w:tc>
          <w:tcPr>
            <w:tcW w:w="2711"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《地表水环境质量标准》（GB3838—2002）III类标准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noWrap w:val="0"/>
            <w:vAlign w:val="center"/>
          </w:tcPr>
          <w:p>
            <w:pPr>
              <w:pStyle w:val="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p>
        </w:tc>
        <w:tc>
          <w:tcPr>
            <w:tcW w:w="1287"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植被，地貌</w:t>
            </w:r>
          </w:p>
        </w:tc>
        <w:tc>
          <w:tcPr>
            <w:tcW w:w="1578"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项目用地范围</w:t>
            </w:r>
          </w:p>
        </w:tc>
        <w:tc>
          <w:tcPr>
            <w:tcW w:w="967"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c>
          <w:tcPr>
            <w:tcW w:w="1076"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生态环境</w:t>
            </w:r>
          </w:p>
        </w:tc>
        <w:tc>
          <w:tcPr>
            <w:tcW w:w="2711"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kern w:val="10"/>
                <w:szCs w:val="21"/>
                <w14:textFill>
                  <w14:solidFill>
                    <w14:schemeClr w14:val="tx1"/>
                  </w14:solidFill>
                </w14:textFill>
              </w:rPr>
            </w:pPr>
            <w:r>
              <w:rPr>
                <w:rFonts w:hint="eastAsia" w:ascii="宋体" w:hAnsi="宋体" w:eastAsia="宋体" w:cs="宋体"/>
                <w:color w:val="000000" w:themeColor="text1"/>
                <w:kern w:val="10"/>
                <w:szCs w:val="21"/>
                <w14:textFill>
                  <w14:solidFill>
                    <w14:schemeClr w14:val="tx1"/>
                  </w14:solidFill>
                </w14:textFill>
              </w:rPr>
              <w:t>/</w:t>
            </w:r>
          </w:p>
        </w:tc>
      </w:tr>
    </w:tbl>
    <w:p>
      <w:pPr>
        <w:autoSpaceDE w:val="0"/>
        <w:autoSpaceDN w:val="0"/>
        <w:adjustRightInd w:val="0"/>
        <w:spacing w:line="300" w:lineRule="auto"/>
        <w:rPr>
          <w:sz w:val="28"/>
        </w:rPr>
      </w:pPr>
    </w:p>
    <w:p>
      <w:pPr>
        <w:autoSpaceDE w:val="0"/>
        <w:autoSpaceDN w:val="0"/>
        <w:adjustRightInd w:val="0"/>
        <w:spacing w:line="300" w:lineRule="auto"/>
        <w:ind w:firstLine="560" w:firstLineChars="200"/>
        <w:rPr>
          <w:rFonts w:hint="eastAsia"/>
          <w:sz w:val="28"/>
        </w:rPr>
      </w:pPr>
    </w:p>
    <w:p>
      <w:pPr>
        <w:numPr>
          <w:ilvl w:val="0"/>
          <w:numId w:val="1"/>
        </w:numPr>
        <w:autoSpaceDE w:val="0"/>
        <w:autoSpaceDN w:val="0"/>
        <w:adjustRightInd w:val="0"/>
        <w:spacing w:line="300" w:lineRule="auto"/>
        <w:ind w:firstLine="560" w:firstLineChars="200"/>
        <w:rPr>
          <w:rFonts w:hint="eastAsia"/>
          <w:color w:val="FF0000"/>
          <w:sz w:val="28"/>
        </w:rPr>
      </w:pPr>
      <w:r>
        <w:rPr>
          <w:rFonts w:hint="eastAsia"/>
          <w:sz w:val="28"/>
        </w:rPr>
        <w:t>厂区平面布置图</w:t>
      </w:r>
    </w:p>
    <w:p>
      <w:pPr>
        <w:pStyle w:val="2"/>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项</w:t>
      </w:r>
      <w:r>
        <w:rPr>
          <w:rFonts w:hint="eastAsia" w:ascii="仿宋" w:hAnsi="仿宋" w:eastAsia="仿宋" w:cs="仿宋"/>
          <w:sz w:val="28"/>
          <w:szCs w:val="28"/>
        </w:rPr>
        <w:t>目占地 9200m</w:t>
      </w:r>
      <w:r>
        <w:rPr>
          <w:rFonts w:hint="eastAsia" w:ascii="仿宋" w:hAnsi="仿宋" w:eastAsia="仿宋" w:cs="仿宋"/>
          <w:sz w:val="28"/>
          <w:szCs w:val="28"/>
          <w:vertAlign w:val="superscript"/>
        </w:rPr>
        <w:t>2</w:t>
      </w:r>
      <w:r>
        <w:rPr>
          <w:rFonts w:hint="eastAsia" w:ascii="仿宋" w:hAnsi="仿宋" w:eastAsia="仿宋" w:cs="仿宋"/>
          <w:sz w:val="28"/>
          <w:szCs w:val="28"/>
        </w:rPr>
        <w:t>，全部为租用土地，项目租用的场地呈矩形，地势平坦。厂区功能区布局考虑分类处理简单、交通运输便利进行合理布置，项目主体建筑为单层建筑，靠南设置，主要设置废旧电子及其他废物仓库、蓄电池收集区，</w:t>
      </w:r>
      <w:r>
        <w:rPr>
          <w:rFonts w:hint="eastAsia" w:ascii="仿宋" w:hAnsi="仿宋" w:eastAsia="仿宋" w:cs="仿宋"/>
          <w:sz w:val="28"/>
          <w:szCs w:val="28"/>
          <w:lang w:eastAsia="zh-CN"/>
        </w:rPr>
        <w:t>电子电器收集区以及废塑料生产车间及成品仓库，</w:t>
      </w:r>
      <w:r>
        <w:rPr>
          <w:rFonts w:hint="eastAsia" w:ascii="仿宋" w:hAnsi="仿宋" w:eastAsia="仿宋" w:cs="仿宋"/>
          <w:sz w:val="28"/>
          <w:szCs w:val="28"/>
        </w:rPr>
        <w:t>总面积为 16m×11m。机油收集罐区总面积为 16m×11m，</w:t>
      </w:r>
      <w:r>
        <w:rPr>
          <w:rFonts w:hint="eastAsia" w:ascii="仿宋" w:hAnsi="仿宋" w:eastAsia="仿宋" w:cs="仿宋"/>
          <w:sz w:val="28"/>
          <w:szCs w:val="28"/>
          <w:lang w:eastAsia="zh-CN"/>
        </w:rPr>
        <w:t>电子电器收集区总面积为</w:t>
      </w:r>
      <w:r>
        <w:rPr>
          <w:rFonts w:hint="eastAsia" w:ascii="仿宋" w:hAnsi="仿宋" w:eastAsia="仿宋" w:cs="仿宋"/>
          <w:sz w:val="28"/>
          <w:szCs w:val="28"/>
          <w:lang w:val="en-US" w:eastAsia="zh-CN"/>
        </w:rPr>
        <w:t>176m</w:t>
      </w:r>
      <w:r>
        <w:rPr>
          <w:rFonts w:hint="eastAsia" w:ascii="仿宋" w:hAnsi="仿宋" w:eastAsia="仿宋" w:cs="仿宋"/>
          <w:sz w:val="28"/>
          <w:szCs w:val="28"/>
          <w:vertAlign w:val="superscript"/>
          <w:lang w:val="en-US" w:eastAsia="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废塑料生产车间及成品仓库总面积为</w:t>
      </w:r>
      <w:r>
        <w:rPr>
          <w:rFonts w:hint="eastAsia" w:ascii="仿宋" w:hAnsi="仿宋" w:eastAsia="仿宋" w:cs="仿宋"/>
          <w:b w:val="0"/>
          <w:bCs/>
          <w:color w:val="auto"/>
          <w:sz w:val="28"/>
          <w:szCs w:val="28"/>
          <w:lang w:val="en-US" w:eastAsia="zh-CN"/>
        </w:rPr>
        <w:t>624m</w:t>
      </w:r>
      <w:r>
        <w:rPr>
          <w:rFonts w:hint="eastAsia" w:ascii="仿宋" w:hAnsi="仿宋" w:eastAsia="仿宋" w:cs="仿宋"/>
          <w:b w:val="0"/>
          <w:bCs/>
          <w:color w:val="auto"/>
          <w:sz w:val="28"/>
          <w:szCs w:val="28"/>
          <w:vertAlign w:val="superscript"/>
          <w:lang w:val="en-US" w:eastAsia="zh-CN"/>
        </w:rPr>
        <w:t>2</w:t>
      </w:r>
      <w:r>
        <w:rPr>
          <w:rFonts w:hint="eastAsia" w:ascii="仿宋" w:hAnsi="仿宋" w:eastAsia="仿宋" w:cs="仿宋"/>
          <w:b w:val="0"/>
          <w:bCs/>
          <w:color w:val="auto"/>
          <w:sz w:val="28"/>
          <w:szCs w:val="28"/>
          <w:lang w:val="en-US" w:eastAsia="zh-CN"/>
        </w:rPr>
        <w:t>，</w:t>
      </w:r>
      <w:r>
        <w:rPr>
          <w:rFonts w:hint="eastAsia" w:ascii="仿宋" w:hAnsi="仿宋" w:eastAsia="仿宋" w:cs="仿宋"/>
          <w:sz w:val="28"/>
          <w:szCs w:val="28"/>
        </w:rPr>
        <w:t>辅助建筑为一栋单层建筑，靠北设置，主要设置宿舍、办公室、会议室、厨房，面积为 25m×3m，大门靠北设置，东侧为约 100m</w:t>
      </w:r>
      <w:r>
        <w:rPr>
          <w:rFonts w:hint="eastAsia" w:ascii="仿宋" w:hAnsi="仿宋" w:eastAsia="仿宋" w:cs="仿宋"/>
          <w:sz w:val="28"/>
          <w:szCs w:val="28"/>
          <w:vertAlign w:val="superscript"/>
        </w:rPr>
        <w:t>2</w:t>
      </w:r>
      <w:r>
        <w:rPr>
          <w:rFonts w:hint="eastAsia" w:ascii="仿宋" w:hAnsi="仿宋" w:eastAsia="仿宋" w:cs="仿宋"/>
          <w:sz w:val="28"/>
          <w:szCs w:val="28"/>
        </w:rPr>
        <w:t>的停车及装卸场，项目区内地面全部硬化。</w:t>
      </w:r>
    </w:p>
    <w:p>
      <w:pPr>
        <w:pStyle w:val="2"/>
        <w:numPr>
          <w:ilvl w:val="0"/>
          <w:numId w:val="0"/>
        </w:num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废矿物油收集罐区</w:t>
      </w:r>
      <w:r>
        <w:rPr>
          <w:rFonts w:hint="eastAsia" w:ascii="仿宋" w:hAnsi="仿宋" w:eastAsia="仿宋" w:cs="仿宋"/>
          <w:sz w:val="28"/>
          <w:szCs w:val="28"/>
          <w:lang w:eastAsia="zh-CN"/>
        </w:rPr>
        <w:t>、废电子电器收集区以及废电池收集区</w:t>
      </w:r>
      <w:r>
        <w:rPr>
          <w:rFonts w:hint="eastAsia" w:ascii="仿宋" w:hAnsi="仿宋" w:eastAsia="仿宋" w:cs="仿宋"/>
          <w:sz w:val="28"/>
          <w:szCs w:val="28"/>
        </w:rPr>
        <w:t>（面积共计</w:t>
      </w:r>
      <w:r>
        <w:rPr>
          <w:rFonts w:hint="eastAsia" w:ascii="仿宋" w:hAnsi="仿宋" w:eastAsia="仿宋" w:cs="仿宋"/>
          <w:sz w:val="28"/>
          <w:szCs w:val="28"/>
          <w:lang w:val="en-US" w:eastAsia="zh-CN"/>
        </w:rPr>
        <w:t>528</w:t>
      </w:r>
      <w:r>
        <w:rPr>
          <w:rFonts w:hint="eastAsia" w:ascii="仿宋" w:hAnsi="仿宋" w:eastAsia="仿宋" w:cs="仿宋"/>
          <w:sz w:val="28"/>
          <w:szCs w:val="28"/>
        </w:rPr>
        <w:t>m</w:t>
      </w:r>
      <w:r>
        <w:rPr>
          <w:rFonts w:hint="eastAsia" w:ascii="仿宋" w:hAnsi="仿宋" w:eastAsia="仿宋" w:cs="仿宋"/>
          <w:sz w:val="28"/>
          <w:szCs w:val="28"/>
          <w:vertAlign w:val="superscript"/>
        </w:rPr>
        <w:t>2</w:t>
      </w:r>
      <w:r>
        <w:rPr>
          <w:rFonts w:hint="eastAsia" w:ascii="仿宋" w:hAnsi="仿宋" w:eastAsia="仿宋" w:cs="仿宋"/>
          <w:sz w:val="28"/>
          <w:szCs w:val="28"/>
        </w:rPr>
        <w:t>）均做防渗防腐处理，至少 2mm 厚的高密度聚乙烯或其它人工材料，渗透系数≤10-</w:t>
      </w:r>
      <w:r>
        <w:rPr>
          <w:rFonts w:hint="eastAsia" w:ascii="仿宋" w:hAnsi="仿宋" w:eastAsia="仿宋" w:cs="仿宋"/>
          <w:sz w:val="28"/>
          <w:szCs w:val="28"/>
          <w:vertAlign w:val="superscript"/>
        </w:rPr>
        <w:t>10</w:t>
      </w:r>
      <w:r>
        <w:rPr>
          <w:rFonts w:hint="eastAsia" w:ascii="仿宋" w:hAnsi="仿宋" w:eastAsia="仿宋" w:cs="仿宋"/>
          <w:sz w:val="28"/>
          <w:szCs w:val="28"/>
        </w:rPr>
        <w:t>cm/s，库房四周设有导流槽。收集罐区</w:t>
      </w:r>
      <w:r>
        <w:rPr>
          <w:rFonts w:hint="eastAsia" w:ascii="仿宋" w:hAnsi="仿宋" w:eastAsia="仿宋" w:cs="仿宋"/>
          <w:sz w:val="28"/>
          <w:szCs w:val="28"/>
          <w:lang w:eastAsia="zh-CN"/>
        </w:rPr>
        <w:t>均</w:t>
      </w:r>
      <w:r>
        <w:rPr>
          <w:rFonts w:hint="eastAsia" w:ascii="仿宋" w:hAnsi="仿宋" w:eastAsia="仿宋" w:cs="仿宋"/>
          <w:sz w:val="28"/>
          <w:szCs w:val="28"/>
        </w:rPr>
        <w:t>设置</w:t>
      </w:r>
      <w:r>
        <w:rPr>
          <w:rFonts w:hint="eastAsia" w:ascii="仿宋" w:hAnsi="仿宋" w:eastAsia="仿宋" w:cs="仿宋"/>
          <w:sz w:val="28"/>
          <w:szCs w:val="28"/>
          <w:lang w:eastAsia="zh-CN"/>
        </w:rPr>
        <w:t>了</w:t>
      </w:r>
      <w:r>
        <w:rPr>
          <w:rFonts w:hint="eastAsia" w:ascii="仿宋" w:hAnsi="仿宋" w:eastAsia="仿宋" w:cs="仿宋"/>
          <w:sz w:val="28"/>
          <w:szCs w:val="28"/>
        </w:rPr>
        <w:t>围堰，</w:t>
      </w:r>
      <w:r>
        <w:rPr>
          <w:rFonts w:hint="eastAsia" w:ascii="仿宋" w:hAnsi="仿宋" w:eastAsia="仿宋" w:cs="仿宋"/>
          <w:sz w:val="28"/>
          <w:szCs w:val="28"/>
          <w:lang w:eastAsia="zh-CN"/>
        </w:rPr>
        <w:t>危废暂存间、应急池等</w:t>
      </w:r>
      <w:r>
        <w:rPr>
          <w:rFonts w:hint="eastAsia" w:ascii="仿宋" w:hAnsi="仿宋" w:eastAsia="仿宋" w:cs="仿宋"/>
          <w:sz w:val="28"/>
          <w:szCs w:val="28"/>
        </w:rPr>
        <w:t>。项目具体平面布置图详见附图</w:t>
      </w:r>
      <w:r>
        <w:rPr>
          <w:rFonts w:hint="eastAsia" w:ascii="仿宋" w:hAnsi="仿宋" w:eastAsia="仿宋" w:cs="仿宋"/>
          <w:sz w:val="28"/>
          <w:szCs w:val="28"/>
          <w:lang w:eastAsia="zh-CN"/>
        </w:rPr>
        <w:t>。</w:t>
      </w:r>
    </w:p>
    <w:p>
      <w:pPr>
        <w:tabs>
          <w:tab w:val="left" w:pos="1530"/>
        </w:tabs>
        <w:adjustRightInd w:val="0"/>
        <w:snapToGrid w:val="0"/>
        <w:spacing w:beforeLines="50"/>
        <w:jc w:val="left"/>
        <w:rPr>
          <w:rFonts w:hint="eastAsia" w:ascii="黑体" w:eastAsia="黑体"/>
          <w:sz w:val="28"/>
          <w:szCs w:val="28"/>
          <w:lang w:eastAsia="zh-CN"/>
        </w:rPr>
      </w:pPr>
      <w:r>
        <w:rPr>
          <w:rFonts w:hint="eastAsia" w:ascii="黑体" w:eastAsia="黑体"/>
          <w:sz w:val="28"/>
          <w:szCs w:val="28"/>
          <w:lang w:eastAsia="zh-CN"/>
        </w:rPr>
        <w:drawing>
          <wp:inline distT="0" distB="0" distL="114300" distR="114300">
            <wp:extent cx="5393690" cy="4337685"/>
            <wp:effectExtent l="0" t="0" r="16510" b="5715"/>
            <wp:docPr id="2"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1"/>
                    <pic:cNvPicPr>
                      <a:picLocks noChangeAspect="1"/>
                    </pic:cNvPicPr>
                  </pic:nvPicPr>
                  <pic:blipFill>
                    <a:blip r:embed="rId6"/>
                    <a:stretch>
                      <a:fillRect/>
                    </a:stretch>
                  </pic:blipFill>
                  <pic:spPr>
                    <a:xfrm>
                      <a:off x="0" y="0"/>
                      <a:ext cx="5393690" cy="4337685"/>
                    </a:xfrm>
                    <a:prstGeom prst="rect">
                      <a:avLst/>
                    </a:prstGeom>
                  </pic:spPr>
                </pic:pic>
              </a:graphicData>
            </a:graphic>
          </wp:inline>
        </w:drawing>
      </w:r>
    </w:p>
    <w:p>
      <w:pPr>
        <w:ind w:firstLine="1680" w:firstLineChars="600"/>
        <w:rPr>
          <w:rFonts w:hint="eastAsia" w:ascii="黑体" w:eastAsia="黑体"/>
          <w:sz w:val="28"/>
          <w:szCs w:val="28"/>
          <w:lang w:eastAsia="zh-CN"/>
        </w:rPr>
      </w:pPr>
      <w:r>
        <w:rPr>
          <w:rFonts w:hint="eastAsia" w:ascii="黑体" w:eastAsia="黑体"/>
          <w:sz w:val="28"/>
          <w:szCs w:val="28"/>
          <w:lang w:eastAsia="zh-CN"/>
        </w:rPr>
        <w:t>附图一</w:t>
      </w:r>
      <w:r>
        <w:rPr>
          <w:rFonts w:hint="eastAsia" w:ascii="黑体" w:eastAsia="黑体"/>
          <w:sz w:val="28"/>
          <w:szCs w:val="28"/>
          <w:lang w:val="en-US" w:eastAsia="zh-CN"/>
        </w:rPr>
        <w:t xml:space="preserve"> </w:t>
      </w:r>
      <w:r>
        <w:rPr>
          <w:rFonts w:hint="eastAsia" w:ascii="黑体" w:eastAsia="黑体"/>
          <w:sz w:val="28"/>
          <w:szCs w:val="28"/>
          <w:lang w:eastAsia="zh-CN"/>
        </w:rPr>
        <w:t>项目总平面布置图</w:t>
      </w:r>
    </w:p>
    <w:p>
      <w:pPr>
        <w:pStyle w:val="2"/>
        <w:rPr>
          <w:rFonts w:hint="eastAsia"/>
          <w:lang w:eastAsia="zh-CN"/>
        </w:rPr>
      </w:pPr>
    </w:p>
    <w:p>
      <w:pPr>
        <w:tabs>
          <w:tab w:val="left" w:pos="1530"/>
        </w:tabs>
        <w:adjustRightInd w:val="0"/>
        <w:snapToGrid w:val="0"/>
        <w:spacing w:beforeLines="50"/>
        <w:jc w:val="left"/>
        <w:outlineLvl w:val="0"/>
        <w:rPr>
          <w:rFonts w:ascii="黑体" w:eastAsia="黑体"/>
          <w:sz w:val="28"/>
          <w:szCs w:val="28"/>
        </w:rPr>
      </w:pPr>
      <w:r>
        <w:rPr>
          <w:rFonts w:hint="eastAsia" w:ascii="黑体" w:eastAsia="黑体"/>
          <w:sz w:val="28"/>
          <w:szCs w:val="28"/>
        </w:rPr>
        <w:t>九、污染防治措施（含</w:t>
      </w:r>
      <w:r>
        <w:rPr>
          <w:rFonts w:ascii="黑体" w:eastAsia="黑体"/>
          <w:sz w:val="28"/>
          <w:szCs w:val="28"/>
        </w:rPr>
        <w:t>应急措施</w:t>
      </w:r>
      <w:r>
        <w:rPr>
          <w:rFonts w:hint="eastAsia" w:ascii="黑体" w:eastAsia="黑体"/>
          <w:sz w:val="28"/>
          <w:szCs w:val="28"/>
        </w:rPr>
        <w:t>）</w:t>
      </w:r>
    </w:p>
    <w:p>
      <w:pPr>
        <w:pStyle w:val="8"/>
        <w:spacing w:line="360" w:lineRule="auto"/>
        <w:rPr>
          <w:rFonts w:ascii="仿宋" w:hAnsi="仿宋" w:eastAsia="仿宋" w:cs="仿宋"/>
          <w:bCs/>
          <w:color w:val="000000"/>
          <w:sz w:val="28"/>
          <w:szCs w:val="28"/>
        </w:rPr>
      </w:pPr>
      <w:r>
        <w:rPr>
          <w:rFonts w:hint="eastAsia" w:ascii="仿宋" w:hAnsi="仿宋" w:eastAsia="仿宋" w:cs="仿宋"/>
          <w:bCs/>
          <w:color w:val="000000"/>
          <w:sz w:val="28"/>
          <w:szCs w:val="28"/>
        </w:rPr>
        <w:t>（1）废气</w:t>
      </w:r>
    </w:p>
    <w:p>
      <w:pPr>
        <w:pStyle w:val="8"/>
        <w:spacing w:line="360" w:lineRule="auto"/>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本项目废气主要为电池破损导致电解液泄露产生的硫酸雾和油罐大小呼吸、装卸油损失及跑冒滴漏等排放的非甲烷总烃，均为无组织排放，仓库内墙壁采用石膏板密封，自建通风换气系统 1 套。根据估算模式预测结果可知，运营期废旧铅酸蓄电池仓库硫酸雾无组织排放污染物最大落地浓度为 0.02563mg/m</w:t>
      </w:r>
      <w:r>
        <w:rPr>
          <w:rFonts w:hint="eastAsia" w:ascii="仿宋" w:hAnsi="仿宋" w:eastAsia="仿宋" w:cs="仿宋"/>
          <w:bCs/>
          <w:color w:val="000000"/>
          <w:sz w:val="28"/>
          <w:szCs w:val="28"/>
          <w:vertAlign w:val="superscript"/>
        </w:rPr>
        <w:t>3</w:t>
      </w:r>
      <w:r>
        <w:rPr>
          <w:rFonts w:hint="eastAsia" w:ascii="仿宋" w:hAnsi="仿宋" w:eastAsia="仿宋" w:cs="仿宋"/>
          <w:bCs/>
          <w:color w:val="000000"/>
          <w:sz w:val="28"/>
          <w:szCs w:val="28"/>
        </w:rPr>
        <w:t>，占标率为 8.54%，出现在下风向 87m 处，能满足《工业企业设计卫生标准》（TJ 36-79）中的相关标准要求。项目运营期油罐大小呼吸、装卸油损失及跑冒滴漏等排放的非甲烷总烃无组织排放污染物最大落地浓度为 0.02437mg/m</w:t>
      </w:r>
      <w:r>
        <w:rPr>
          <w:rFonts w:hint="eastAsia" w:ascii="仿宋" w:hAnsi="仿宋" w:eastAsia="仿宋" w:cs="仿宋"/>
          <w:bCs/>
          <w:color w:val="000000"/>
          <w:sz w:val="28"/>
          <w:szCs w:val="28"/>
          <w:vertAlign w:val="superscript"/>
        </w:rPr>
        <w:t>3</w:t>
      </w:r>
      <w:r>
        <w:rPr>
          <w:rFonts w:hint="eastAsia" w:ascii="仿宋" w:hAnsi="仿宋" w:eastAsia="仿宋" w:cs="仿宋"/>
          <w:bCs/>
          <w:color w:val="000000"/>
          <w:sz w:val="28"/>
          <w:szCs w:val="28"/>
        </w:rPr>
        <w:t>，占标率为 1.22%，出现在下风向 48m 处，能满足 2.0mg/m</w:t>
      </w:r>
      <w:r>
        <w:rPr>
          <w:rFonts w:hint="eastAsia" w:ascii="仿宋" w:hAnsi="仿宋" w:eastAsia="仿宋" w:cs="仿宋"/>
          <w:bCs/>
          <w:color w:val="000000"/>
          <w:sz w:val="28"/>
          <w:szCs w:val="28"/>
          <w:vertAlign w:val="superscript"/>
        </w:rPr>
        <w:t>3</w:t>
      </w:r>
      <w:r>
        <w:rPr>
          <w:rFonts w:hint="eastAsia" w:ascii="仿宋" w:hAnsi="仿宋" w:eastAsia="仿宋" w:cs="仿宋"/>
          <w:bCs/>
          <w:color w:val="000000"/>
          <w:sz w:val="28"/>
          <w:szCs w:val="28"/>
        </w:rPr>
        <w:t>标准限值，对区域内环境空气影响较小。</w:t>
      </w:r>
    </w:p>
    <w:p>
      <w:pPr>
        <w:pStyle w:val="8"/>
        <w:numPr>
          <w:ilvl w:val="0"/>
          <w:numId w:val="2"/>
        </w:numPr>
        <w:spacing w:line="360" w:lineRule="auto"/>
        <w:rPr>
          <w:rFonts w:ascii="仿宋" w:hAnsi="仿宋" w:eastAsia="仿宋" w:cs="仿宋"/>
          <w:bCs/>
          <w:color w:val="000000"/>
          <w:sz w:val="28"/>
          <w:szCs w:val="28"/>
        </w:rPr>
      </w:pPr>
      <w:r>
        <w:rPr>
          <w:rFonts w:hint="eastAsia" w:ascii="仿宋" w:hAnsi="仿宋" w:eastAsia="仿宋" w:cs="仿宋"/>
          <w:bCs/>
          <w:color w:val="000000"/>
          <w:sz w:val="28"/>
          <w:szCs w:val="28"/>
        </w:rPr>
        <w:t>噪声</w:t>
      </w:r>
    </w:p>
    <w:p>
      <w:pPr>
        <w:pStyle w:val="8"/>
        <w:spacing w:line="360" w:lineRule="auto"/>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加强管理，禁止暴力搬运，限制进场车速、禁止鸣笛等。由预测结果可知，项目厂界噪声值都能达到 GB12348-2008《工业企业厂界环境噪声排放标准》中 2 类标准，生产车间距离最近的敏感点 100 米以上，生产噪声经距离衰减后对其影响较小。</w:t>
      </w:r>
    </w:p>
    <w:p>
      <w:pPr>
        <w:pStyle w:val="8"/>
        <w:numPr>
          <w:ilvl w:val="0"/>
          <w:numId w:val="2"/>
        </w:numPr>
        <w:spacing w:line="360" w:lineRule="auto"/>
        <w:rPr>
          <w:rFonts w:ascii="仿宋" w:hAnsi="仿宋" w:eastAsia="仿宋" w:cs="仿宋"/>
          <w:bCs/>
          <w:color w:val="000000"/>
          <w:sz w:val="28"/>
          <w:szCs w:val="28"/>
        </w:rPr>
      </w:pPr>
      <w:r>
        <w:rPr>
          <w:rFonts w:hint="eastAsia" w:ascii="仿宋" w:hAnsi="仿宋" w:eastAsia="仿宋" w:cs="仿宋"/>
          <w:bCs/>
          <w:color w:val="000000"/>
          <w:sz w:val="28"/>
          <w:szCs w:val="28"/>
        </w:rPr>
        <w:t>废水</w:t>
      </w:r>
    </w:p>
    <w:p>
      <w:pPr>
        <w:pStyle w:val="8"/>
        <w:spacing w:line="360" w:lineRule="auto"/>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项目生活污水经化粪池处理后，由农民</w:t>
      </w:r>
      <w:r>
        <w:rPr>
          <w:rFonts w:hint="eastAsia" w:ascii="仿宋" w:hAnsi="仿宋" w:eastAsia="仿宋" w:cs="仿宋"/>
          <w:bCs/>
          <w:color w:val="000000"/>
          <w:sz w:val="28"/>
          <w:szCs w:val="28"/>
          <w:lang w:val="en-US" w:eastAsia="zh-CN"/>
        </w:rPr>
        <w:t xml:space="preserve"> </w:t>
      </w:r>
      <w:bookmarkStart w:id="3" w:name="_GoBack"/>
      <w:bookmarkEnd w:id="3"/>
      <w:r>
        <w:rPr>
          <w:rFonts w:hint="eastAsia" w:ascii="仿宋" w:hAnsi="仿宋" w:eastAsia="仿宋" w:cs="仿宋"/>
          <w:bCs/>
          <w:color w:val="000000"/>
          <w:sz w:val="28"/>
          <w:szCs w:val="28"/>
        </w:rPr>
        <w:t>运走，作为农家肥使用。</w:t>
      </w:r>
    </w:p>
    <w:p>
      <w:pPr>
        <w:pStyle w:val="8"/>
        <w:spacing w:line="360" w:lineRule="auto"/>
        <w:rPr>
          <w:rFonts w:ascii="仿宋" w:hAnsi="仿宋" w:eastAsia="仿宋" w:cs="仿宋"/>
          <w:bCs/>
          <w:color w:val="000000"/>
          <w:sz w:val="28"/>
          <w:szCs w:val="28"/>
        </w:rPr>
      </w:pPr>
      <w:r>
        <w:rPr>
          <w:rFonts w:hint="eastAsia" w:ascii="仿宋" w:hAnsi="仿宋" w:eastAsia="仿宋" w:cs="仿宋"/>
          <w:bCs/>
          <w:color w:val="000000"/>
          <w:sz w:val="28"/>
          <w:szCs w:val="28"/>
        </w:rPr>
        <w:t>（4）固废</w:t>
      </w:r>
    </w:p>
    <w:p>
      <w:pPr>
        <w:pStyle w:val="8"/>
        <w:spacing w:line="360" w:lineRule="auto"/>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项目产生的固体废物主要为生活垃圾和危险废物，项目生活垃圾和危险废物严格按照相关要求和技术规范进行处理后，分类收集，设置专用危险废物暂存间，加强危险废物的收集、管理措施。生活垃圾统一由当地环卫部门统一收集。项目产生的固体废物都能得到妥善处理，对周边环境的影响在可控制的范围内</w:t>
      </w:r>
    </w:p>
    <w:p>
      <w:pPr>
        <w:pStyle w:val="8"/>
        <w:spacing w:line="360" w:lineRule="auto"/>
        <w:rPr>
          <w:rFonts w:ascii="仿宋" w:hAnsi="仿宋" w:eastAsia="仿宋" w:cs="仿宋"/>
          <w:sz w:val="28"/>
          <w:szCs w:val="28"/>
        </w:rPr>
      </w:pPr>
      <w:r>
        <w:rPr>
          <w:rFonts w:hint="eastAsia" w:ascii="仿宋" w:hAnsi="仿宋" w:eastAsia="仿宋" w:cs="仿宋"/>
          <w:sz w:val="28"/>
          <w:szCs w:val="28"/>
        </w:rPr>
        <w:t>（5）环境风险防范措施</w:t>
      </w:r>
    </w:p>
    <w:p>
      <w:pPr>
        <w:pStyle w:val="8"/>
        <w:spacing w:line="360" w:lineRule="auto"/>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1、仓库外围隔离墙体建设；2、消防设施、警示标志、应急防护设施等；3、硬化地面，地面无裂隙；4、通讯设备、公用设备、隔离设施、报警装置、照明设施、防风防晒防雨设施等；5、应急物资、防护服等；6、降低风险事故的发生概率，减小风险事故后果损失设置导流沟，事故状态将泄漏液引入截留池中，仓库内设置1个截留池，经导流槽进入截留池的电解液及冲洗废水，收集的含铅废液不直接外排，委托资质单位处理处置；并设5m</w:t>
      </w:r>
      <w:r>
        <w:rPr>
          <w:rFonts w:hint="eastAsia" w:ascii="仿宋" w:hAnsi="仿宋" w:eastAsia="仿宋" w:cs="仿宋"/>
          <w:color w:val="000000"/>
          <w:sz w:val="28"/>
          <w:szCs w:val="28"/>
          <w:vertAlign w:val="superscript"/>
        </w:rPr>
        <w:t>3</w:t>
      </w:r>
      <w:r>
        <w:rPr>
          <w:rFonts w:hint="eastAsia" w:ascii="仿宋" w:hAnsi="仿宋" w:eastAsia="仿宋" w:cs="仿宋"/>
          <w:color w:val="000000"/>
          <w:sz w:val="28"/>
          <w:szCs w:val="28"/>
        </w:rPr>
        <w:t>地埋式事故池1座，平时保持空置状态。</w:t>
      </w:r>
    </w:p>
    <w:p>
      <w:pPr>
        <w:pStyle w:val="8"/>
        <w:spacing w:line="360" w:lineRule="auto"/>
        <w:rPr>
          <w:rFonts w:ascii="仿宋" w:hAnsi="仿宋" w:eastAsia="仿宋" w:cs="仿宋"/>
          <w:sz w:val="28"/>
          <w:szCs w:val="28"/>
        </w:rPr>
      </w:pPr>
      <w:r>
        <w:rPr>
          <w:rFonts w:hint="eastAsia" w:ascii="仿宋" w:hAnsi="仿宋" w:eastAsia="仿宋" w:cs="仿宋"/>
          <w:sz w:val="28"/>
          <w:szCs w:val="28"/>
        </w:rPr>
        <w:t>(6)事故应急措施</w:t>
      </w:r>
    </w:p>
    <w:p>
      <w:pPr>
        <w:pStyle w:val="8"/>
        <w:spacing w:line="360" w:lineRule="auto"/>
        <w:ind w:firstLine="560" w:firstLineChars="200"/>
        <w:rPr>
          <w:rFonts w:ascii="仿宋" w:hAnsi="仿宋" w:eastAsia="仿宋" w:cs="仿宋"/>
          <w:b/>
          <w:color w:val="000000"/>
          <w:sz w:val="28"/>
          <w:szCs w:val="28"/>
        </w:rPr>
      </w:pPr>
      <w:r>
        <w:rPr>
          <w:rFonts w:hint="eastAsia" w:ascii="仿宋" w:hAnsi="仿宋" w:eastAsia="仿宋" w:cs="仿宋"/>
          <w:bCs/>
          <w:color w:val="000000"/>
          <w:sz w:val="28"/>
          <w:szCs w:val="28"/>
        </w:rPr>
        <w:t>在事故发生后，迅速准确的处理事故，尽可能减少事故所造成的损失，平时必须做好应急救援的准备工作，落实岗位责任制和各项制度</w:t>
      </w:r>
      <w:r>
        <w:rPr>
          <w:rFonts w:hint="eastAsia" w:ascii="仿宋" w:hAnsi="仿宋" w:eastAsia="仿宋" w:cs="仿宋"/>
          <w:bCs/>
          <w:color w:val="000000"/>
          <w:sz w:val="28"/>
          <w:szCs w:val="28"/>
          <w:lang w:eastAsia="zh-CN"/>
        </w:rPr>
        <w:t>以及充分准备好应急物资和装备储备以应对突发事故</w:t>
      </w:r>
      <w:r>
        <w:rPr>
          <w:rFonts w:hint="eastAsia" w:ascii="仿宋" w:hAnsi="仿宋" w:eastAsia="仿宋" w:cs="仿宋"/>
          <w:bCs/>
          <w:color w:val="000000"/>
          <w:sz w:val="28"/>
          <w:szCs w:val="28"/>
        </w:rPr>
        <w:t>。具体措施为</w:t>
      </w:r>
      <w:r>
        <w:rPr>
          <w:rFonts w:hint="eastAsia" w:ascii="仿宋" w:hAnsi="仿宋" w:eastAsia="仿宋" w:cs="仿宋"/>
          <w:b/>
          <w:color w:val="000000"/>
          <w:sz w:val="28"/>
          <w:szCs w:val="28"/>
        </w:rPr>
        <w:t>：</w:t>
      </w:r>
    </w:p>
    <w:p>
      <w:pPr>
        <w:pStyle w:val="8"/>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①落实应急救援组织，救援指挥部成员和救援人员应按照任务分工，本着便于领导、便于集结和开展救援的原则，每年初要根据人员进行组织调整，确保救援组织的落实。</w:t>
      </w:r>
    </w:p>
    <w:p>
      <w:pPr>
        <w:pStyle w:val="8"/>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②要做好救援物资器材的准备工作，并有物资库人员保管，定期检查保养，使其处于良好状态。</w:t>
      </w:r>
    </w:p>
    <w:p>
      <w:pPr>
        <w:pStyle w:val="8"/>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③定期组织救援训练，各救援队伍按专业每年训练一次，提高指挥水平和救援能力。</w:t>
      </w:r>
    </w:p>
    <w:p>
      <w:pPr>
        <w:pStyle w:val="8"/>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④定期组织全公司学习安全生产知识和消防安全知识。</w:t>
      </w:r>
    </w:p>
    <w:p>
      <w:pPr>
        <w:pStyle w:val="8"/>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⑤落实检查制度，每季对消防器材、抢修工具等救援物资和应急救援工作落实情况进行检查。</w:t>
      </w:r>
    </w:p>
    <w:p>
      <w:pPr>
        <w:pStyle w:val="8"/>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⑥每年末对应急救援工作进行总结评比。</w:t>
      </w:r>
    </w:p>
    <w:p>
      <w:pPr>
        <w:pStyle w:val="8"/>
        <w:spacing w:line="360" w:lineRule="auto"/>
        <w:rPr>
          <w:rFonts w:hint="eastAsia" w:ascii="仿宋" w:hAnsi="仿宋" w:eastAsia="仿宋" w:cs="仿宋"/>
          <w:bCs/>
          <w:color w:val="000000"/>
          <w:sz w:val="28"/>
          <w:szCs w:val="28"/>
          <w:lang w:eastAsia="zh-CN"/>
        </w:rPr>
      </w:pPr>
      <w:r>
        <w:rPr>
          <w:rFonts w:hint="eastAsia" w:ascii="仿宋" w:hAnsi="仿宋" w:eastAsia="仿宋" w:cs="仿宋"/>
          <w:color w:val="000000"/>
          <w:sz w:val="28"/>
          <w:szCs w:val="28"/>
        </w:rPr>
        <w:t>⑦要求企业在生产过程对应急预案不断加以演练，进行补充完善。</w:t>
      </w:r>
    </w:p>
    <w:p>
      <w:pPr>
        <w:pStyle w:val="8"/>
        <w:spacing w:line="360" w:lineRule="auto"/>
        <w:rPr>
          <w:rFonts w:hint="eastAsia" w:ascii="仿宋" w:hAnsi="仿宋" w:eastAsia="仿宋" w:cs="仿宋"/>
          <w:b/>
          <w:bCs/>
          <w:sz w:val="28"/>
          <w:szCs w:val="28"/>
        </w:rPr>
      </w:pPr>
      <w:r>
        <w:rPr>
          <w:rFonts w:hint="eastAsia" w:ascii="仿宋" w:hAnsi="仿宋" w:eastAsia="仿宋" w:cs="仿宋"/>
          <w:b/>
          <w:bCs/>
          <w:sz w:val="28"/>
          <w:szCs w:val="28"/>
        </w:rPr>
        <w:t>环境应急物资、装备、场所状况</w:t>
      </w:r>
    </w:p>
    <w:p>
      <w:pPr>
        <w:pStyle w:val="8"/>
        <w:spacing w:line="360" w:lineRule="auto"/>
        <w:rPr>
          <w:rFonts w:hint="eastAsia" w:ascii="仿宋" w:hAnsi="仿宋" w:eastAsia="仿宋" w:cs="仿宋"/>
          <w:sz w:val="28"/>
          <w:szCs w:val="28"/>
        </w:rPr>
      </w:pPr>
      <w:r>
        <w:rPr>
          <w:rFonts w:hint="eastAsia" w:ascii="仿宋" w:hAnsi="仿宋" w:eastAsia="仿宋" w:cs="仿宋"/>
          <w:sz w:val="28"/>
          <w:szCs w:val="28"/>
        </w:rPr>
        <w:t>为保障应急需要，公司根据需要设置应急救援物资，并指定专人管理，确保应急物资种类、数量、性能、存放位置符合应急需要，在需要时可及时获取并有效使用。应急救援物资、器材见表</w:t>
      </w:r>
      <w:r>
        <w:rPr>
          <w:rFonts w:hint="eastAsia" w:ascii="仿宋" w:hAnsi="仿宋" w:eastAsia="仿宋" w:cs="仿宋"/>
          <w:sz w:val="28"/>
          <w:szCs w:val="28"/>
          <w:lang w:val="en-US" w:eastAsia="zh-CN"/>
        </w:rPr>
        <w:t>9-1</w:t>
      </w:r>
      <w:r>
        <w:rPr>
          <w:rFonts w:hint="eastAsia" w:ascii="仿宋" w:hAnsi="仿宋" w:eastAsia="仿宋" w:cs="仿宋"/>
          <w:sz w:val="28"/>
          <w:szCs w:val="28"/>
        </w:rPr>
        <w:t>。</w:t>
      </w:r>
    </w:p>
    <w:p>
      <w:pPr>
        <w:spacing w:line="360" w:lineRule="auto"/>
        <w:ind w:firstLine="1405" w:firstLineChars="500"/>
        <w:rPr>
          <w:rFonts w:hint="eastAsia" w:ascii="仿宋" w:hAnsi="仿宋" w:eastAsia="仿宋" w:cs="仿宋"/>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9-1</w:t>
      </w:r>
      <w:r>
        <w:rPr>
          <w:rFonts w:hint="eastAsia" w:ascii="仿宋" w:hAnsi="仿宋" w:eastAsia="仿宋" w:cs="仿宋"/>
          <w:b/>
          <w:bCs/>
          <w:sz w:val="28"/>
          <w:szCs w:val="28"/>
        </w:rPr>
        <w:t xml:space="preserve"> 突发环境事件应急救援物资一览表</w:t>
      </w:r>
    </w:p>
    <w:tbl>
      <w:tblPr>
        <w:tblStyle w:val="9"/>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400"/>
        <w:gridCol w:w="2160"/>
        <w:gridCol w:w="2067"/>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序号</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设备设施名称</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规格、型号、数量</w:t>
            </w:r>
          </w:p>
        </w:tc>
        <w:tc>
          <w:tcPr>
            <w:tcW w:w="206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存放位置</w:t>
            </w:r>
          </w:p>
        </w:tc>
        <w:tc>
          <w:tcPr>
            <w:tcW w:w="1161"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检查状况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1</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雨衣、雨鞋</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套</w:t>
            </w:r>
          </w:p>
        </w:tc>
        <w:tc>
          <w:tcPr>
            <w:tcW w:w="2067" w:type="dxa"/>
            <w:noWrap w:val="0"/>
            <w:vAlign w:val="center"/>
          </w:tcPr>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2</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应急灯</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盏</w:t>
            </w:r>
          </w:p>
        </w:tc>
        <w:tc>
          <w:tcPr>
            <w:tcW w:w="2067"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3</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安全绳</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根</w:t>
            </w:r>
          </w:p>
        </w:tc>
        <w:tc>
          <w:tcPr>
            <w:tcW w:w="2067"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4</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工作手套</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双</w:t>
            </w:r>
          </w:p>
        </w:tc>
        <w:tc>
          <w:tcPr>
            <w:tcW w:w="2067"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5</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手推式干粉灭火器</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个</w:t>
            </w:r>
          </w:p>
        </w:tc>
        <w:tc>
          <w:tcPr>
            <w:tcW w:w="2067"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6</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消防沙</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立方米</w:t>
            </w:r>
          </w:p>
        </w:tc>
        <w:tc>
          <w:tcPr>
            <w:tcW w:w="2067"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7</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消防铲</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把</w:t>
            </w:r>
          </w:p>
        </w:tc>
        <w:tc>
          <w:tcPr>
            <w:tcW w:w="2067"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8</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消防桶</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个</w:t>
            </w:r>
          </w:p>
        </w:tc>
        <w:tc>
          <w:tcPr>
            <w:tcW w:w="2067"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9</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安全帽</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个</w:t>
            </w:r>
          </w:p>
        </w:tc>
        <w:tc>
          <w:tcPr>
            <w:tcW w:w="2067"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10</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干粉灭火器</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个</w:t>
            </w:r>
          </w:p>
        </w:tc>
        <w:tc>
          <w:tcPr>
            <w:tcW w:w="2067"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11</w:t>
            </w:r>
          </w:p>
        </w:tc>
        <w:tc>
          <w:tcPr>
            <w:tcW w:w="24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灭火毯</w:t>
            </w:r>
          </w:p>
        </w:tc>
        <w:tc>
          <w:tcPr>
            <w:tcW w:w="216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床</w:t>
            </w:r>
          </w:p>
        </w:tc>
        <w:tc>
          <w:tcPr>
            <w:tcW w:w="2067"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noWrap w:val="0"/>
            <w:vAlign w:val="center"/>
          </w:tcPr>
          <w:p>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400" w:type="dxa"/>
            <w:noWrap w:val="0"/>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吸油棉</w:t>
            </w:r>
          </w:p>
        </w:tc>
        <w:tc>
          <w:tcPr>
            <w:tcW w:w="2160" w:type="dxa"/>
            <w:noWrap w:val="0"/>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千克</w:t>
            </w:r>
          </w:p>
        </w:tc>
        <w:tc>
          <w:tcPr>
            <w:tcW w:w="2067"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库房</w:t>
            </w:r>
          </w:p>
        </w:tc>
        <w:tc>
          <w:tcPr>
            <w:tcW w:w="116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正常</w:t>
            </w:r>
          </w:p>
        </w:tc>
      </w:tr>
    </w:tbl>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德宏州国宏再生资源回收利用有限公司</w:t>
      </w:r>
      <w:r>
        <w:rPr>
          <w:rFonts w:hint="eastAsia" w:ascii="仿宋" w:hAnsi="仿宋" w:eastAsia="仿宋" w:cs="仿宋"/>
          <w:sz w:val="28"/>
          <w:szCs w:val="28"/>
          <w:lang w:eastAsia="zh-CN"/>
        </w:rPr>
        <w:t>暂存仓库项目</w:t>
      </w:r>
      <w:r>
        <w:rPr>
          <w:rFonts w:hint="eastAsia" w:ascii="仿宋" w:hAnsi="仿宋" w:eastAsia="仿宋" w:cs="仿宋"/>
          <w:sz w:val="28"/>
          <w:szCs w:val="28"/>
        </w:rPr>
        <w:t>厂区外为农村山地,地势开阔，当发生环境风险时可利用作为应急救援的场地。</w:t>
      </w:r>
    </w:p>
    <w:p>
      <w:pPr>
        <w:pStyle w:val="3"/>
        <w:spacing w:line="360" w:lineRule="auto"/>
        <w:rPr>
          <w:rFonts w:hint="eastAsia" w:ascii="仿宋" w:hAnsi="仿宋" w:eastAsia="仿宋" w:cs="仿宋"/>
          <w:sz w:val="28"/>
          <w:szCs w:val="28"/>
        </w:rPr>
      </w:pPr>
      <w:bookmarkStart w:id="0" w:name="_Toc16438"/>
      <w:bookmarkStart w:id="1" w:name="_Toc6697"/>
      <w:bookmarkStart w:id="2" w:name="_Toc30240"/>
      <w:r>
        <w:rPr>
          <w:rFonts w:hint="eastAsia" w:ascii="仿宋" w:hAnsi="仿宋" w:eastAsia="仿宋" w:cs="仿宋"/>
          <w:sz w:val="28"/>
          <w:szCs w:val="28"/>
        </w:rPr>
        <w:t>可请求救援的外部应急资源状况</w:t>
      </w:r>
      <w:bookmarkEnd w:id="0"/>
      <w:bookmarkEnd w:id="1"/>
      <w:bookmarkEnd w:id="2"/>
    </w:p>
    <w:p>
      <w:pPr>
        <w:spacing w:line="360" w:lineRule="auto"/>
        <w:ind w:firstLine="560" w:firstLineChars="200"/>
        <w:jc w:val="both"/>
        <w:rPr>
          <w:rFonts w:hint="eastAsia" w:ascii="仿宋" w:hAnsi="仿宋" w:eastAsia="仿宋" w:cs="仿宋"/>
          <w:bCs/>
          <w:color w:val="000000"/>
          <w:sz w:val="24"/>
          <w:szCs w:val="24"/>
        </w:rPr>
      </w:pPr>
      <w:r>
        <w:rPr>
          <w:rFonts w:hint="eastAsia" w:ascii="仿宋" w:hAnsi="仿宋" w:eastAsia="仿宋" w:cs="仿宋"/>
          <w:sz w:val="28"/>
          <w:szCs w:val="28"/>
        </w:rPr>
        <w:t>德宏州国宏再生资源回收利用有限公司暂存仓库项目位于</w:t>
      </w:r>
      <w:r>
        <w:rPr>
          <w:rFonts w:hint="eastAsia" w:ascii="仿宋" w:hAnsi="仿宋" w:eastAsia="仿宋" w:cs="仿宋"/>
          <w:sz w:val="28"/>
          <w:szCs w:val="28"/>
          <w:lang w:eastAsia="zh-CN"/>
        </w:rPr>
        <w:t>芒市遮放镇嘎中村东面1公里处</w:t>
      </w:r>
      <w:r>
        <w:rPr>
          <w:rFonts w:hint="eastAsia" w:ascii="仿宋" w:hAnsi="仿宋" w:eastAsia="仿宋" w:cs="仿宋"/>
          <w:sz w:val="28"/>
          <w:szCs w:val="28"/>
        </w:rPr>
        <w:t>，运输方便，当突发环境事件发生时可以利用项目区周边现有的应急资源。</w:t>
      </w:r>
    </w:p>
    <w:p>
      <w:pPr>
        <w:spacing w:line="360" w:lineRule="auto"/>
        <w:jc w:val="center"/>
        <w:rPr>
          <w:rFonts w:hint="eastAsia" w:ascii="仿宋" w:hAnsi="仿宋" w:eastAsia="仿宋" w:cs="仿宋"/>
          <w:b/>
          <w:bCs w:val="0"/>
          <w:sz w:val="28"/>
          <w:szCs w:val="28"/>
        </w:rPr>
      </w:pPr>
      <w:r>
        <w:rPr>
          <w:rFonts w:hint="eastAsia" w:ascii="仿宋" w:hAnsi="仿宋" w:eastAsia="仿宋" w:cs="仿宋"/>
          <w:b/>
          <w:bCs w:val="0"/>
          <w:color w:val="000000"/>
          <w:sz w:val="28"/>
          <w:szCs w:val="28"/>
        </w:rPr>
        <w:t>表</w:t>
      </w:r>
      <w:r>
        <w:rPr>
          <w:rFonts w:hint="eastAsia" w:ascii="仿宋" w:hAnsi="仿宋" w:eastAsia="仿宋" w:cs="仿宋"/>
          <w:b/>
          <w:bCs w:val="0"/>
          <w:color w:val="000000"/>
          <w:sz w:val="28"/>
          <w:szCs w:val="28"/>
          <w:lang w:val="en-US" w:eastAsia="zh-CN"/>
        </w:rPr>
        <w:t>9-2</w:t>
      </w:r>
      <w:r>
        <w:rPr>
          <w:rFonts w:hint="eastAsia" w:ascii="仿宋" w:hAnsi="仿宋" w:eastAsia="仿宋" w:cs="仿宋"/>
          <w:b/>
          <w:bCs w:val="0"/>
          <w:color w:val="000000"/>
          <w:sz w:val="28"/>
          <w:szCs w:val="28"/>
        </w:rPr>
        <w:t xml:space="preserve"> </w:t>
      </w:r>
      <w:r>
        <w:rPr>
          <w:rFonts w:hint="eastAsia" w:ascii="仿宋" w:hAnsi="仿宋" w:eastAsia="仿宋" w:cs="仿宋"/>
          <w:b/>
          <w:bCs w:val="0"/>
          <w:color w:val="000000"/>
          <w:sz w:val="28"/>
          <w:szCs w:val="28"/>
          <w:lang w:eastAsia="zh-CN"/>
        </w:rPr>
        <w:t>内部</w:t>
      </w:r>
      <w:r>
        <w:rPr>
          <w:rFonts w:hint="eastAsia" w:ascii="仿宋" w:hAnsi="仿宋" w:eastAsia="仿宋" w:cs="仿宋"/>
          <w:b/>
          <w:bCs w:val="0"/>
          <w:color w:val="000000"/>
          <w:sz w:val="28"/>
          <w:szCs w:val="28"/>
        </w:rPr>
        <w:t>可请求求援的应急资源状况</w:t>
      </w:r>
    </w:p>
    <w:tbl>
      <w:tblPr>
        <w:tblStyle w:val="9"/>
        <w:tblpPr w:leftFromText="180" w:rightFromText="180" w:vertAnchor="text" w:tblpY="1"/>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135"/>
        <w:gridCol w:w="2038"/>
        <w:gridCol w:w="1583"/>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04"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135"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机构名称</w:t>
            </w:r>
          </w:p>
        </w:tc>
        <w:tc>
          <w:tcPr>
            <w:tcW w:w="2038"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现单位职责</w:t>
            </w:r>
          </w:p>
        </w:tc>
        <w:tc>
          <w:tcPr>
            <w:tcW w:w="1583"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2360"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04"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135"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总指挥</w:t>
            </w:r>
          </w:p>
        </w:tc>
        <w:tc>
          <w:tcPr>
            <w:tcW w:w="2038" w:type="dxa"/>
            <w:noWrap w:val="0"/>
            <w:vAlign w:val="center"/>
          </w:tcPr>
          <w:p>
            <w:pPr>
              <w:widowControl/>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法人</w:t>
            </w:r>
          </w:p>
        </w:tc>
        <w:tc>
          <w:tcPr>
            <w:tcW w:w="1583" w:type="dxa"/>
            <w:noWrap w:val="0"/>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eastAsia="zh-CN"/>
              </w:rPr>
              <w:t>陈刚兵</w:t>
            </w:r>
          </w:p>
        </w:tc>
        <w:tc>
          <w:tcPr>
            <w:tcW w:w="2360" w:type="dxa"/>
            <w:noWrap w:val="0"/>
            <w:vAlign w:val="center"/>
          </w:tcPr>
          <w:p>
            <w:pPr>
              <w:ind w:right="-166" w:rightChars="-52"/>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136*****985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135"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事故处置组</w:t>
            </w:r>
          </w:p>
        </w:tc>
        <w:tc>
          <w:tcPr>
            <w:tcW w:w="2038" w:type="dxa"/>
            <w:noWrap w:val="0"/>
            <w:vAlign w:val="center"/>
          </w:tcPr>
          <w:p>
            <w:pPr>
              <w:widowControl/>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员工</w:t>
            </w:r>
          </w:p>
        </w:tc>
        <w:tc>
          <w:tcPr>
            <w:tcW w:w="1583" w:type="dxa"/>
            <w:noWrap w:val="0"/>
            <w:vAlign w:val="center"/>
          </w:tcPr>
          <w:p>
            <w:pPr>
              <w:widowControl/>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刘华树</w:t>
            </w:r>
          </w:p>
        </w:tc>
        <w:tc>
          <w:tcPr>
            <w:tcW w:w="2360" w:type="dxa"/>
            <w:noWrap w:val="0"/>
            <w:vAlign w:val="center"/>
          </w:tcPr>
          <w:p>
            <w:pPr>
              <w:ind w:left="-170" w:leftChars="-53" w:right="-166" w:rightChars="-52"/>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135*****990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135"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物资保障组</w:t>
            </w:r>
          </w:p>
        </w:tc>
        <w:tc>
          <w:tcPr>
            <w:tcW w:w="2038" w:type="dxa"/>
            <w:noWrap w:val="0"/>
            <w:vAlign w:val="center"/>
          </w:tcPr>
          <w:p>
            <w:pPr>
              <w:ind w:left="-170" w:leftChars="-53" w:right="-166" w:rightChars="-52"/>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员工</w:t>
            </w:r>
          </w:p>
        </w:tc>
        <w:tc>
          <w:tcPr>
            <w:tcW w:w="1583" w:type="dxa"/>
            <w:noWrap w:val="0"/>
            <w:vAlign w:val="center"/>
          </w:tcPr>
          <w:p>
            <w:pPr>
              <w:ind w:left="-170" w:leftChars="-53" w:right="-166" w:rightChars="-52"/>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邓均</w:t>
            </w:r>
          </w:p>
        </w:tc>
        <w:tc>
          <w:tcPr>
            <w:tcW w:w="2360" w:type="dxa"/>
            <w:noWrap w:val="0"/>
            <w:vAlign w:val="center"/>
          </w:tcPr>
          <w:p>
            <w:pPr>
              <w:ind w:left="-170" w:leftChars="-53" w:right="-166" w:rightChars="-52"/>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136*****099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noWrap w:val="0"/>
            <w:vAlign w:val="center"/>
          </w:tcPr>
          <w:p>
            <w:pPr>
              <w:ind w:left="-170" w:leftChars="-53" w:right="-166" w:rightChars="-52"/>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135" w:type="dxa"/>
            <w:noWrap w:val="0"/>
            <w:vAlign w:val="center"/>
          </w:tcPr>
          <w:p>
            <w:pPr>
              <w:ind w:left="-170" w:leftChars="-53" w:right="-166" w:rightChars="-52"/>
              <w:jc w:val="center"/>
              <w:rPr>
                <w:rFonts w:hint="eastAsia" w:ascii="仿宋" w:hAnsi="仿宋" w:eastAsia="仿宋" w:cs="仿宋"/>
                <w:color w:val="auto"/>
                <w:sz w:val="24"/>
                <w:szCs w:val="24"/>
              </w:rPr>
            </w:pPr>
            <w:r>
              <w:rPr>
                <w:rFonts w:hint="eastAsia" w:ascii="仿宋" w:hAnsi="仿宋" w:eastAsia="仿宋" w:cs="仿宋"/>
                <w:color w:val="auto"/>
                <w:sz w:val="24"/>
                <w:szCs w:val="24"/>
              </w:rPr>
              <w:t>环保应急组</w:t>
            </w:r>
          </w:p>
        </w:tc>
        <w:tc>
          <w:tcPr>
            <w:tcW w:w="2038" w:type="dxa"/>
            <w:noWrap w:val="0"/>
            <w:vAlign w:val="center"/>
          </w:tcPr>
          <w:p>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员工</w:t>
            </w:r>
          </w:p>
        </w:tc>
        <w:tc>
          <w:tcPr>
            <w:tcW w:w="1583" w:type="dxa"/>
            <w:noWrap w:val="0"/>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岳发忠</w:t>
            </w:r>
          </w:p>
        </w:tc>
        <w:tc>
          <w:tcPr>
            <w:tcW w:w="2360" w:type="dxa"/>
            <w:noWrap w:val="0"/>
            <w:vAlign w:val="center"/>
          </w:tcPr>
          <w:p>
            <w:pPr>
              <w:ind w:left="-170" w:leftChars="-53" w:right="-166" w:rightChars="-52"/>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139*****139</w:t>
            </w:r>
          </w:p>
        </w:tc>
      </w:tr>
    </w:tbl>
    <w:p>
      <w:pPr>
        <w:spacing w:line="360" w:lineRule="auto"/>
        <w:ind w:firstLine="560"/>
        <w:rPr>
          <w:rFonts w:hint="eastAsia" w:ascii="仿宋" w:hAnsi="仿宋" w:eastAsia="仿宋" w:cs="仿宋"/>
          <w:color w:val="auto"/>
          <w:sz w:val="28"/>
          <w:szCs w:val="28"/>
        </w:rPr>
      </w:pPr>
    </w:p>
    <w:p>
      <w:pPr>
        <w:spacing w:line="360" w:lineRule="auto"/>
        <w:jc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表</w:t>
      </w:r>
      <w:r>
        <w:rPr>
          <w:rFonts w:hint="eastAsia" w:ascii="仿宋" w:hAnsi="仿宋" w:eastAsia="仿宋" w:cs="仿宋"/>
          <w:b/>
          <w:bCs w:val="0"/>
          <w:color w:val="000000"/>
          <w:sz w:val="28"/>
          <w:szCs w:val="28"/>
          <w:lang w:val="en-US" w:eastAsia="zh-CN"/>
        </w:rPr>
        <w:t>9-3</w:t>
      </w:r>
      <w:r>
        <w:rPr>
          <w:rFonts w:hint="eastAsia" w:ascii="仿宋" w:hAnsi="仿宋" w:eastAsia="仿宋" w:cs="仿宋"/>
          <w:b/>
          <w:bCs w:val="0"/>
          <w:color w:val="000000"/>
          <w:sz w:val="28"/>
          <w:szCs w:val="28"/>
        </w:rPr>
        <w:t xml:space="preserve">  </w:t>
      </w:r>
      <w:r>
        <w:rPr>
          <w:rFonts w:hint="eastAsia" w:ascii="仿宋" w:hAnsi="仿宋" w:eastAsia="仿宋" w:cs="仿宋"/>
          <w:b/>
          <w:bCs w:val="0"/>
          <w:color w:val="000000"/>
          <w:sz w:val="28"/>
          <w:szCs w:val="28"/>
          <w:lang w:eastAsia="zh-CN"/>
        </w:rPr>
        <w:t>外部</w:t>
      </w:r>
      <w:r>
        <w:rPr>
          <w:rFonts w:hint="eastAsia" w:ascii="仿宋" w:hAnsi="仿宋" w:eastAsia="仿宋" w:cs="仿宋"/>
          <w:b/>
          <w:bCs w:val="0"/>
          <w:color w:val="000000"/>
          <w:sz w:val="28"/>
          <w:szCs w:val="28"/>
        </w:rPr>
        <w:t>可请求求援的应急资源状况</w:t>
      </w:r>
    </w:p>
    <w:tbl>
      <w:tblPr>
        <w:tblStyle w:val="9"/>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6"/>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单位</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消防、气防报</w:t>
            </w:r>
            <w:r>
              <w:rPr>
                <w:rFonts w:hint="eastAsia" w:ascii="仿宋" w:hAnsi="仿宋" w:eastAsia="仿宋" w:cs="仿宋"/>
                <w:color w:val="auto"/>
                <w:sz w:val="24"/>
                <w:szCs w:val="24"/>
                <w:lang w:bidi="ar"/>
              </w:rPr>
              <w:t>警</w:t>
            </w:r>
            <w:r>
              <w:rPr>
                <w:rFonts w:hint="eastAsia" w:ascii="仿宋" w:hAnsi="仿宋" w:eastAsia="仿宋" w:cs="仿宋"/>
                <w:color w:val="auto"/>
                <w:sz w:val="24"/>
                <w:szCs w:val="24"/>
                <w:lang w:eastAsia="zh-CN" w:bidi="ar"/>
              </w:rPr>
              <w:t>电话</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bidi="ar"/>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bidi="ar"/>
              </w:rPr>
              <w:t>医疗急救</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bidi="ar"/>
              </w:rPr>
              <w:t>报警</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急救中心</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德宏州生态环境局芒市分局</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eastAsia="zh-CN"/>
              </w:rPr>
              <w:t>芒市</w:t>
            </w:r>
            <w:r>
              <w:rPr>
                <w:rFonts w:hint="eastAsia" w:ascii="仿宋" w:hAnsi="仿宋" w:eastAsia="仿宋" w:cs="仿宋"/>
                <w:color w:val="auto"/>
                <w:sz w:val="24"/>
                <w:szCs w:val="24"/>
              </w:rPr>
              <w:t>环境监测站</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0692-2121998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lang w:bidi="ar"/>
              </w:rPr>
            </w:pPr>
            <w:r>
              <w:rPr>
                <w:rFonts w:hint="eastAsia" w:ascii="仿宋" w:hAnsi="仿宋" w:eastAsia="仿宋" w:cs="仿宋"/>
                <w:color w:val="auto"/>
                <w:sz w:val="24"/>
                <w:szCs w:val="24"/>
                <w:lang w:eastAsia="zh-CN"/>
              </w:rPr>
              <w:t>芒市</w:t>
            </w:r>
            <w:r>
              <w:rPr>
                <w:rFonts w:hint="eastAsia" w:ascii="仿宋" w:hAnsi="仿宋" w:eastAsia="仿宋" w:cs="仿宋"/>
                <w:color w:val="auto"/>
                <w:sz w:val="24"/>
                <w:szCs w:val="24"/>
              </w:rPr>
              <w:t>政府办公室</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lang w:bidi="ar"/>
              </w:rPr>
            </w:pPr>
            <w:r>
              <w:rPr>
                <w:rFonts w:hint="eastAsia" w:ascii="仿宋" w:hAnsi="仿宋" w:eastAsia="仿宋" w:cs="仿宋"/>
                <w:color w:val="auto"/>
                <w:sz w:val="24"/>
                <w:szCs w:val="24"/>
                <w:lang w:val="en-US" w:eastAsia="zh-CN"/>
              </w:rPr>
              <w:t>0692-2121519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lang w:bidi="ar"/>
              </w:rPr>
            </w:pPr>
            <w:r>
              <w:rPr>
                <w:rFonts w:hint="eastAsia" w:ascii="仿宋" w:hAnsi="仿宋" w:eastAsia="仿宋" w:cs="仿宋"/>
                <w:color w:val="auto"/>
                <w:sz w:val="24"/>
                <w:szCs w:val="24"/>
                <w:lang w:eastAsia="zh-CN"/>
              </w:rPr>
              <w:t>芒市人民医院</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lang w:bidi="ar"/>
              </w:rPr>
            </w:pPr>
            <w:r>
              <w:rPr>
                <w:rFonts w:hint="eastAsia" w:ascii="仿宋" w:hAnsi="仿宋" w:eastAsia="仿宋" w:cs="仿宋"/>
                <w:color w:val="auto"/>
                <w:sz w:val="24"/>
                <w:szCs w:val="24"/>
                <w:lang w:val="en-US" w:eastAsia="zh-CN"/>
              </w:rPr>
              <w:t>0692-2122460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lang w:bidi="ar"/>
              </w:rPr>
            </w:pPr>
            <w:r>
              <w:rPr>
                <w:rFonts w:hint="eastAsia" w:ascii="仿宋" w:hAnsi="仿宋" w:eastAsia="仿宋" w:cs="仿宋"/>
                <w:color w:val="auto"/>
                <w:sz w:val="24"/>
                <w:szCs w:val="24"/>
                <w:lang w:eastAsia="zh-CN"/>
              </w:rPr>
              <w:t>芒市疾病预防控制中心</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lang w:bidi="ar"/>
              </w:rPr>
            </w:pPr>
            <w:r>
              <w:rPr>
                <w:rFonts w:hint="eastAsia" w:ascii="仿宋" w:hAnsi="仿宋" w:eastAsia="仿宋" w:cs="仿宋"/>
                <w:color w:val="auto"/>
                <w:sz w:val="24"/>
                <w:szCs w:val="24"/>
                <w:lang w:val="en-US" w:eastAsia="zh-CN"/>
              </w:rPr>
              <w:t>0692-2109133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芒市应急管理局</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0692-2120280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怕峦村居民</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189*****886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团坡</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7654783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南蚌居民</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139******201</w:t>
            </w:r>
          </w:p>
        </w:tc>
      </w:tr>
    </w:tbl>
    <w:p>
      <w:pPr>
        <w:rPr>
          <w:rFonts w:hint="eastAsia"/>
          <w:color w:val="000000" w:themeColor="text1"/>
          <w14:textFill>
            <w14:solidFill>
              <w14:schemeClr w14:val="tx1"/>
            </w14:solidFill>
          </w14:textFill>
        </w:rPr>
      </w:pPr>
    </w:p>
    <w:p>
      <w:pPr>
        <w:pStyle w:val="8"/>
        <w:spacing w:line="360" w:lineRule="auto"/>
        <w:rPr>
          <w:rFonts w:hint="eastAsia" w:ascii="仿宋" w:hAnsi="仿宋" w:eastAsia="仿宋" w:cs="仿宋"/>
          <w:sz w:val="28"/>
          <w:szCs w:val="28"/>
          <w:lang w:eastAsia="zh-CN"/>
        </w:rPr>
        <w:sectPr>
          <w:footerReference r:id="rId3" w:type="default"/>
          <w:pgSz w:w="11906" w:h="16838"/>
          <w:pgMar w:top="1701" w:right="1701" w:bottom="1701" w:left="1701" w:header="851" w:footer="1418" w:gutter="0"/>
          <w:cols w:space="720" w:num="1"/>
          <w:docGrid w:linePitch="435" w:charSpace="0"/>
        </w:sectPr>
      </w:pPr>
    </w:p>
    <w:p>
      <w:pPr>
        <w:pageBreakBefore/>
        <w:adjustRightInd w:val="0"/>
        <w:snapToGrid w:val="0"/>
        <w:spacing w:line="365" w:lineRule="auto"/>
        <w:outlineLvl w:val="0"/>
        <w:rPr>
          <w:rFonts w:ascii="黑体" w:hAnsi="宋体" w:eastAsia="黑体"/>
          <w:color w:val="000000"/>
          <w:kern w:val="0"/>
          <w:sz w:val="30"/>
        </w:rPr>
      </w:pPr>
      <w:r>
        <w:rPr>
          <w:rFonts w:hint="eastAsia" w:ascii="黑体" w:hAnsi="宋体" w:eastAsia="黑体"/>
          <w:color w:val="000000"/>
          <w:kern w:val="0"/>
          <w:sz w:val="30"/>
        </w:rPr>
        <w:t>十、审批意见</w:t>
      </w:r>
    </w:p>
    <w:tbl>
      <w:tblPr>
        <w:tblStyle w:val="9"/>
        <w:tblW w:w="86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trPr>
        <w:tc>
          <w:tcPr>
            <w:tcW w:w="8663" w:type="dxa"/>
          </w:tcPr>
          <w:p>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环境监察</w:t>
            </w:r>
            <w:r>
              <w:rPr>
                <w:rFonts w:ascii="宋体"/>
                <w:kern w:val="0"/>
                <w:sz w:val="24"/>
                <w:szCs w:val="24"/>
              </w:rPr>
              <w:t>大队</w:t>
            </w:r>
            <w:r>
              <w:rPr>
                <w:rFonts w:hint="eastAsia" w:ascii="宋体"/>
                <w:kern w:val="0"/>
                <w:sz w:val="24"/>
                <w:szCs w:val="24"/>
              </w:rPr>
              <w:t>意见：</w:t>
            </w:r>
          </w:p>
          <w:p>
            <w:pPr>
              <w:autoSpaceDE w:val="0"/>
              <w:autoSpaceDN w:val="0"/>
              <w:adjustRightInd w:val="0"/>
              <w:spacing w:line="360" w:lineRule="atLeast"/>
              <w:ind w:left="40" w:right="40"/>
              <w:jc w:val="center"/>
              <w:rPr>
                <w:rFonts w:ascii="宋体"/>
                <w:kern w:val="0"/>
                <w:sz w:val="24"/>
                <w:szCs w:val="24"/>
              </w:rPr>
            </w:pPr>
          </w:p>
          <w:p>
            <w:pPr>
              <w:autoSpaceDE w:val="0"/>
              <w:autoSpaceDN w:val="0"/>
              <w:adjustRightInd w:val="0"/>
              <w:spacing w:line="360" w:lineRule="atLeast"/>
              <w:ind w:left="40" w:right="40"/>
              <w:jc w:val="center"/>
              <w:rPr>
                <w:rFonts w:ascii="宋体"/>
                <w:kern w:val="0"/>
                <w:sz w:val="24"/>
                <w:szCs w:val="24"/>
              </w:rPr>
            </w:pPr>
          </w:p>
          <w:p>
            <w:pPr>
              <w:autoSpaceDE w:val="0"/>
              <w:autoSpaceDN w:val="0"/>
              <w:adjustRightInd w:val="0"/>
              <w:spacing w:line="360" w:lineRule="atLeast"/>
              <w:ind w:left="40" w:right="40"/>
              <w:jc w:val="center"/>
              <w:rPr>
                <w:rFonts w:ascii="宋体"/>
                <w:kern w:val="0"/>
                <w:sz w:val="24"/>
                <w:szCs w:val="24"/>
              </w:rPr>
            </w:pPr>
          </w:p>
          <w:p>
            <w:pPr>
              <w:autoSpaceDE w:val="0"/>
              <w:autoSpaceDN w:val="0"/>
              <w:adjustRightInd w:val="0"/>
              <w:spacing w:line="360" w:lineRule="atLeast"/>
              <w:ind w:left="40" w:right="40"/>
              <w:jc w:val="center"/>
              <w:rPr>
                <w:rFonts w:ascii="宋体"/>
                <w:kern w:val="0"/>
                <w:sz w:val="24"/>
                <w:szCs w:val="24"/>
              </w:rPr>
            </w:pPr>
            <w:r>
              <w:rPr>
                <w:rFonts w:hint="eastAsia" w:ascii="宋体"/>
                <w:kern w:val="0"/>
                <w:sz w:val="24"/>
                <w:szCs w:val="24"/>
              </w:rPr>
              <w:t xml:space="preserve">                                                      （章）</w:t>
            </w:r>
          </w:p>
          <w:p>
            <w:pPr>
              <w:autoSpaceDE w:val="0"/>
              <w:autoSpaceDN w:val="0"/>
              <w:adjustRightInd w:val="0"/>
              <w:spacing w:line="360" w:lineRule="atLeast"/>
              <w:ind w:left="40" w:right="40"/>
              <w:jc w:val="right"/>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663" w:type="dxa"/>
          </w:tcPr>
          <w:p>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污染防治</w:t>
            </w:r>
            <w:r>
              <w:rPr>
                <w:rFonts w:ascii="宋体"/>
                <w:kern w:val="0"/>
                <w:sz w:val="24"/>
                <w:szCs w:val="24"/>
              </w:rPr>
              <w:t>股</w:t>
            </w:r>
            <w:r>
              <w:rPr>
                <w:rFonts w:hint="eastAsia" w:ascii="宋体"/>
                <w:kern w:val="0"/>
                <w:sz w:val="24"/>
                <w:szCs w:val="24"/>
              </w:rPr>
              <w:t>意见：</w:t>
            </w:r>
          </w:p>
          <w:p>
            <w:pPr>
              <w:autoSpaceDE w:val="0"/>
              <w:autoSpaceDN w:val="0"/>
              <w:adjustRightInd w:val="0"/>
              <w:spacing w:line="360" w:lineRule="atLeast"/>
              <w:ind w:left="40" w:right="40"/>
              <w:rPr>
                <w:rFonts w:ascii="宋体"/>
                <w:kern w:val="0"/>
                <w:sz w:val="24"/>
                <w:szCs w:val="24"/>
              </w:rPr>
            </w:pPr>
          </w:p>
          <w:p>
            <w:pPr>
              <w:autoSpaceDE w:val="0"/>
              <w:autoSpaceDN w:val="0"/>
              <w:adjustRightInd w:val="0"/>
              <w:spacing w:line="360" w:lineRule="atLeast"/>
              <w:ind w:left="40" w:right="40"/>
              <w:rPr>
                <w:rFonts w:ascii="宋体"/>
                <w:kern w:val="0"/>
                <w:sz w:val="24"/>
                <w:szCs w:val="24"/>
              </w:rPr>
            </w:pPr>
          </w:p>
          <w:p>
            <w:pPr>
              <w:autoSpaceDE w:val="0"/>
              <w:autoSpaceDN w:val="0"/>
              <w:adjustRightInd w:val="0"/>
              <w:spacing w:line="360" w:lineRule="atLeast"/>
              <w:ind w:right="40"/>
              <w:rPr>
                <w:rFonts w:ascii="宋体"/>
                <w:kern w:val="0"/>
                <w:sz w:val="24"/>
                <w:szCs w:val="24"/>
              </w:rPr>
            </w:pPr>
          </w:p>
          <w:p>
            <w:pPr>
              <w:autoSpaceDE w:val="0"/>
              <w:autoSpaceDN w:val="0"/>
              <w:adjustRightInd w:val="0"/>
              <w:spacing w:line="360" w:lineRule="atLeast"/>
              <w:ind w:left="61" w:leftChars="19" w:right="40" w:firstLine="2160" w:firstLineChars="900"/>
              <w:jc w:val="center"/>
              <w:rPr>
                <w:rFonts w:ascii="宋体"/>
                <w:kern w:val="0"/>
                <w:sz w:val="24"/>
                <w:szCs w:val="24"/>
              </w:rPr>
            </w:pPr>
            <w:r>
              <w:rPr>
                <w:rFonts w:hint="eastAsia" w:ascii="宋体"/>
                <w:kern w:val="0"/>
                <w:sz w:val="24"/>
                <w:szCs w:val="24"/>
              </w:rPr>
              <w:t xml:space="preserve">                                     （章）</w:t>
            </w:r>
          </w:p>
          <w:p>
            <w:pPr>
              <w:autoSpaceDE w:val="0"/>
              <w:autoSpaceDN w:val="0"/>
              <w:adjustRightInd w:val="0"/>
              <w:spacing w:line="360" w:lineRule="atLeast"/>
              <w:ind w:left="40" w:right="40"/>
              <w:jc w:val="right"/>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663" w:type="dxa"/>
          </w:tcPr>
          <w:p>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局</w:t>
            </w:r>
            <w:r>
              <w:rPr>
                <w:rFonts w:ascii="宋体"/>
                <w:kern w:val="0"/>
                <w:sz w:val="24"/>
                <w:szCs w:val="24"/>
              </w:rPr>
              <w:t>领导意见</w:t>
            </w:r>
            <w:r>
              <w:rPr>
                <w:rFonts w:hint="eastAsia" w:ascii="宋体"/>
                <w:kern w:val="0"/>
                <w:sz w:val="24"/>
                <w:szCs w:val="24"/>
              </w:rPr>
              <w:t>：</w:t>
            </w:r>
          </w:p>
          <w:p>
            <w:pPr>
              <w:autoSpaceDE w:val="0"/>
              <w:autoSpaceDN w:val="0"/>
              <w:adjustRightInd w:val="0"/>
              <w:spacing w:line="360" w:lineRule="atLeast"/>
              <w:ind w:left="40" w:right="40"/>
              <w:rPr>
                <w:rFonts w:ascii="宋体"/>
                <w:kern w:val="0"/>
                <w:sz w:val="24"/>
                <w:szCs w:val="24"/>
              </w:rPr>
            </w:pPr>
          </w:p>
          <w:p>
            <w:pPr>
              <w:autoSpaceDE w:val="0"/>
              <w:autoSpaceDN w:val="0"/>
              <w:adjustRightInd w:val="0"/>
              <w:spacing w:line="360" w:lineRule="atLeast"/>
              <w:ind w:left="40" w:right="40"/>
              <w:rPr>
                <w:rFonts w:ascii="宋体"/>
                <w:kern w:val="0"/>
                <w:sz w:val="24"/>
                <w:szCs w:val="24"/>
              </w:rPr>
            </w:pPr>
          </w:p>
          <w:p>
            <w:pPr>
              <w:autoSpaceDE w:val="0"/>
              <w:autoSpaceDN w:val="0"/>
              <w:adjustRightInd w:val="0"/>
              <w:spacing w:line="360" w:lineRule="atLeast"/>
              <w:ind w:left="40" w:right="40"/>
              <w:rPr>
                <w:rFonts w:ascii="宋体"/>
                <w:kern w:val="0"/>
                <w:sz w:val="24"/>
                <w:szCs w:val="24"/>
              </w:rPr>
            </w:pPr>
          </w:p>
          <w:p>
            <w:pPr>
              <w:autoSpaceDE w:val="0"/>
              <w:autoSpaceDN w:val="0"/>
              <w:adjustRightInd w:val="0"/>
              <w:spacing w:line="360" w:lineRule="atLeast"/>
              <w:ind w:left="61" w:leftChars="19" w:right="40" w:firstLine="2160" w:firstLineChars="900"/>
              <w:jc w:val="center"/>
              <w:rPr>
                <w:rFonts w:ascii="宋体"/>
                <w:kern w:val="0"/>
                <w:sz w:val="24"/>
                <w:szCs w:val="24"/>
              </w:rPr>
            </w:pPr>
            <w:r>
              <w:rPr>
                <w:rFonts w:hint="eastAsia" w:ascii="宋体"/>
                <w:kern w:val="0"/>
                <w:sz w:val="24"/>
                <w:szCs w:val="24"/>
              </w:rPr>
              <w:t xml:space="preserve">                                   （章）</w:t>
            </w:r>
          </w:p>
          <w:p>
            <w:pPr>
              <w:autoSpaceDE w:val="0"/>
              <w:autoSpaceDN w:val="0"/>
              <w:adjustRightInd w:val="0"/>
              <w:spacing w:line="360" w:lineRule="atLeast"/>
              <w:ind w:left="40" w:right="40"/>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bl>
    <w:p>
      <w:pPr>
        <w:spacing w:line="560" w:lineRule="exact"/>
        <w:jc w:val="center"/>
        <w:rPr>
          <w:rFonts w:ascii="方正小标宋_GBK" w:eastAsia="方正小标宋_GBK"/>
          <w:sz w:val="44"/>
          <w:szCs w:val="44"/>
        </w:rPr>
      </w:pPr>
    </w:p>
    <w:p>
      <w:pPr>
        <w:widowControl/>
        <w:jc w:val="left"/>
        <w:rPr>
          <w:rFonts w:eastAsia="方正黑体_GBK"/>
          <w:kern w:val="0"/>
        </w:rPr>
      </w:pPr>
    </w:p>
    <w:p/>
    <w:sectPr>
      <w:footerReference r:id="rId4" w:type="default"/>
      <w:pgSz w:w="11906" w:h="16838"/>
      <w:pgMar w:top="2098" w:right="1474" w:bottom="1985" w:left="1588" w:header="851" w:footer="992" w:gutter="0"/>
      <w:pgNumType w:start="16"/>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ISOCTEUR">
    <w:altName w:val="Segoe Print"/>
    <w:panose1 w:val="020B0609020202020204"/>
    <w:charset w:val="00"/>
    <w:family w:val="modern"/>
    <w:pitch w:val="default"/>
    <w:sig w:usb0="00000000" w:usb1="00000000" w:usb2="00000000" w:usb3="00000000" w:csb0="4000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684690"/>
    </w:sdtPr>
    <w:sdtContent>
      <w:p>
        <w:pPr>
          <w:pStyle w:val="6"/>
          <w:jc w:val="right"/>
        </w:pPr>
        <w:r>
          <w:fldChar w:fldCharType="begin"/>
        </w:r>
        <w:r>
          <w:instrText xml:space="preserve">PAGE   \* MERGEFORMAT</w:instrText>
        </w:r>
        <w:r>
          <w:fldChar w:fldCharType="separate"/>
        </w:r>
        <w:r>
          <w:rPr>
            <w:lang w:val="zh-CN"/>
          </w:rPr>
          <w:t>12</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684690"/>
    </w:sdtPr>
    <w:sdtContent>
      <w:p>
        <w:pPr>
          <w:pStyle w:val="6"/>
          <w:jc w:val="right"/>
        </w:pPr>
        <w:r>
          <w:fldChar w:fldCharType="begin"/>
        </w:r>
        <w:r>
          <w:instrText xml:space="preserve">PAGE   \* MERGEFORMAT</w:instrText>
        </w:r>
        <w:r>
          <w:fldChar w:fldCharType="separate"/>
        </w:r>
        <w:r>
          <w:rPr>
            <w:lang w:val="zh-CN"/>
          </w:rPr>
          <w:t>12</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7ED8D"/>
    <w:multiLevelType w:val="singleLevel"/>
    <w:tmpl w:val="1687ED8D"/>
    <w:lvl w:ilvl="0" w:tentative="0">
      <w:start w:val="2"/>
      <w:numFmt w:val="decimal"/>
      <w:suff w:val="nothing"/>
      <w:lvlText w:val="（%1）"/>
      <w:lvlJc w:val="left"/>
    </w:lvl>
  </w:abstractNum>
  <w:abstractNum w:abstractNumId="1">
    <w:nsid w:val="5EA30428"/>
    <w:multiLevelType w:val="singleLevel"/>
    <w:tmpl w:val="5EA30428"/>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40"/>
    <w:rsid w:val="00083B96"/>
    <w:rsid w:val="0011274A"/>
    <w:rsid w:val="002613E7"/>
    <w:rsid w:val="004629F3"/>
    <w:rsid w:val="004F6C27"/>
    <w:rsid w:val="006D6BB0"/>
    <w:rsid w:val="00733957"/>
    <w:rsid w:val="008D6DBE"/>
    <w:rsid w:val="009000DB"/>
    <w:rsid w:val="00903BBC"/>
    <w:rsid w:val="00AF0D40"/>
    <w:rsid w:val="00C62ABF"/>
    <w:rsid w:val="00C70608"/>
    <w:rsid w:val="00C82040"/>
    <w:rsid w:val="00CF7E69"/>
    <w:rsid w:val="00D31E7B"/>
    <w:rsid w:val="00DE6011"/>
    <w:rsid w:val="00EF427B"/>
    <w:rsid w:val="00F02BD4"/>
    <w:rsid w:val="00F25996"/>
    <w:rsid w:val="051B5E1A"/>
    <w:rsid w:val="0F3D5D2B"/>
    <w:rsid w:val="10145285"/>
    <w:rsid w:val="15366DAE"/>
    <w:rsid w:val="20380000"/>
    <w:rsid w:val="21665946"/>
    <w:rsid w:val="26DF5869"/>
    <w:rsid w:val="289B58D7"/>
    <w:rsid w:val="2AEA1A51"/>
    <w:rsid w:val="2F394DAF"/>
    <w:rsid w:val="30476B42"/>
    <w:rsid w:val="35F12B6A"/>
    <w:rsid w:val="364D0BF6"/>
    <w:rsid w:val="3A8B353F"/>
    <w:rsid w:val="4A677B24"/>
    <w:rsid w:val="4E233D62"/>
    <w:rsid w:val="4EB96475"/>
    <w:rsid w:val="61E909C7"/>
    <w:rsid w:val="63F35B2D"/>
    <w:rsid w:val="677156E7"/>
    <w:rsid w:val="67A1421E"/>
    <w:rsid w:val="69066E73"/>
    <w:rsid w:val="754B3A09"/>
    <w:rsid w:val="7BDD0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qFormat/>
    <w:uiPriority w:val="0"/>
    <w:pPr>
      <w:keepNext/>
      <w:keepLines/>
      <w:spacing w:line="360" w:lineRule="auto"/>
      <w:jc w:val="left"/>
      <w:outlineLvl w:val="0"/>
    </w:pPr>
    <w:rPr>
      <w:b/>
      <w:bCs/>
      <w:kern w:val="44"/>
      <w:sz w:val="2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ISOCTEUR"/>
      <w:szCs w:val="20"/>
    </w:rPr>
  </w:style>
  <w:style w:type="paragraph" w:styleId="4">
    <w:name w:val="Body Text"/>
    <w:basedOn w:val="1"/>
    <w:link w:val="11"/>
    <w:qFormat/>
    <w:uiPriority w:val="0"/>
    <w:pPr>
      <w:jc w:val="center"/>
    </w:pPr>
    <w:rPr>
      <w:sz w:val="24"/>
    </w:rPr>
  </w:style>
  <w:style w:type="paragraph" w:styleId="5">
    <w:name w:val="Balloon Text"/>
    <w:basedOn w:val="1"/>
    <w:link w:val="14"/>
    <w:semiHidden/>
    <w:unhideWhenUsed/>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next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正文文本 Char"/>
    <w:basedOn w:val="10"/>
    <w:link w:val="4"/>
    <w:uiPriority w:val="0"/>
    <w:rPr>
      <w:rFonts w:ascii="Times New Roman" w:hAnsi="Times New Roman" w:eastAsia="方正仿宋_GBK" w:cs="Times New Roman"/>
      <w:sz w:val="24"/>
      <w:szCs w:val="32"/>
    </w:rPr>
  </w:style>
  <w:style w:type="character" w:customStyle="1" w:styleId="12">
    <w:name w:val="页脚 Char"/>
    <w:basedOn w:val="10"/>
    <w:link w:val="6"/>
    <w:qFormat/>
    <w:uiPriority w:val="99"/>
    <w:rPr>
      <w:rFonts w:ascii="Times New Roman" w:hAnsi="Times New Roman" w:eastAsia="方正仿宋_GBK" w:cs="Times New Roman"/>
      <w:sz w:val="18"/>
      <w:szCs w:val="18"/>
    </w:rPr>
  </w:style>
  <w:style w:type="paragraph" w:styleId="13">
    <w:name w:val="List Paragraph"/>
    <w:basedOn w:val="1"/>
    <w:qFormat/>
    <w:uiPriority w:val="99"/>
    <w:pPr>
      <w:ind w:firstLine="420" w:firstLineChars="200"/>
    </w:pPr>
    <w:rPr>
      <w:rFonts w:ascii="Calibri" w:hAnsi="Calibri" w:eastAsia="宋体"/>
      <w:sz w:val="21"/>
      <w:szCs w:val="24"/>
    </w:rPr>
  </w:style>
  <w:style w:type="character" w:customStyle="1" w:styleId="14">
    <w:name w:val="批注框文本 Char"/>
    <w:basedOn w:val="10"/>
    <w:link w:val="5"/>
    <w:semiHidden/>
    <w:uiPriority w:val="99"/>
    <w:rPr>
      <w:rFonts w:ascii="Times New Roman" w:hAnsi="Times New Roman" w:eastAsia="方正仿宋_GBK" w:cs="Times New Roman"/>
      <w:sz w:val="18"/>
      <w:szCs w:val="18"/>
    </w:rPr>
  </w:style>
  <w:style w:type="character" w:customStyle="1" w:styleId="15">
    <w:name w:val="页眉 Char"/>
    <w:basedOn w:val="10"/>
    <w:link w:val="7"/>
    <w:semiHidden/>
    <w:qFormat/>
    <w:uiPriority w:val="99"/>
    <w:rPr>
      <w:rFonts w:ascii="Times New Roman" w:hAnsi="Times New Roman" w:eastAsia="方正仿宋_GBK" w:cs="Times New Roman"/>
      <w:sz w:val="18"/>
      <w:szCs w:val="18"/>
    </w:rPr>
  </w:style>
  <w:style w:type="paragraph" w:customStyle="1" w:styleId="16">
    <w:name w:val="默认段落字体 Para Char Char Char Char Char Char Char Char Char Char"/>
    <w:basedOn w:val="1"/>
    <w:qFormat/>
    <w:uiPriority w:val="0"/>
    <w:rPr>
      <w:rFonts w:eastAsia="仿宋_GB2312"/>
      <w:szCs w:val="20"/>
    </w:rPr>
  </w:style>
  <w:style w:type="paragraph" w:customStyle="1" w:styleId="17">
    <w:name w:val="样式 标题 1 + 四号 段前: 0 磅 段后: 0 磅 行距: 1.5 倍行距"/>
    <w:basedOn w:val="3"/>
    <w:next w:val="18"/>
    <w:qFormat/>
    <w:uiPriority w:val="0"/>
    <w:pPr>
      <w:adjustRightInd/>
      <w:spacing w:before="340" w:after="330" w:line="360" w:lineRule="auto"/>
      <w:jc w:val="center"/>
      <w:textAlignment w:val="auto"/>
    </w:pPr>
    <w:rPr>
      <w:rFonts w:ascii="Calibri" w:hAnsi="黑体" w:eastAsia="宋体" w:cs="Times New Roman"/>
      <w:sz w:val="21"/>
      <w:szCs w:val="24"/>
      <w:lang w:val="en-US" w:eastAsia="zh-CN"/>
    </w:rPr>
  </w:style>
  <w:style w:type="paragraph" w:customStyle="1" w:styleId="18">
    <w:name w:val="文本正文"/>
    <w:basedOn w:val="1"/>
    <w:qFormat/>
    <w:uiPriority w:val="0"/>
    <w:pPr>
      <w:snapToGrid w:val="0"/>
      <w:spacing w:line="360" w:lineRule="auto"/>
      <w:ind w:firstLine="510"/>
      <w:jc w:val="left"/>
    </w:pPr>
    <w:rPr>
      <w:spacing w:val="4"/>
      <w:kern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828</Words>
  <Characters>4723</Characters>
  <Lines>39</Lines>
  <Paragraphs>11</Paragraphs>
  <TotalTime>9</TotalTime>
  <ScaleCrop>false</ScaleCrop>
  <LinksUpToDate>false</LinksUpToDate>
  <CharactersWithSpaces>5540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2019-07-05T01:17:00Z</dcterms:created>
  <dc:creator>Administrator</dc:creator>
  <cp:lastModifiedBy>堤岸</cp:lastModifiedBy>
  <dcterms:modified xsi:type="dcterms:W3CDTF">2022-04-22T11:09:25Z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430BCE909C6548F2A7CAFE2E23C173F5</vt:lpwstr>
  </property>
</Properties>
</file>