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简体" w:hAnsi="仿宋_GB2312" w:eastAsia="方正小标宋简体" w:cs="仿宋_GB2312"/>
          <w:sz w:val="32"/>
          <w:szCs w:val="32"/>
        </w:rPr>
      </w:pPr>
      <w:r>
        <w:rPr>
          <w:rFonts w:hint="eastAsia" w:eastAsia="仿宋_GB2312"/>
          <w:sz w:val="32"/>
          <w:szCs w:val="32"/>
        </w:rPr>
        <w:t>芒国土资党</w:t>
      </w:r>
      <w:r>
        <w:rPr>
          <w:rFonts w:eastAsia="仿宋_GB2312"/>
          <w:sz w:val="32"/>
          <w:szCs w:val="32"/>
        </w:rPr>
        <w:t>〔20</w:t>
      </w:r>
      <w:r>
        <w:rPr>
          <w:rFonts w:hint="eastAsia" w:eastAsia="仿宋_GB2312"/>
          <w:sz w:val="32"/>
          <w:szCs w:val="32"/>
        </w:rPr>
        <w:t>1</w:t>
      </w:r>
      <w:r>
        <w:rPr>
          <w:rFonts w:hint="eastAsia" w:eastAsia="仿宋_GB2312"/>
          <w:sz w:val="32"/>
          <w:szCs w:val="32"/>
          <w:lang w:val="en-US" w:eastAsia="zh-CN"/>
        </w:rPr>
        <w:t>8</w:t>
      </w:r>
      <w:r>
        <w:rPr>
          <w:rFonts w:eastAsia="仿宋_GB2312"/>
          <w:sz w:val="32"/>
          <w:szCs w:val="32"/>
        </w:rPr>
        <w:t>〕</w:t>
      </w:r>
      <w:r>
        <w:rPr>
          <w:rFonts w:hint="eastAsia" w:eastAsia="仿宋_GB2312"/>
          <w:sz w:val="32"/>
          <w:szCs w:val="32"/>
          <w:lang w:val="en-US" w:eastAsia="zh-CN"/>
        </w:rPr>
        <w:t>9</w:t>
      </w:r>
      <w:r>
        <w:rPr>
          <w:rFonts w:eastAsia="仿宋_GB2312"/>
          <w:sz w:val="32"/>
          <w:szCs w:val="32"/>
        </w:rPr>
        <w:t>号</w:t>
      </w:r>
    </w:p>
    <w:p>
      <w:pPr>
        <w:spacing w:line="640" w:lineRule="exact"/>
        <w:ind w:left="1"/>
        <w:rPr>
          <w:rFonts w:hint="eastAsia" w:ascii="方正小标宋简体" w:hAnsi="仿宋_GB2312" w:eastAsia="方正小标宋简体" w:cs="仿宋_GB2312"/>
          <w:spacing w:val="20"/>
          <w:sz w:val="32"/>
          <w:szCs w:val="32"/>
        </w:rPr>
      </w:pPr>
    </w:p>
    <w:p>
      <w:pPr>
        <w:spacing w:line="500" w:lineRule="exact"/>
        <w:jc w:val="center"/>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lang w:val="zh-CN"/>
        </w:rPr>
        <w:t>中共芒市国土资源局党组关于印发</w:t>
      </w:r>
      <w:r>
        <w:rPr>
          <w:rFonts w:hint="eastAsia" w:ascii="方正小标宋简体" w:hAnsi="方正小标宋简体" w:eastAsia="方正小标宋简体" w:cs="方正小标宋简体"/>
          <w:sz w:val="44"/>
          <w:szCs w:val="44"/>
        </w:rPr>
        <w:t>2018</w:t>
      </w:r>
      <w:r>
        <w:rPr>
          <w:rFonts w:hint="eastAsia" w:ascii="方正小标宋简体" w:hAnsi="方正小标宋简体" w:eastAsia="方正小标宋简体" w:cs="方正小标宋简体"/>
          <w:sz w:val="44"/>
          <w:szCs w:val="44"/>
          <w:lang w:val="zh-CN"/>
        </w:rPr>
        <w:t>年党风廉政建设和反腐败工作实施方案的通知</w:t>
      </w:r>
    </w:p>
    <w:bookmarkEnd w:id="0"/>
    <w:p>
      <w:pPr>
        <w:spacing w:line="500" w:lineRule="exact"/>
        <w:rPr>
          <w:rFonts w:eastAsia="方正小标宋_GBK"/>
          <w:sz w:val="32"/>
          <w:szCs w:val="32"/>
        </w:rPr>
      </w:pPr>
    </w:p>
    <w:p>
      <w:pPr>
        <w:spacing w:line="500" w:lineRule="exact"/>
        <w:rPr>
          <w:rFonts w:ascii="Times New Roman" w:hAnsi="Times New Roman" w:eastAsia="仿宋_GB2312" w:cs="Times New Roman"/>
          <w:sz w:val="32"/>
          <w:szCs w:val="32"/>
        </w:rPr>
      </w:pPr>
      <w:r>
        <w:rPr>
          <w:rFonts w:ascii="Times New Roman" w:hAnsi="Times New Roman" w:eastAsia="仿宋_GB2312" w:cs="Times New Roman"/>
          <w:sz w:val="32"/>
          <w:szCs w:val="32"/>
          <w:lang w:val="zh-CN"/>
        </w:rPr>
        <w:t>各乡镇国土资源所，机关各股室、不动产登记管理局、不动产登记中心：</w:t>
      </w:r>
    </w:p>
    <w:p>
      <w:pPr>
        <w:spacing w:line="50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lang w:val="zh-CN"/>
        </w:rPr>
        <w:t>经中共芒市国土资源局党组研究，现将《中共芒市国土资源局党组</w:t>
      </w:r>
      <w:r>
        <w:rPr>
          <w:rFonts w:ascii="Times New Roman" w:hAnsi="Times New Roman" w:eastAsia="仿宋_GB2312" w:cs="Times New Roman"/>
          <w:sz w:val="32"/>
          <w:szCs w:val="32"/>
        </w:rPr>
        <w:t>2018</w:t>
      </w:r>
      <w:r>
        <w:rPr>
          <w:rFonts w:ascii="Times New Roman" w:hAnsi="Times New Roman" w:eastAsia="仿宋_GB2312" w:cs="Times New Roman"/>
          <w:sz w:val="32"/>
          <w:szCs w:val="32"/>
          <w:lang w:val="zh-CN"/>
        </w:rPr>
        <w:t>年党风廉政建设和反腐败工作实施方案》印发你们，请认真贯彻执行。</w:t>
      </w:r>
    </w:p>
    <w:p>
      <w:pPr>
        <w:spacing w:line="500" w:lineRule="exact"/>
        <w:ind w:firstLine="640"/>
        <w:rPr>
          <w:rFonts w:ascii="Times New Roman" w:hAnsi="Times New Roman" w:eastAsia="仿宋_GB2312" w:cs="Times New Roman"/>
          <w:sz w:val="32"/>
          <w:szCs w:val="32"/>
        </w:rPr>
      </w:pPr>
    </w:p>
    <w:p>
      <w:pPr>
        <w:spacing w:line="500" w:lineRule="exact"/>
        <w:ind w:firstLine="640"/>
        <w:rPr>
          <w:rFonts w:ascii="Times New Roman" w:hAnsi="Times New Roman" w:eastAsia="仿宋_GB2312" w:cs="Times New Roman"/>
          <w:sz w:val="32"/>
          <w:szCs w:val="32"/>
        </w:rPr>
      </w:pPr>
    </w:p>
    <w:p>
      <w:pPr>
        <w:spacing w:line="500" w:lineRule="exact"/>
        <w:rPr>
          <w:rFonts w:ascii="Times New Roman" w:hAnsi="Times New Roman" w:eastAsia="仿宋_GB2312" w:cs="Times New Roman"/>
          <w:sz w:val="32"/>
          <w:szCs w:val="32"/>
        </w:rPr>
      </w:pPr>
    </w:p>
    <w:p>
      <w:pPr>
        <w:spacing w:line="500" w:lineRule="exact"/>
        <w:ind w:firstLine="4160"/>
        <w:rPr>
          <w:rFonts w:ascii="Times New Roman" w:hAnsi="Times New Roman" w:eastAsia="仿宋_GB2312" w:cs="Times New Roman"/>
          <w:sz w:val="32"/>
          <w:szCs w:val="32"/>
        </w:rPr>
      </w:pPr>
      <w:r>
        <w:rPr>
          <w:rFonts w:ascii="Times New Roman" w:hAnsi="Times New Roman" w:eastAsia="仿宋_GB2312" w:cs="Times New Roman"/>
          <w:sz w:val="32"/>
          <w:szCs w:val="32"/>
          <w:lang w:val="zh-CN"/>
        </w:rPr>
        <w:t>中共芒市国土资源局党组</w:t>
      </w:r>
    </w:p>
    <w:p>
      <w:pPr>
        <w:spacing w:line="500" w:lineRule="exact"/>
        <w:ind w:firstLine="4784"/>
        <w:rPr>
          <w:rFonts w:ascii="Times New Roman" w:hAnsi="Times New Roman" w:eastAsia="仿宋_GB2312" w:cs="Times New Roman"/>
          <w:sz w:val="32"/>
          <w:szCs w:val="32"/>
        </w:rPr>
      </w:pPr>
      <w:r>
        <w:rPr>
          <w:rFonts w:ascii="Times New Roman" w:hAnsi="Times New Roman" w:eastAsia="仿宋_GB2312" w:cs="Times New Roman"/>
          <w:sz w:val="32"/>
          <w:szCs w:val="32"/>
        </w:rPr>
        <w:t>2018</w:t>
      </w:r>
      <w:r>
        <w:rPr>
          <w:rFonts w:ascii="Times New Roman" w:hAnsi="Times New Roman" w:eastAsia="仿宋_GB2312" w:cs="Times New Roman"/>
          <w:sz w:val="32"/>
          <w:szCs w:val="32"/>
          <w:lang w:val="zh-CN"/>
        </w:rPr>
        <w:t>年</w:t>
      </w:r>
      <w:r>
        <w:rPr>
          <w:rFonts w:ascii="Times New Roman" w:hAnsi="Times New Roman" w:eastAsia="仿宋_GB2312" w:cs="Times New Roman"/>
          <w:sz w:val="32"/>
          <w:szCs w:val="32"/>
        </w:rPr>
        <w:t>6</w:t>
      </w:r>
      <w:r>
        <w:rPr>
          <w:rFonts w:ascii="Times New Roman" w:hAnsi="Times New Roman" w:eastAsia="仿宋_GB2312" w:cs="Times New Roman"/>
          <w:sz w:val="32"/>
          <w:szCs w:val="32"/>
          <w:lang w:val="zh-CN"/>
        </w:rPr>
        <w:t>月</w:t>
      </w:r>
      <w:r>
        <w:rPr>
          <w:rFonts w:ascii="Times New Roman" w:hAnsi="Times New Roman" w:eastAsia="仿宋_GB2312" w:cs="Times New Roman"/>
          <w:sz w:val="32"/>
          <w:szCs w:val="32"/>
          <w:lang w:val="en-US" w:eastAsia="zh-CN"/>
        </w:rPr>
        <w:t>25</w:t>
      </w:r>
      <w:r>
        <w:rPr>
          <w:rFonts w:ascii="Times New Roman" w:hAnsi="Times New Roman" w:eastAsia="仿宋_GB2312" w:cs="Times New Roman"/>
          <w:sz w:val="32"/>
          <w:szCs w:val="32"/>
          <w:lang w:val="zh-CN"/>
        </w:rPr>
        <w:t>日</w:t>
      </w:r>
    </w:p>
    <w:p>
      <w:pPr>
        <w:spacing w:line="560" w:lineRule="exact"/>
        <w:rPr>
          <w:rFonts w:eastAsia="方正仿宋_GBK"/>
          <w:sz w:val="32"/>
          <w:szCs w:val="32"/>
        </w:rPr>
      </w:pPr>
    </w:p>
    <w:p>
      <w:pPr>
        <w:spacing w:line="360" w:lineRule="exact"/>
        <w:jc w:val="left"/>
        <w:rPr>
          <w:rFonts w:eastAsia="方正仿宋_GBK"/>
          <w:szCs w:val="21"/>
        </w:rPr>
      </w:pPr>
    </w:p>
    <w:p>
      <w:pPr>
        <w:pBdr>
          <w:top w:val="single" w:color="000000" w:sz="6" w:space="0"/>
          <w:bottom w:val="single" w:color="000000" w:sz="6" w:space="1"/>
        </w:pBdr>
        <w:spacing w:line="560" w:lineRule="exact"/>
        <w:ind w:firstLine="280"/>
        <w:rPr>
          <w:rFonts w:eastAsia="方正仿宋_GBK"/>
          <w:sz w:val="28"/>
          <w:szCs w:val="28"/>
        </w:rPr>
      </w:pPr>
      <w:r>
        <w:rPr>
          <w:rFonts w:ascii="Times New Roman" w:hAnsi="Times New Roman" w:eastAsia="仿宋_GB2312" w:cs="Times New Roman"/>
          <w:sz w:val="28"/>
          <w:szCs w:val="28"/>
          <w:lang w:val="zh-CN"/>
        </w:rPr>
        <w:t>芒市国土资源局办公室　　　　</w:t>
      </w:r>
      <w:r>
        <w:rPr>
          <w:rFonts w:ascii="Times New Roman" w:hAnsi="Times New Roman" w:eastAsia="仿宋_GB2312" w:cs="Times New Roman"/>
          <w:sz w:val="28"/>
          <w:szCs w:val="28"/>
        </w:rPr>
        <w:t xml:space="preserve">         2018</w:t>
      </w:r>
      <w:r>
        <w:rPr>
          <w:rFonts w:ascii="Times New Roman" w:hAnsi="Times New Roman" w:eastAsia="仿宋_GB2312" w:cs="Times New Roman"/>
          <w:sz w:val="28"/>
          <w:szCs w:val="28"/>
          <w:lang w:val="zh-CN"/>
        </w:rPr>
        <w:t>年</w:t>
      </w:r>
      <w:r>
        <w:rPr>
          <w:rFonts w:ascii="Times New Roman" w:hAnsi="Times New Roman" w:eastAsia="仿宋_GB2312" w:cs="Times New Roman"/>
          <w:sz w:val="28"/>
          <w:szCs w:val="28"/>
        </w:rPr>
        <w:t>6</w:t>
      </w:r>
      <w:r>
        <w:rPr>
          <w:rFonts w:ascii="Times New Roman" w:hAnsi="Times New Roman" w:eastAsia="仿宋_GB2312" w:cs="Times New Roman"/>
          <w:sz w:val="28"/>
          <w:szCs w:val="28"/>
          <w:lang w:val="zh-CN"/>
        </w:rPr>
        <w:t>月</w:t>
      </w:r>
      <w:r>
        <w:rPr>
          <w:rFonts w:ascii="Times New Roman" w:hAnsi="Times New Roman" w:eastAsia="仿宋_GB2312" w:cs="Times New Roman"/>
          <w:sz w:val="28"/>
          <w:szCs w:val="28"/>
          <w:lang w:val="en-US" w:eastAsia="zh-CN"/>
        </w:rPr>
        <w:t>25</w:t>
      </w:r>
      <w:r>
        <w:rPr>
          <w:rFonts w:ascii="Times New Roman" w:hAnsi="Times New Roman" w:eastAsia="仿宋_GB2312" w:cs="Times New Roman"/>
          <w:sz w:val="28"/>
          <w:szCs w:val="28"/>
          <w:lang w:val="zh-CN"/>
        </w:rPr>
        <w:t>日印发　</w:t>
      </w:r>
    </w:p>
    <w:p>
      <w:pPr>
        <w:spacing w:line="560" w:lineRule="exact"/>
        <w:jc w:val="center"/>
        <w:rPr>
          <w:rFonts w:hint="eastAsia" w:ascii="方正小标宋简体" w:hAnsi="方正小标宋简体" w:eastAsia="方正小标宋简体" w:cs="方正小标宋简体"/>
          <w:b w:val="0"/>
          <w:bCs w:val="0"/>
          <w:sz w:val="44"/>
          <w:szCs w:val="44"/>
          <w:lang w:val="zh-CN"/>
        </w:rPr>
      </w:pPr>
    </w:p>
    <w:p>
      <w:pPr>
        <w:spacing w:line="560" w:lineRule="exact"/>
        <w:jc w:val="center"/>
        <w:rPr>
          <w:rFonts w:hint="eastAsia" w:ascii="方正小标宋简体" w:hAnsi="方正小标宋简体" w:eastAsia="方正小标宋简体" w:cs="方正小标宋简体"/>
          <w:b w:val="0"/>
          <w:bCs w:val="0"/>
          <w:sz w:val="44"/>
          <w:szCs w:val="44"/>
          <w:lang w:val="zh-CN"/>
        </w:rPr>
      </w:pPr>
    </w:p>
    <w:p>
      <w:pPr>
        <w:spacing w:line="560" w:lineRule="exact"/>
        <w:jc w:val="center"/>
        <w:rPr>
          <w:rFonts w:hint="eastAsia" w:ascii="方正小标宋简体" w:hAnsi="方正小标宋简体" w:eastAsia="方正小标宋简体" w:cs="方正小标宋简体"/>
          <w:b w:val="0"/>
          <w:bCs w:val="0"/>
          <w:sz w:val="44"/>
          <w:szCs w:val="44"/>
          <w:lang w:val="zh-CN"/>
        </w:rPr>
      </w:pPr>
    </w:p>
    <w:p>
      <w:pPr>
        <w:spacing w:line="560" w:lineRule="exact"/>
        <w:jc w:val="center"/>
        <w:rPr>
          <w:rFonts w:hint="eastAsia" w:ascii="方正小标宋简体" w:hAnsi="方正小标宋简体" w:eastAsia="方正小标宋简体" w:cs="方正小标宋简体"/>
          <w:b w:val="0"/>
          <w:bCs w:val="0"/>
          <w:sz w:val="44"/>
          <w:szCs w:val="44"/>
          <w:lang w:val="zh-CN"/>
        </w:rPr>
      </w:pPr>
    </w:p>
    <w:p>
      <w:pPr>
        <w:spacing w:line="560" w:lineRule="exact"/>
        <w:jc w:val="center"/>
        <w:rPr>
          <w:rFonts w:hint="eastAsia" w:ascii="方正小标宋简体" w:hAnsi="方正小标宋简体" w:eastAsia="方正小标宋简体" w:cs="方正小标宋简体"/>
          <w:b w:val="0"/>
          <w:bCs w:val="0"/>
          <w:sz w:val="44"/>
          <w:szCs w:val="44"/>
          <w:lang w:val="zh-CN"/>
        </w:rPr>
      </w:pPr>
    </w:p>
    <w:p>
      <w:pPr>
        <w:spacing w:line="560" w:lineRule="exact"/>
        <w:jc w:val="center"/>
        <w:rPr>
          <w:rFonts w:hint="eastAsia" w:ascii="方正小标宋简体" w:hAnsi="方正小标宋简体" w:eastAsia="方正小标宋简体" w:cs="方正小标宋简体"/>
          <w:b w:val="0"/>
          <w:bCs w:val="0"/>
          <w:sz w:val="44"/>
          <w:szCs w:val="44"/>
          <w:lang w:val="zh-CN"/>
        </w:rPr>
      </w:pPr>
    </w:p>
    <w:p>
      <w:pPr>
        <w:spacing w:line="560" w:lineRule="exact"/>
        <w:jc w:val="center"/>
        <w:rPr>
          <w:rFonts w:hint="eastAsia" w:ascii="方正小标宋简体" w:hAnsi="方正小标宋简体" w:eastAsia="方正小标宋简体" w:cs="方正小标宋简体"/>
          <w:b w:val="0"/>
          <w:bCs w:val="0"/>
          <w:sz w:val="44"/>
          <w:szCs w:val="44"/>
          <w:lang w:val="zh-CN"/>
        </w:rPr>
      </w:pPr>
    </w:p>
    <w:p>
      <w:pPr>
        <w:spacing w:line="560" w:lineRule="exact"/>
        <w:jc w:val="center"/>
        <w:rPr>
          <w:rFonts w:hint="eastAsia" w:ascii="方正小标宋简体" w:hAnsi="方正小标宋简体" w:eastAsia="方正小标宋简体" w:cs="方正小标宋简体"/>
          <w:b w:val="0"/>
          <w:bCs w:val="0"/>
          <w:sz w:val="44"/>
          <w:szCs w:val="44"/>
          <w:lang w:val="zh-CN"/>
        </w:rPr>
      </w:pPr>
    </w:p>
    <w:p>
      <w:pPr>
        <w:spacing w:line="560" w:lineRule="exact"/>
        <w:jc w:val="center"/>
        <w:rPr>
          <w:rFonts w:hint="eastAsia" w:ascii="方正小标宋简体" w:hAnsi="方正小标宋简体" w:eastAsia="方正小标宋简体" w:cs="方正小标宋简体"/>
          <w:b w:val="0"/>
          <w:bCs w:val="0"/>
          <w:sz w:val="44"/>
          <w:szCs w:val="44"/>
          <w:lang w:val="zh-CN"/>
        </w:rPr>
      </w:pPr>
      <w:r>
        <w:rPr>
          <w:rFonts w:hint="eastAsia" w:ascii="方正小标宋简体" w:hAnsi="方正小标宋简体" w:eastAsia="方正小标宋简体" w:cs="方正小标宋简体"/>
          <w:b w:val="0"/>
          <w:bCs w:val="0"/>
          <w:sz w:val="44"/>
          <w:szCs w:val="44"/>
          <w:lang w:val="zh-CN"/>
        </w:rPr>
        <w:t>中共芒市国土资源局党组</w:t>
      </w:r>
      <w:r>
        <w:rPr>
          <w:rFonts w:hint="eastAsia" w:ascii="方正小标宋简体" w:hAnsi="方正小标宋简体" w:eastAsia="方正小标宋简体" w:cs="方正小标宋简体"/>
          <w:b w:val="0"/>
          <w:bCs w:val="0"/>
          <w:sz w:val="44"/>
          <w:szCs w:val="44"/>
        </w:rPr>
        <w:t>2018</w:t>
      </w:r>
      <w:r>
        <w:rPr>
          <w:rFonts w:hint="eastAsia" w:ascii="方正小标宋简体" w:hAnsi="方正小标宋简体" w:eastAsia="方正小标宋简体" w:cs="方正小标宋简体"/>
          <w:b w:val="0"/>
          <w:bCs w:val="0"/>
          <w:sz w:val="44"/>
          <w:szCs w:val="44"/>
          <w:lang w:val="zh-CN"/>
        </w:rPr>
        <w:t>年</w:t>
      </w:r>
    </w:p>
    <w:p>
      <w:pPr>
        <w:spacing w:line="560" w:lineRule="exact"/>
        <w:jc w:val="center"/>
        <w:rPr>
          <w:rFonts w:eastAsia="方正小标宋_GBK"/>
          <w:sz w:val="44"/>
          <w:szCs w:val="44"/>
        </w:rPr>
      </w:pPr>
      <w:r>
        <w:rPr>
          <w:rFonts w:hint="eastAsia" w:ascii="方正小标宋简体" w:hAnsi="方正小标宋简体" w:eastAsia="方正小标宋简体" w:cs="方正小标宋简体"/>
          <w:b w:val="0"/>
          <w:bCs w:val="0"/>
          <w:sz w:val="44"/>
          <w:szCs w:val="44"/>
          <w:lang w:val="zh-CN"/>
        </w:rPr>
        <w:t>党风廉政建设和反腐败工作实施方案</w:t>
      </w:r>
    </w:p>
    <w:p>
      <w:pPr>
        <w:spacing w:line="560" w:lineRule="exact"/>
        <w:jc w:val="center"/>
        <w:rPr>
          <w:rFonts w:eastAsia="方正小标宋_GBK"/>
          <w:sz w:val="32"/>
          <w:szCs w:val="32"/>
        </w:rPr>
      </w:pPr>
    </w:p>
    <w:p>
      <w:pPr>
        <w:keepNext w:val="0"/>
        <w:keepLines w:val="0"/>
        <w:pageBreakBefore w:val="0"/>
        <w:widowControl w:val="0"/>
        <w:spacing w:line="500" w:lineRule="exact"/>
        <w:ind w:left="0" w:right="0" w:firstLine="64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2018</w:t>
      </w:r>
      <w:r>
        <w:rPr>
          <w:rFonts w:ascii="Times New Roman" w:hAnsi="Times New Roman" w:eastAsia="仿宋_GB2312" w:cs="Times New Roman"/>
          <w:sz w:val="32"/>
          <w:szCs w:val="32"/>
          <w:lang w:val="zh-CN"/>
        </w:rPr>
        <w:t>年是全面贯彻落实党的十九大精神的开局之年，是决胜全面建成小康社会、实施</w:t>
      </w:r>
      <w:r>
        <w:rPr>
          <w:rFonts w:ascii="Times New Roman" w:hAnsi="Times New Roman" w:eastAsia="仿宋_GB2312" w:cs="Times New Roman"/>
          <w:sz w:val="32"/>
          <w:szCs w:val="32"/>
        </w:rPr>
        <w:t>“</w:t>
      </w:r>
      <w:r>
        <w:rPr>
          <w:rFonts w:ascii="Times New Roman" w:hAnsi="Times New Roman" w:eastAsia="仿宋_GB2312" w:cs="Times New Roman"/>
          <w:sz w:val="32"/>
          <w:szCs w:val="32"/>
          <w:lang w:val="zh-CN"/>
        </w:rPr>
        <w:t>十三五</w:t>
      </w:r>
      <w:r>
        <w:rPr>
          <w:rFonts w:ascii="Times New Roman" w:hAnsi="Times New Roman" w:eastAsia="仿宋_GB2312" w:cs="Times New Roman"/>
          <w:sz w:val="32"/>
          <w:szCs w:val="32"/>
        </w:rPr>
        <w:t>”</w:t>
      </w:r>
      <w:r>
        <w:rPr>
          <w:rFonts w:ascii="Times New Roman" w:hAnsi="Times New Roman" w:eastAsia="仿宋_GB2312" w:cs="Times New Roman"/>
          <w:sz w:val="32"/>
          <w:szCs w:val="32"/>
          <w:lang w:val="zh-CN"/>
        </w:rPr>
        <w:t>规划、推进国土资源管理工作的关键之年，抓好今年的党风廉政建设和反腐败工作意义重大。为认真贯彻落实中央、省、州、市纪委全会精神，切实抓好</w:t>
      </w:r>
      <w:r>
        <w:rPr>
          <w:rFonts w:ascii="Times New Roman" w:hAnsi="Times New Roman" w:eastAsia="仿宋_GB2312" w:cs="Times New Roman"/>
          <w:sz w:val="32"/>
          <w:szCs w:val="32"/>
        </w:rPr>
        <w:t>2018</w:t>
      </w:r>
      <w:r>
        <w:rPr>
          <w:rFonts w:ascii="Times New Roman" w:hAnsi="Times New Roman" w:eastAsia="仿宋_GB2312" w:cs="Times New Roman"/>
          <w:sz w:val="32"/>
          <w:szCs w:val="32"/>
          <w:lang w:val="zh-CN"/>
        </w:rPr>
        <w:t>党风廉政建设和反腐败工作，制定本实施方案。</w:t>
      </w:r>
    </w:p>
    <w:p>
      <w:pPr>
        <w:keepNext w:val="0"/>
        <w:keepLines w:val="0"/>
        <w:pageBreakBefore w:val="0"/>
        <w:widowControl w:val="0"/>
        <w:spacing w:line="500" w:lineRule="exact"/>
        <w:ind w:left="0" w:right="0" w:firstLine="640"/>
        <w:jc w:val="both"/>
        <w:outlineLvl w:val="9"/>
        <w:rPr>
          <w:rFonts w:hint="eastAsia" w:ascii="黑体" w:hAnsi="黑体" w:eastAsia="黑体" w:cs="黑体"/>
          <w:sz w:val="32"/>
          <w:szCs w:val="32"/>
        </w:rPr>
      </w:pPr>
      <w:r>
        <w:rPr>
          <w:rFonts w:hint="eastAsia" w:ascii="黑体" w:hAnsi="黑体" w:eastAsia="黑体" w:cs="黑体"/>
          <w:sz w:val="32"/>
          <w:szCs w:val="32"/>
          <w:lang w:val="zh-CN"/>
        </w:rPr>
        <w:t>一、指导思想</w:t>
      </w:r>
    </w:p>
    <w:p>
      <w:pPr>
        <w:keepNext w:val="0"/>
        <w:keepLines w:val="0"/>
        <w:pageBreakBefore w:val="0"/>
        <w:widowControl w:val="0"/>
        <w:spacing w:line="500" w:lineRule="exact"/>
        <w:ind w:left="0" w:right="0" w:firstLine="640"/>
        <w:jc w:val="both"/>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以习近平新时代中国特色社会主义思想为指导，贯彻落实党的十九大战略部署，不忘初心、牢记使命，增强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四个意识</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、坚定</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四个自信</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忠实履行党章和宪法赋予的职责，紧紧围绕坚持和加强党的全面领导，紧紧围绕维护习近平总书记党中央的核心、全党的核心地位，紧紧围绕维护党中央权威和集中统一领导，坚持党要管党、全面从严治党，坚持稳中求进工作总基调，以党的政治建设为统领，全面推进党的各项建设，持之以恒正风肃纪，深入推进反腐败斗争，营造风清气正的良好政治生态，建设忠诚干净担当的国土干部队伍，为决胜全面建成小康社会提供坚强保证。</w:t>
      </w:r>
    </w:p>
    <w:p>
      <w:pPr>
        <w:keepNext w:val="0"/>
        <w:keepLines w:val="0"/>
        <w:pageBreakBefore w:val="0"/>
        <w:widowControl w:val="0"/>
        <w:spacing w:line="500" w:lineRule="exact"/>
        <w:ind w:left="0" w:right="0" w:firstLine="640"/>
        <w:jc w:val="both"/>
        <w:outlineLvl w:val="9"/>
        <w:rPr>
          <w:rFonts w:hint="eastAsia" w:ascii="黑体" w:hAnsi="黑体" w:eastAsia="黑体" w:cs="黑体"/>
          <w:sz w:val="32"/>
          <w:szCs w:val="32"/>
        </w:rPr>
      </w:pPr>
      <w:r>
        <w:rPr>
          <w:rFonts w:hint="eastAsia" w:ascii="黑体" w:hAnsi="黑体" w:eastAsia="黑体" w:cs="黑体"/>
          <w:sz w:val="32"/>
          <w:szCs w:val="32"/>
          <w:lang w:val="zh-CN"/>
        </w:rPr>
        <w:t>二、目标任务</w:t>
      </w:r>
    </w:p>
    <w:p>
      <w:pPr>
        <w:keepNext w:val="0"/>
        <w:keepLines w:val="0"/>
        <w:pageBreakBefore w:val="0"/>
        <w:widowControl w:val="0"/>
        <w:spacing w:line="500" w:lineRule="exact"/>
        <w:ind w:left="0" w:right="0" w:firstLine="64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lang w:val="zh-CN"/>
        </w:rPr>
        <w:t>紧紧围绕市委、市政府中心工作，认真落实</w:t>
      </w:r>
      <w:r>
        <w:rPr>
          <w:rFonts w:ascii="Times New Roman" w:hAnsi="Times New Roman" w:eastAsia="仿宋_GB2312" w:cs="Times New Roman"/>
          <w:sz w:val="32"/>
          <w:szCs w:val="32"/>
        </w:rPr>
        <w:t>“</w:t>
      </w:r>
      <w:r>
        <w:rPr>
          <w:rFonts w:ascii="Times New Roman" w:hAnsi="Times New Roman" w:eastAsia="仿宋_GB2312" w:cs="Times New Roman"/>
          <w:sz w:val="32"/>
          <w:szCs w:val="32"/>
          <w:lang w:val="zh-CN"/>
        </w:rPr>
        <w:t>两个责任</w:t>
      </w:r>
      <w:r>
        <w:rPr>
          <w:rFonts w:ascii="Times New Roman" w:hAnsi="Times New Roman" w:eastAsia="仿宋_GB2312" w:cs="Times New Roman"/>
          <w:sz w:val="32"/>
          <w:szCs w:val="32"/>
        </w:rPr>
        <w:t>”</w:t>
      </w:r>
      <w:r>
        <w:rPr>
          <w:rFonts w:ascii="Times New Roman" w:hAnsi="Times New Roman" w:eastAsia="仿宋_GB2312" w:cs="Times New Roman"/>
          <w:sz w:val="32"/>
          <w:szCs w:val="32"/>
          <w:lang w:val="zh-CN"/>
        </w:rPr>
        <w:t>，主动适应新形势、新任务，以改革创新为动力，以制度建设为突破口，以群众满意、社会满意为标准，以建设服务型机关、廉洁高效部门为载体，转变机关和干部作风，把党风廉政建设作为党的建设的重要内容，与经济建设、政治建设、文化建设、社会建设、生态文明建设和业务工作紧密结合，一起部署，一起落实，一起检查，一起考核，为完成</w:t>
      </w:r>
      <w:r>
        <w:rPr>
          <w:rFonts w:ascii="Times New Roman" w:hAnsi="Times New Roman" w:eastAsia="仿宋_GB2312" w:cs="Times New Roman"/>
          <w:sz w:val="32"/>
          <w:szCs w:val="32"/>
        </w:rPr>
        <w:t>2018</w:t>
      </w:r>
      <w:r>
        <w:rPr>
          <w:rFonts w:ascii="Times New Roman" w:hAnsi="Times New Roman" w:eastAsia="仿宋_GB2312" w:cs="Times New Roman"/>
          <w:sz w:val="32"/>
          <w:szCs w:val="32"/>
          <w:lang w:val="zh-CN"/>
        </w:rPr>
        <w:t>年国土资源工作各项目标任务提供强有力的支持和纪律保证。</w:t>
      </w:r>
    </w:p>
    <w:p>
      <w:pPr>
        <w:keepNext w:val="0"/>
        <w:keepLines w:val="0"/>
        <w:pageBreakBefore w:val="0"/>
        <w:widowControl w:val="0"/>
        <w:spacing w:line="500" w:lineRule="exact"/>
        <w:ind w:left="0" w:right="0" w:firstLine="640"/>
        <w:jc w:val="both"/>
        <w:outlineLvl w:val="9"/>
        <w:rPr>
          <w:rFonts w:hint="eastAsia" w:ascii="黑体" w:hAnsi="黑体" w:eastAsia="黑体" w:cs="黑体"/>
          <w:sz w:val="32"/>
          <w:szCs w:val="32"/>
        </w:rPr>
      </w:pPr>
      <w:r>
        <w:rPr>
          <w:rFonts w:hint="eastAsia" w:ascii="黑体" w:hAnsi="黑体" w:eastAsia="黑体" w:cs="黑体"/>
          <w:sz w:val="32"/>
          <w:szCs w:val="32"/>
          <w:lang w:val="zh-CN"/>
        </w:rPr>
        <w:t>三、重点工作任务</w:t>
      </w:r>
    </w:p>
    <w:p>
      <w:pPr>
        <w:keepNext w:val="0"/>
        <w:keepLines w:val="0"/>
        <w:pageBreakBefore w:val="0"/>
        <w:widowControl w:val="0"/>
        <w:spacing w:line="500" w:lineRule="exact"/>
        <w:ind w:left="0" w:right="0" w:firstLine="640"/>
        <w:jc w:val="both"/>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坚持围绕中心、服务大局，强化纪律制度执行，转变作风，始终坚持反</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四风</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、正党风、反腐败、倡清廉的战略定力。有效运用监督执纪</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四种形态</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，在加强日常教育管理监督上下功夫，采取多种措施推进惩防体系建设暨党风廉政建设，确保中心工作圆满完成，为建设</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沿边特区、开放前沿、美丽德宏</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而努力。</w:t>
      </w:r>
    </w:p>
    <w:p>
      <w:pPr>
        <w:keepNext w:val="0"/>
        <w:keepLines w:val="0"/>
        <w:pageBreakBefore w:val="0"/>
        <w:widowControl w:val="0"/>
        <w:spacing w:line="500" w:lineRule="exact"/>
        <w:ind w:left="0" w:right="0" w:firstLine="640"/>
        <w:jc w:val="both"/>
        <w:outlineLvl w:val="9"/>
        <w:rPr>
          <w:rFonts w:hint="eastAsia" w:ascii="仿宋_GB2312" w:hAnsi="仿宋_GB2312" w:eastAsia="仿宋_GB2312" w:cs="仿宋_GB2312"/>
          <w:color w:val="000000"/>
          <w:sz w:val="32"/>
          <w:szCs w:val="32"/>
        </w:rPr>
      </w:pPr>
      <w:r>
        <w:rPr>
          <w:rFonts w:hint="eastAsia" w:ascii="楷体_GB2312" w:hAnsi="楷体_GB2312" w:eastAsia="楷体_GB2312" w:cs="楷体_GB2312"/>
          <w:b/>
          <w:bCs/>
          <w:sz w:val="32"/>
          <w:szCs w:val="32"/>
          <w:lang w:val="zh-CN"/>
        </w:rPr>
        <w:t>（一）把党的政治建设摆在首位，坚决落实全面从严治党责任。</w:t>
      </w:r>
      <w:r>
        <w:rPr>
          <w:rFonts w:hint="eastAsia" w:ascii="仿宋_GB2312" w:hAnsi="仿宋_GB2312" w:eastAsia="仿宋_GB2312" w:cs="仿宋_GB2312"/>
          <w:color w:val="000000"/>
          <w:sz w:val="32"/>
          <w:szCs w:val="32"/>
          <w:lang w:val="zh-CN"/>
        </w:rPr>
        <w:t>紧紧围绕保证全党服从中央、维护党中央权威和集中统一领导，加强对党内政治生活状况、党的路线方针政策和党章党规执行情况的监督检查，坚决查处违反政治纪律问题。严把干部政治关、廉洁关、纪律关，聚焦政治立场、政治原则、政治担当和政治纪律，强化监督执纪问责，进一步净化优化政治生态。紧盯责任落实，紧紧围绕中央、省、州、市决策部署和</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zh-CN"/>
        </w:rPr>
        <w:t>十三五</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zh-CN"/>
        </w:rPr>
        <w:t>规划、精准脱贫等重点工作开展专项纪律检查，着力发现存在的问题，强化追责问责，严肃查处违纪违规问题，确保达到预期效果。</w:t>
      </w:r>
    </w:p>
    <w:p>
      <w:pPr>
        <w:keepNext w:val="0"/>
        <w:keepLines w:val="0"/>
        <w:pageBreakBefore w:val="0"/>
        <w:widowControl w:val="0"/>
        <w:spacing w:line="500" w:lineRule="exact"/>
        <w:ind w:left="0" w:right="0" w:firstLine="640"/>
        <w:jc w:val="both"/>
        <w:outlineLvl w:val="9"/>
        <w:rPr>
          <w:rFonts w:hint="eastAsia" w:ascii="仿宋_GB2312" w:hAnsi="仿宋_GB2312" w:eastAsia="仿宋_GB2312" w:cs="仿宋_GB2312"/>
          <w:color w:val="000000"/>
          <w:sz w:val="32"/>
          <w:szCs w:val="32"/>
        </w:rPr>
      </w:pPr>
      <w:r>
        <w:rPr>
          <w:rFonts w:hint="eastAsia" w:ascii="楷体_GB2312" w:hAnsi="楷体_GB2312" w:eastAsia="楷体_GB2312" w:cs="楷体_GB2312"/>
          <w:b/>
          <w:bCs/>
          <w:sz w:val="32"/>
          <w:szCs w:val="32"/>
          <w:lang w:val="zh-CN"/>
        </w:rPr>
        <w:t>（二）认真履行主体责任，全面落实廉政责任制。</w:t>
      </w:r>
      <w:r>
        <w:rPr>
          <w:rFonts w:hint="eastAsia" w:ascii="仿宋_GB2312" w:hAnsi="仿宋_GB2312" w:eastAsia="仿宋_GB2312" w:cs="仿宋_GB2312"/>
          <w:color w:val="000000"/>
          <w:sz w:val="32"/>
          <w:szCs w:val="32"/>
          <w:lang w:val="zh-CN"/>
        </w:rPr>
        <w:t>认真履行党组主体责任，把党风廉政建设作为全面从严治党的重要内容，纳入领导班子、领导干部目标管理，与业务工作同部署、同安排、同落实、同检查、同考核，做到真管真严、敢管敢严、常管常严。认真研究部署党风廉政建设和反腐败工作，每半年对各乡镇国土资源所及各股室落实主体责任情况进行一次专项检查，对发现的问题及时督促整改落实。严格按照</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zh-CN"/>
        </w:rPr>
        <w:t>谁主管、谁负责</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zh-CN"/>
        </w:rPr>
        <w:t>的原则，全面落实</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zh-CN"/>
        </w:rPr>
        <w:t>一岗双责</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zh-CN"/>
        </w:rPr>
        <w:t>的要求，层层签订党风廉政建设责任书和廉洁自律承诺书，确保责任分解横向到边、纵向到底、全面覆盖、无缝对接，认真做好巡察整改工作。各乡镇国土资源所及各股室半年和年终要向局党组专题报告党风廉政建设责任制和反腐倡廉工作落实情况。</w:t>
      </w:r>
      <w:r>
        <w:rPr>
          <w:rFonts w:hint="eastAsia" w:ascii="仿宋_GB2312" w:hAnsi="仿宋_GB2312" w:eastAsia="仿宋_GB2312" w:cs="仿宋_GB2312"/>
          <w:color w:val="000000"/>
          <w:sz w:val="32"/>
          <w:szCs w:val="32"/>
        </w:rPr>
        <w:t xml:space="preserve"> </w:t>
      </w:r>
    </w:p>
    <w:p>
      <w:pPr>
        <w:keepNext w:val="0"/>
        <w:keepLines w:val="0"/>
        <w:pageBreakBefore w:val="0"/>
        <w:widowControl w:val="0"/>
        <w:spacing w:line="500" w:lineRule="exact"/>
        <w:ind w:left="0" w:right="0" w:firstLine="640"/>
        <w:jc w:val="both"/>
        <w:outlineLvl w:val="9"/>
        <w:rPr>
          <w:rFonts w:eastAsia="方正仿宋_GBK"/>
          <w:color w:val="000000"/>
          <w:sz w:val="32"/>
          <w:szCs w:val="32"/>
        </w:rPr>
      </w:pPr>
      <w:r>
        <w:rPr>
          <w:rFonts w:hint="eastAsia" w:ascii="楷体_GB2312" w:hAnsi="楷体_GB2312" w:eastAsia="楷体_GB2312" w:cs="楷体_GB2312"/>
          <w:b/>
          <w:bCs/>
          <w:sz w:val="32"/>
          <w:szCs w:val="32"/>
          <w:lang w:val="zh-CN"/>
        </w:rPr>
        <w:t>（三）深化廉政警示教育，增强干部廉洁意识。</w:t>
      </w:r>
      <w:r>
        <w:rPr>
          <w:rFonts w:hint="eastAsia" w:ascii="仿宋_GB2312" w:hAnsi="仿宋_GB2312" w:eastAsia="仿宋_GB2312" w:cs="仿宋_GB2312"/>
          <w:color w:val="000000"/>
          <w:sz w:val="32"/>
          <w:szCs w:val="32"/>
          <w:lang w:val="zh-CN"/>
        </w:rPr>
        <w:t>继续把反腐倡廉教育作为党员干部理论学习教育的重要内容，组织党员干部认真学习习近平总书记关于党风廉政建设和反腐败斗争的重要论述，学习中央、省、州、市纪委全会精神，深入开展党规</w:t>
      </w:r>
      <w:r>
        <w:rPr>
          <w:rFonts w:hint="default" w:ascii="仿宋_GB2312" w:hAnsi="仿宋_GB2312" w:eastAsia="仿宋_GB2312" w:cs="仿宋_GB2312"/>
          <w:color w:val="000000"/>
          <w:sz w:val="32"/>
          <w:szCs w:val="32"/>
          <w:lang w:val="en-US"/>
        </w:rPr>
        <w:t>党纪学习教育</w:t>
      </w:r>
      <w:r>
        <w:rPr>
          <w:rFonts w:hint="eastAsia" w:ascii="仿宋_GB2312" w:hAnsi="仿宋_GB2312" w:eastAsia="仿宋_GB2312" w:cs="仿宋_GB2312"/>
          <w:color w:val="000000"/>
          <w:sz w:val="32"/>
          <w:szCs w:val="32"/>
          <w:lang w:val="zh-CN"/>
        </w:rPr>
        <w:t>，系统学习《中国共产党章程》《中国共产党纪律处分条例》《中国共产党廉洁自律准则》以及党的十八届六中全会通过的《关于新形势下规范党内政治生活的准则》和《中国共产党党内监督条例》为重点，组织全体党员干部认真学习，逐条逐项通读。以考促学，组织干部职工参加每月党规知识</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zh-CN"/>
        </w:rPr>
        <w:t>微测试</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zh-CN"/>
        </w:rPr>
        <w:t>，确保各项廉政知识和要求入脑入心。全面落实廉政教育制度，引导党员干部把党纪国法内化于心、外化于行，切实增强守纪律讲规矩意识。充分运用正反两方面的典型，加强道德示范和案例警示，促使党员干部坚守道德高线、把牢纪律底线，把党的纪律规矩刻印在全体党员特别是领导干部的心上、落实到行动中，真正成为每个党员学习工作生活的基本行为规范。组织开展专题辅导讲座、观看警示教育片、参观警示教育基地、典型案例警示教育等活动，深入推进廉政文化建设，增强廉政教育的针对性、实效性。</w:t>
      </w:r>
      <w:r>
        <w:rPr>
          <w:rFonts w:hint="eastAsia" w:ascii="仿宋_GB2312" w:hAnsi="仿宋_GB2312" w:eastAsia="仿宋_GB2312" w:cs="仿宋_GB2312"/>
          <w:color w:val="000000"/>
          <w:sz w:val="32"/>
          <w:szCs w:val="32"/>
        </w:rPr>
        <w:t xml:space="preserve"> </w:t>
      </w:r>
    </w:p>
    <w:p>
      <w:pPr>
        <w:keepNext w:val="0"/>
        <w:keepLines w:val="0"/>
        <w:pageBreakBefore w:val="0"/>
        <w:widowControl w:val="0"/>
        <w:spacing w:line="500" w:lineRule="exact"/>
        <w:ind w:left="0" w:right="0" w:firstLine="640"/>
        <w:jc w:val="both"/>
        <w:outlineLvl w:val="9"/>
        <w:rPr>
          <w:rFonts w:hint="eastAsia" w:ascii="仿宋_GB2312" w:hAnsi="仿宋_GB2312" w:eastAsia="仿宋_GB2312" w:cs="仿宋_GB2312"/>
          <w:color w:val="000000"/>
          <w:sz w:val="32"/>
          <w:szCs w:val="32"/>
        </w:rPr>
      </w:pPr>
      <w:r>
        <w:rPr>
          <w:rFonts w:hint="eastAsia" w:ascii="楷体_GB2312" w:hAnsi="楷体_GB2312" w:eastAsia="楷体_GB2312" w:cs="楷体_GB2312"/>
          <w:b/>
          <w:bCs/>
          <w:sz w:val="32"/>
          <w:szCs w:val="32"/>
          <w:lang w:val="zh-CN"/>
        </w:rPr>
        <w:t>（四）巩固拓展落实中央八项规定精神成果，坚持不懈改进作风。</w:t>
      </w:r>
      <w:r>
        <w:rPr>
          <w:rFonts w:hint="eastAsia" w:ascii="仿宋_GB2312" w:hAnsi="仿宋_GB2312" w:eastAsia="仿宋_GB2312" w:cs="仿宋_GB2312"/>
          <w:color w:val="000000"/>
          <w:sz w:val="32"/>
          <w:szCs w:val="32"/>
          <w:lang w:val="zh-CN"/>
        </w:rPr>
        <w:t>坚持抓常、抓细、抓长，密切关注</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zh-CN"/>
        </w:rPr>
        <w:t>四风</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zh-CN"/>
        </w:rPr>
        <w:t>隐形变异、改头换面新动向，在反对形式主义、官僚主义上下更大功夫，对违反公务活动有关规定，以及工作中表态多调门高、行动少落实差的严肃问责。坚决反对特权思想和特权现象，深入整治不作为、乱作为，推进</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zh-CN"/>
        </w:rPr>
        <w:t>亲</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zh-CN"/>
        </w:rPr>
        <w:t>清</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zh-CN"/>
        </w:rPr>
        <w:t>政商关系建设，探索开展容错纠错，营造良好的干事创业环境。健全激励和惩戒机制，促使干部抓机遇、尽责任、敢担当、有作为。</w:t>
      </w:r>
    </w:p>
    <w:p>
      <w:pPr>
        <w:keepNext w:val="0"/>
        <w:keepLines w:val="0"/>
        <w:pageBreakBefore w:val="0"/>
        <w:widowControl w:val="0"/>
        <w:spacing w:line="500" w:lineRule="exact"/>
        <w:ind w:left="0" w:right="0" w:firstLine="640"/>
        <w:jc w:val="both"/>
        <w:outlineLvl w:val="9"/>
        <w:rPr>
          <w:rFonts w:hint="eastAsia" w:ascii="仿宋_GB2312" w:hAnsi="仿宋_GB2312" w:eastAsia="仿宋_GB2312" w:cs="仿宋_GB2312"/>
          <w:color w:val="000000"/>
          <w:sz w:val="32"/>
          <w:szCs w:val="32"/>
        </w:rPr>
      </w:pPr>
      <w:r>
        <w:rPr>
          <w:rFonts w:hint="eastAsia" w:ascii="楷体_GB2312" w:hAnsi="楷体_GB2312" w:eastAsia="楷体_GB2312" w:cs="楷体_GB2312"/>
          <w:b/>
          <w:bCs/>
          <w:sz w:val="32"/>
          <w:szCs w:val="32"/>
          <w:lang w:val="zh-CN"/>
        </w:rPr>
        <w:t>（五）加强制度建设，构建廉政风险防控机制。</w:t>
      </w:r>
      <w:r>
        <w:rPr>
          <w:rFonts w:hint="eastAsia" w:ascii="仿宋_GB2312" w:hAnsi="仿宋_GB2312" w:eastAsia="仿宋_GB2312" w:cs="仿宋_GB2312"/>
          <w:color w:val="000000"/>
          <w:sz w:val="32"/>
          <w:szCs w:val="32"/>
          <w:lang w:val="zh-CN"/>
        </w:rPr>
        <w:t>充分发挥反面典型的警示教育作用，深刻剖析、发现问题、堵塞漏洞，强化</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zh-CN"/>
        </w:rPr>
        <w:t>不敢腐</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zh-CN"/>
        </w:rPr>
        <w:t>的震慑效应，织密</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zh-CN"/>
        </w:rPr>
        <w:t>不能腐</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zh-CN"/>
        </w:rPr>
        <w:t>的制度笼子，增强</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zh-CN"/>
        </w:rPr>
        <w:t>不想腐</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zh-CN"/>
        </w:rPr>
        <w:t>的思想和行动自觉。进一步推动全面从严治党向基层延伸，把查处侵害群众利益的不正之风和腐败问题作为主要工作任务，畅通信息渠道，加强梳理排查，强化交办和督办，扎实推进反映扶贫领域涉嫌违纪问题信访举报督办工作。开展土地、矿产等领域专项整治行动，积极支持配合纪检监察部门重点查办领导干部插手工程建设、土地出让、矿产资源开发，以权谋私、腐化堕落、失职渎职等案件，加大对侵占挪用、克扣侵害群众利益问题查处力度，对那些向扶贫等民生款物伸手的坚决查处。全面落实廉政风险防控管理规定，继续严格执行廉政风险定期动态排查防控制度，进一步排查廉政风险点，强化防范措施，制定完善有关配套制度，逐步构建与建设工作紧密衔接、针对性强且便于操作的廉政风险排查防控机制。</w:t>
      </w:r>
    </w:p>
    <w:p>
      <w:pPr>
        <w:keepNext w:val="0"/>
        <w:keepLines w:val="0"/>
        <w:pageBreakBefore w:val="0"/>
        <w:widowControl w:val="0"/>
        <w:spacing w:line="500" w:lineRule="exact"/>
        <w:ind w:left="0" w:right="0" w:firstLine="640"/>
        <w:jc w:val="both"/>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val="zh-CN"/>
        </w:rPr>
        <w:t>（六）强化监督制约检查，筑牢廉政防控体系。</w:t>
      </w:r>
      <w:r>
        <w:rPr>
          <w:rFonts w:hint="eastAsia" w:ascii="仿宋_GB2312" w:hAnsi="仿宋_GB2312" w:eastAsia="仿宋_GB2312" w:cs="仿宋_GB2312"/>
          <w:sz w:val="32"/>
          <w:szCs w:val="32"/>
          <w:lang w:val="zh-CN"/>
        </w:rPr>
        <w:t>围绕土地和矿产资源专项整治、闲置地处置、不动产统一登记、地质灾害防治等资金使用管理、基础测绘管理、</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五网建设</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脱贫攻坚、生态文明建设、安全生产等各项政策措施等重大决策部署开展专项纪律检查，严肃追责问责，层层传导压力，督促把全面从严治党要求不折不扣落实到位。把监督执纪问责贯穿于脱贫攻坚的全过程，深入开展扶贫领域腐败和作风问题专项治理。把惩治</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蝇贪</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同扫黑除恶结合起来，坚决查处涉黑腐败和为黑恶势力充当</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保护伞</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的党员干部，对民愤集中、性质恶劣的重点督办、限时办结。</w:t>
      </w:r>
    </w:p>
    <w:p>
      <w:pPr>
        <w:keepNext w:val="0"/>
        <w:keepLines w:val="0"/>
        <w:pageBreakBefore w:val="0"/>
        <w:widowControl w:val="0"/>
        <w:spacing w:line="500" w:lineRule="exact"/>
        <w:ind w:left="0" w:right="0" w:firstLine="640"/>
        <w:jc w:val="both"/>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val="zh-CN"/>
        </w:rPr>
        <w:t>（七）全面加强党的纪律建设，挺纪在前抓早抓小。</w:t>
      </w:r>
      <w:r>
        <w:rPr>
          <w:rFonts w:hint="eastAsia" w:ascii="仿宋_GB2312" w:hAnsi="仿宋_GB2312" w:eastAsia="仿宋_GB2312" w:cs="仿宋_GB2312"/>
          <w:sz w:val="32"/>
          <w:szCs w:val="32"/>
          <w:lang w:val="zh-CN"/>
        </w:rPr>
        <w:t>推进纪律教育常态化，发挥先进典型的引领作用和反面典型警示教育作用，让党员干部习惯在受监督和约束的环境中工作和生活。坚持惩前毖后、治病救人，抓实</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谁分管谁谈话</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，深化运用监督执纪</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四种形态</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，发现苗头及时提醒，触犯纪律立即处理，以严明的政治纪律和组织纪律带动其他纪律严起来。</w:t>
      </w:r>
    </w:p>
    <w:p>
      <w:pPr>
        <w:keepNext w:val="0"/>
        <w:keepLines w:val="0"/>
        <w:pageBreakBefore w:val="0"/>
        <w:widowControl w:val="0"/>
        <w:spacing w:line="500" w:lineRule="exact"/>
        <w:ind w:left="0" w:right="0" w:firstLine="640"/>
        <w:jc w:val="both"/>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val="zh-CN"/>
        </w:rPr>
        <w:t>（八）加强自身建设，务必忠诚干净担当。</w:t>
      </w:r>
      <w:r>
        <w:rPr>
          <w:rFonts w:hint="eastAsia" w:ascii="仿宋_GB2312" w:hAnsi="仿宋_GB2312" w:eastAsia="仿宋_GB2312" w:cs="仿宋_GB2312"/>
          <w:sz w:val="32"/>
          <w:szCs w:val="32"/>
          <w:lang w:val="zh-CN"/>
        </w:rPr>
        <w:t>组织开展</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不忘初心、牢记使命</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主题教育，进一步强化党的政治纪律和政治规矩的教育，强化廉洁自律各项规定的落实，带头严格落实中央八项规定精神和省、州、市实施办法，坚守责任担当。加强对庸懒散慢、行政不作为干部的教育引导，营造忠诚干净担当良好的工作氛围。领导干部如实报告个人有关事项。</w:t>
      </w:r>
    </w:p>
    <w:p>
      <w:pPr>
        <w:keepNext w:val="0"/>
        <w:keepLines w:val="0"/>
        <w:pageBreakBefore w:val="0"/>
        <w:widowControl w:val="0"/>
        <w:spacing w:line="500" w:lineRule="exact"/>
        <w:ind w:left="0" w:right="0" w:firstLine="640"/>
        <w:jc w:val="both"/>
        <w:outlineLvl w:val="9"/>
        <w:rPr>
          <w:rFonts w:hint="eastAsia" w:ascii="黑体" w:hAnsi="黑体" w:eastAsia="黑体" w:cs="黑体"/>
          <w:sz w:val="32"/>
          <w:szCs w:val="32"/>
        </w:rPr>
      </w:pPr>
      <w:r>
        <w:rPr>
          <w:rFonts w:hint="eastAsia" w:ascii="黑体" w:hAnsi="黑体" w:eastAsia="黑体" w:cs="黑体"/>
          <w:sz w:val="32"/>
          <w:szCs w:val="32"/>
          <w:lang w:val="zh-CN"/>
        </w:rPr>
        <w:t>四、工作要求</w:t>
      </w:r>
      <w:r>
        <w:rPr>
          <w:rFonts w:hint="eastAsia" w:ascii="黑体" w:hAnsi="黑体" w:eastAsia="黑体" w:cs="黑体"/>
          <w:sz w:val="32"/>
          <w:szCs w:val="32"/>
        </w:rPr>
        <w:t xml:space="preserve"> </w:t>
      </w:r>
    </w:p>
    <w:p>
      <w:pPr>
        <w:keepNext w:val="0"/>
        <w:keepLines w:val="0"/>
        <w:pageBreakBefore w:val="0"/>
        <w:widowControl w:val="0"/>
        <w:spacing w:line="500" w:lineRule="exact"/>
        <w:ind w:left="0" w:right="0" w:firstLine="640"/>
        <w:jc w:val="both"/>
        <w:outlineLvl w:val="9"/>
        <w:rPr>
          <w:rFonts w:eastAsia="方正仿宋_GBK"/>
          <w:sz w:val="32"/>
          <w:szCs w:val="32"/>
        </w:rPr>
      </w:pPr>
      <w:r>
        <w:rPr>
          <w:rFonts w:hint="eastAsia" w:ascii="楷体_GB2312" w:hAnsi="楷体_GB2312" w:eastAsia="楷体_GB2312" w:cs="楷体_GB2312"/>
          <w:b/>
          <w:bCs/>
          <w:sz w:val="32"/>
          <w:szCs w:val="32"/>
          <w:lang w:val="zh-CN"/>
        </w:rPr>
        <w:t>（一）切实加强组织领导。</w:t>
      </w:r>
      <w:r>
        <w:rPr>
          <w:rFonts w:hint="eastAsia" w:ascii="仿宋_GB2312" w:hAnsi="仿宋_GB2312" w:eastAsia="仿宋_GB2312" w:cs="仿宋_GB2312"/>
          <w:color w:val="000000"/>
          <w:sz w:val="32"/>
          <w:szCs w:val="32"/>
          <w:lang w:val="zh-CN"/>
        </w:rPr>
        <w:t>局党组将结合实际，制定本年度党风廉政建设工作任务分工，调整充实党风廉政建设和反腐败工作领导小组，对工作任务进行细化分解，把工作责任落实到位。领导班子主要负责人要认真履行第一责任人职责，切实管好班子、带好队伍；班子其他成员要积极主动地承担起分管范围内的党风廉政建设职责，切实履行</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zh-CN"/>
        </w:rPr>
        <w:t>一岗双责</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zh-CN"/>
        </w:rPr>
        <w:t>。</w:t>
      </w:r>
      <w:r>
        <w:rPr>
          <w:rFonts w:hint="eastAsia" w:ascii="仿宋_GB2312" w:hAnsi="仿宋_GB2312" w:eastAsia="仿宋_GB2312" w:cs="仿宋_GB2312"/>
          <w:sz w:val="32"/>
          <w:szCs w:val="32"/>
        </w:rPr>
        <w:t xml:space="preserve"> </w:t>
      </w:r>
    </w:p>
    <w:p>
      <w:pPr>
        <w:keepNext w:val="0"/>
        <w:keepLines w:val="0"/>
        <w:pageBreakBefore w:val="0"/>
        <w:widowControl w:val="0"/>
        <w:spacing w:line="500" w:lineRule="exact"/>
        <w:ind w:left="0" w:right="0" w:firstLine="640"/>
        <w:jc w:val="both"/>
        <w:outlineLvl w:val="9"/>
        <w:rPr>
          <w:rFonts w:eastAsia="方正仿宋_GBK"/>
          <w:sz w:val="32"/>
          <w:szCs w:val="32"/>
        </w:rPr>
      </w:pPr>
      <w:r>
        <w:rPr>
          <w:rFonts w:hint="eastAsia" w:ascii="楷体_GB2312" w:hAnsi="楷体_GB2312" w:eastAsia="楷体_GB2312" w:cs="楷体_GB2312"/>
          <w:b/>
          <w:bCs/>
          <w:sz w:val="32"/>
          <w:szCs w:val="32"/>
          <w:lang w:val="zh-CN"/>
        </w:rPr>
        <w:t>（二）结合实际抓好落实。</w:t>
      </w:r>
      <w:r>
        <w:rPr>
          <w:rFonts w:hint="eastAsia" w:ascii="仿宋_GB2312" w:hAnsi="仿宋_GB2312" w:eastAsia="仿宋_GB2312" w:cs="仿宋_GB2312"/>
          <w:sz w:val="32"/>
          <w:szCs w:val="32"/>
          <w:lang w:val="zh-CN"/>
        </w:rPr>
        <w:t>各乡镇国土所和机关各股室要在坚持党风廉政建设总体要求的前提下，根据各自业务工作特点，结合实际，围绕重点部位和关键环节，健全完善制度，堵塞漏洞，切实抓好党风廉政建设工作。</w:t>
      </w:r>
      <w:r>
        <w:rPr>
          <w:rFonts w:eastAsia="方正仿宋_GBK"/>
          <w:sz w:val="32"/>
          <w:szCs w:val="32"/>
        </w:rPr>
        <w:t xml:space="preserve"> </w:t>
      </w:r>
    </w:p>
    <w:p>
      <w:pPr>
        <w:keepNext w:val="0"/>
        <w:keepLines w:val="0"/>
        <w:pageBreakBefore w:val="0"/>
        <w:widowControl w:val="0"/>
        <w:spacing w:line="500" w:lineRule="exact"/>
        <w:ind w:left="0" w:right="0" w:firstLine="640"/>
        <w:jc w:val="both"/>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val="zh-CN"/>
        </w:rPr>
        <w:t>（三）落实责任追究制度。</w:t>
      </w:r>
      <w:r>
        <w:rPr>
          <w:rFonts w:hint="eastAsia" w:ascii="仿宋_GB2312" w:hAnsi="仿宋_GB2312" w:eastAsia="仿宋_GB2312" w:cs="仿宋_GB2312"/>
          <w:sz w:val="32"/>
          <w:szCs w:val="32"/>
          <w:lang w:val="zh-CN"/>
        </w:rPr>
        <w:t>健全完善党风廉政建设责任制检查考核、结果运用等制度，把党风廉政建设考核结果同年度考核、干部任用、评优评先等结合起来，加大问责力度，对落实党风廉政建设责任制不力、党员干部发生违纪违规问题的，要坚持倒查追究，一票否决，以严格的责任追究推进党风廉政建设责任制贯彻落实。</w:t>
      </w:r>
    </w:p>
    <w:sectPr>
      <w:headerReference r:id="rId3" w:type="default"/>
      <w:footerReference r:id="rId4" w:type="default"/>
      <w:footerReference r:id="rId5" w:type="even"/>
      <w:pgSz w:w="11906" w:h="16838" w:orient="landscape"/>
      <w:pgMar w:top="1418" w:right="1531" w:bottom="1418" w:left="1531" w:header="851" w:footer="992" w:gutter="23"/>
      <w:cols w:space="1701"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6"/>
      <w:framePr w:wrap="around" w:vAnchor="text" w:hAnchor="page" w:x="1555" w:y="-165"/>
      <w:jc w:val="center"/>
      <w:rPr>
        <w:rStyle w:val="184"/>
      </w:rPr>
    </w:pPr>
    <w:r>
      <w:fldChar w:fldCharType="begin"/>
    </w:r>
    <w:r>
      <w:rPr>
        <w:rStyle w:val="184"/>
      </w:rPr>
      <w:instrText xml:space="preserve">PAGE  </w:instrText>
    </w:r>
    <w:r>
      <w:fldChar w:fldCharType="separate"/>
    </w:r>
    <w:r>
      <w:rPr>
        <w:rStyle w:val="184"/>
      </w:rPr>
      <w:t>- 2 -</w:t>
    </w:r>
    <w:r>
      <w:fldChar w:fldCharType="end"/>
    </w:r>
  </w:p>
  <w:p>
    <w:pPr>
      <w:pStyle w:val="186"/>
      <w:framePr w:wrap="around" w:vAnchor="text" w:hAnchor="page" w:x="1555" w:y="-165"/>
      <w:rPr>
        <w:rStyle w:val="184"/>
      </w:rPr>
    </w:pPr>
  </w:p>
  <w:p>
    <w:pPr>
      <w:pStyle w:val="186"/>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6"/>
      <w:framePr w:wrap="around" w:vAnchor="text" w:hAnchor="margin" w:xAlign="center" w:y="1"/>
      <w:rPr>
        <w:rStyle w:val="184"/>
      </w:rPr>
    </w:pPr>
    <w:r>
      <w:fldChar w:fldCharType="begin"/>
    </w:r>
    <w:r>
      <w:rPr>
        <w:rStyle w:val="184"/>
      </w:rPr>
      <w:instrText xml:space="preserve">PAGE  </w:instrText>
    </w:r>
    <w:r>
      <w:fldChar w:fldCharType="end"/>
    </w:r>
  </w:p>
  <w:p>
    <w:pPr>
      <w:pStyle w:val="186"/>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characterSpacingControl w:val="doNotCompress"/>
  <w:compat>
    <w:balanceSingleByteDoubleByteWidth/>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5M2JmMGZjZjM3NjFiNTA4ZTQ2ZGE5NGJiMjc1NTkifQ=="/>
  </w:docVars>
  <w:rsids>
    <w:rsidRoot w:val="00000000"/>
    <w:rsid w:val="15036CC0"/>
    <w:rsid w:val="17FA32D1"/>
    <w:rsid w:val="331D0F8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semiHidden="0" w:name="table of figures"/>
    <w:lsdException w:uiPriority="99" w:name="envelope address"/>
    <w:lsdException w:uiPriority="99" w:name="envelope return"/>
    <w:lsdException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84"/>
    <w:qFormat/>
    <w:uiPriority w:val="0"/>
    <w:pPr>
      <w:widowControl w:val="0"/>
      <w:jc w:val="both"/>
    </w:pPr>
    <w:rPr>
      <w:rFonts w:hint="default" w:ascii="Times New Roman" w:hAnsi="Times New Roman" w:eastAsia="宋体" w:cs="Times New Roman"/>
      <w:sz w:val="21"/>
      <w:szCs w:val="24"/>
      <w:lang w:val="en-US" w:eastAsia="zh-CN" w:bidi="ar-SA"/>
    </w:rPr>
  </w:style>
  <w:style w:type="paragraph" w:styleId="2">
    <w:name w:val="heading 1"/>
    <w:basedOn w:val="1"/>
    <w:next w:val="1"/>
    <w:link w:val="34"/>
    <w:qFormat/>
    <w:uiPriority w:val="9"/>
    <w:pPr>
      <w:keepNext/>
      <w:keepLines/>
      <w:spacing w:before="480" w:after="200"/>
      <w:outlineLvl w:val="0"/>
    </w:pPr>
    <w:rPr>
      <w:rFonts w:ascii="等线" w:hAnsi="等线" w:eastAsia="等线" w:cs="等线"/>
      <w:sz w:val="40"/>
      <w:szCs w:val="40"/>
    </w:rPr>
  </w:style>
  <w:style w:type="paragraph" w:styleId="3">
    <w:name w:val="heading 2"/>
    <w:basedOn w:val="1"/>
    <w:next w:val="1"/>
    <w:link w:val="35"/>
    <w:unhideWhenUsed/>
    <w:qFormat/>
    <w:uiPriority w:val="9"/>
    <w:pPr>
      <w:keepNext/>
      <w:keepLines/>
      <w:spacing w:before="360" w:after="200"/>
      <w:outlineLvl w:val="1"/>
    </w:pPr>
    <w:rPr>
      <w:rFonts w:ascii="等线" w:hAnsi="等线" w:eastAsia="等线" w:cs="等线"/>
      <w:sz w:val="34"/>
    </w:rPr>
  </w:style>
  <w:style w:type="paragraph" w:styleId="4">
    <w:name w:val="heading 3"/>
    <w:basedOn w:val="1"/>
    <w:next w:val="1"/>
    <w:link w:val="36"/>
    <w:unhideWhenUsed/>
    <w:qFormat/>
    <w:uiPriority w:val="9"/>
    <w:pPr>
      <w:keepNext/>
      <w:keepLines/>
      <w:spacing w:before="320" w:after="200"/>
      <w:outlineLvl w:val="2"/>
    </w:pPr>
    <w:rPr>
      <w:rFonts w:ascii="等线" w:hAnsi="等线" w:eastAsia="等线" w:cs="等线"/>
      <w:sz w:val="30"/>
      <w:szCs w:val="30"/>
    </w:rPr>
  </w:style>
  <w:style w:type="paragraph" w:styleId="5">
    <w:name w:val="heading 4"/>
    <w:basedOn w:val="1"/>
    <w:next w:val="1"/>
    <w:link w:val="37"/>
    <w:unhideWhenUsed/>
    <w:qFormat/>
    <w:uiPriority w:val="9"/>
    <w:pPr>
      <w:keepNext/>
      <w:keepLines/>
      <w:spacing w:before="320" w:after="200"/>
      <w:outlineLvl w:val="3"/>
    </w:pPr>
    <w:rPr>
      <w:rFonts w:ascii="等线" w:hAnsi="等线" w:eastAsia="等线" w:cs="等线"/>
      <w:b/>
      <w:bCs/>
      <w:sz w:val="26"/>
      <w:szCs w:val="26"/>
    </w:rPr>
  </w:style>
  <w:style w:type="paragraph" w:styleId="6">
    <w:name w:val="heading 5"/>
    <w:basedOn w:val="1"/>
    <w:next w:val="1"/>
    <w:link w:val="38"/>
    <w:unhideWhenUsed/>
    <w:qFormat/>
    <w:uiPriority w:val="9"/>
    <w:pPr>
      <w:keepNext/>
      <w:keepLines/>
      <w:spacing w:before="320" w:after="200"/>
      <w:outlineLvl w:val="4"/>
    </w:pPr>
    <w:rPr>
      <w:rFonts w:ascii="等线" w:hAnsi="等线" w:eastAsia="等线" w:cs="等线"/>
      <w:b/>
      <w:bCs/>
      <w:sz w:val="24"/>
      <w:szCs w:val="24"/>
    </w:rPr>
  </w:style>
  <w:style w:type="paragraph" w:styleId="7">
    <w:name w:val="heading 6"/>
    <w:basedOn w:val="1"/>
    <w:next w:val="1"/>
    <w:link w:val="39"/>
    <w:unhideWhenUsed/>
    <w:qFormat/>
    <w:uiPriority w:val="9"/>
    <w:pPr>
      <w:keepNext/>
      <w:keepLines/>
      <w:spacing w:before="320" w:after="200"/>
      <w:outlineLvl w:val="5"/>
    </w:pPr>
    <w:rPr>
      <w:rFonts w:ascii="等线" w:hAnsi="等线" w:eastAsia="等线" w:cs="等线"/>
      <w:b/>
      <w:bCs/>
      <w:sz w:val="22"/>
      <w:szCs w:val="22"/>
    </w:rPr>
  </w:style>
  <w:style w:type="paragraph" w:styleId="8">
    <w:name w:val="heading 7"/>
    <w:basedOn w:val="1"/>
    <w:next w:val="1"/>
    <w:link w:val="40"/>
    <w:unhideWhenUsed/>
    <w:qFormat/>
    <w:uiPriority w:val="9"/>
    <w:pPr>
      <w:keepNext/>
      <w:keepLines/>
      <w:spacing w:before="320" w:after="200"/>
      <w:outlineLvl w:val="6"/>
    </w:pPr>
    <w:rPr>
      <w:rFonts w:ascii="等线" w:hAnsi="等线" w:eastAsia="等线" w:cs="等线"/>
      <w:b/>
      <w:bCs/>
      <w:i/>
      <w:iCs/>
      <w:sz w:val="22"/>
      <w:szCs w:val="22"/>
    </w:rPr>
  </w:style>
  <w:style w:type="paragraph" w:styleId="9">
    <w:name w:val="heading 8"/>
    <w:basedOn w:val="1"/>
    <w:next w:val="1"/>
    <w:link w:val="41"/>
    <w:unhideWhenUsed/>
    <w:qFormat/>
    <w:uiPriority w:val="9"/>
    <w:pPr>
      <w:keepNext/>
      <w:keepLines/>
      <w:spacing w:before="320" w:after="200"/>
      <w:outlineLvl w:val="7"/>
    </w:pPr>
    <w:rPr>
      <w:rFonts w:ascii="等线" w:hAnsi="等线" w:eastAsia="等线" w:cs="等线"/>
      <w:i/>
      <w:iCs/>
      <w:sz w:val="22"/>
      <w:szCs w:val="22"/>
    </w:rPr>
  </w:style>
  <w:style w:type="paragraph" w:styleId="10">
    <w:name w:val="heading 9"/>
    <w:basedOn w:val="1"/>
    <w:next w:val="1"/>
    <w:link w:val="42"/>
    <w:unhideWhenUsed/>
    <w:qFormat/>
    <w:uiPriority w:val="9"/>
    <w:pPr>
      <w:keepNext/>
      <w:keepLines/>
      <w:spacing w:before="320" w:after="200"/>
      <w:outlineLvl w:val="8"/>
    </w:pPr>
    <w:rPr>
      <w:rFonts w:ascii="等线" w:hAnsi="等线" w:eastAsia="等线" w:cs="等线"/>
      <w:i/>
      <w:iCs/>
      <w:sz w:val="21"/>
      <w:szCs w:val="21"/>
    </w:rPr>
  </w:style>
  <w:style w:type="character" w:default="1" w:styleId="30">
    <w:name w:val="Default Paragraph Font"/>
    <w:semiHidden/>
    <w:unhideWhenUsed/>
    <w:uiPriority w:val="1"/>
  </w:style>
  <w:style w:type="table" w:default="1" w:styleId="28">
    <w:name w:val="Normal Table"/>
    <w:semiHidden/>
    <w:unhideWhenUsed/>
    <w:uiPriority w:val="99"/>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styleId="11">
    <w:name w:val="toc 7"/>
    <w:basedOn w:val="1"/>
    <w:next w:val="1"/>
    <w:unhideWhenUsed/>
    <w:uiPriority w:val="39"/>
    <w:pPr>
      <w:spacing w:after="57"/>
      <w:ind w:left="1701" w:right="0" w:firstLine="0"/>
    </w:pPr>
  </w:style>
  <w:style w:type="paragraph" w:styleId="12">
    <w:name w:val="caption"/>
    <w:basedOn w:val="1"/>
    <w:next w:val="1"/>
    <w:semiHidden/>
    <w:unhideWhenUsed/>
    <w:qFormat/>
    <w:uiPriority w:val="35"/>
    <w:pPr>
      <w:spacing w:line="276" w:lineRule="auto"/>
    </w:pPr>
    <w:rPr>
      <w:b/>
      <w:bCs/>
      <w:color w:val="4F81BD" w:themeColor="accent1"/>
      <w:sz w:val="18"/>
      <w:szCs w:val="18"/>
    </w:rPr>
  </w:style>
  <w:style w:type="paragraph" w:styleId="13">
    <w:name w:val="toc 5"/>
    <w:basedOn w:val="1"/>
    <w:next w:val="1"/>
    <w:unhideWhenUsed/>
    <w:uiPriority w:val="39"/>
    <w:pPr>
      <w:spacing w:after="57"/>
      <w:ind w:left="1134" w:right="0" w:firstLine="0"/>
    </w:pPr>
  </w:style>
  <w:style w:type="paragraph" w:styleId="14">
    <w:name w:val="toc 3"/>
    <w:basedOn w:val="1"/>
    <w:next w:val="1"/>
    <w:unhideWhenUsed/>
    <w:uiPriority w:val="39"/>
    <w:pPr>
      <w:spacing w:after="57"/>
      <w:ind w:left="567" w:right="0" w:firstLine="0"/>
    </w:pPr>
  </w:style>
  <w:style w:type="paragraph" w:styleId="15">
    <w:name w:val="toc 8"/>
    <w:basedOn w:val="1"/>
    <w:next w:val="1"/>
    <w:unhideWhenUsed/>
    <w:uiPriority w:val="39"/>
    <w:pPr>
      <w:spacing w:after="57"/>
      <w:ind w:left="1984" w:right="0" w:firstLine="0"/>
    </w:pPr>
  </w:style>
  <w:style w:type="paragraph" w:styleId="16">
    <w:name w:val="endnote text"/>
    <w:basedOn w:val="1"/>
    <w:link w:val="180"/>
    <w:semiHidden/>
    <w:unhideWhenUsed/>
    <w:uiPriority w:val="99"/>
    <w:pPr>
      <w:spacing w:after="0" w:line="240" w:lineRule="auto"/>
    </w:pPr>
    <w:rPr>
      <w:sz w:val="20"/>
    </w:rPr>
  </w:style>
  <w:style w:type="paragraph" w:styleId="17">
    <w:name w:val="footer"/>
    <w:basedOn w:val="1"/>
    <w:link w:val="53"/>
    <w:unhideWhenUsed/>
    <w:uiPriority w:val="99"/>
    <w:pPr>
      <w:tabs>
        <w:tab w:val="center" w:pos="7143"/>
        <w:tab w:val="right" w:pos="14287"/>
      </w:tabs>
      <w:spacing w:after="0" w:line="240" w:lineRule="auto"/>
    </w:pPr>
  </w:style>
  <w:style w:type="paragraph" w:styleId="18">
    <w:name w:val="header"/>
    <w:basedOn w:val="1"/>
    <w:link w:val="51"/>
    <w:unhideWhenUsed/>
    <w:uiPriority w:val="99"/>
    <w:pPr>
      <w:tabs>
        <w:tab w:val="center" w:pos="7143"/>
        <w:tab w:val="right" w:pos="14287"/>
      </w:tabs>
      <w:spacing w:after="0" w:line="240" w:lineRule="auto"/>
    </w:pPr>
  </w:style>
  <w:style w:type="paragraph" w:styleId="19">
    <w:name w:val="toc 1"/>
    <w:basedOn w:val="1"/>
    <w:next w:val="1"/>
    <w:unhideWhenUsed/>
    <w:uiPriority w:val="39"/>
    <w:pPr>
      <w:spacing w:after="57"/>
      <w:ind w:left="0" w:right="0" w:firstLine="0"/>
    </w:pPr>
  </w:style>
  <w:style w:type="paragraph" w:styleId="20">
    <w:name w:val="toc 4"/>
    <w:basedOn w:val="1"/>
    <w:next w:val="1"/>
    <w:unhideWhenUsed/>
    <w:uiPriority w:val="39"/>
    <w:pPr>
      <w:spacing w:after="57"/>
      <w:ind w:left="850" w:right="0" w:firstLine="0"/>
    </w:pPr>
  </w:style>
  <w:style w:type="paragraph" w:styleId="21">
    <w:name w:val="Subtitle"/>
    <w:basedOn w:val="1"/>
    <w:next w:val="1"/>
    <w:link w:val="46"/>
    <w:qFormat/>
    <w:uiPriority w:val="11"/>
    <w:pPr>
      <w:spacing w:before="200" w:after="200"/>
    </w:pPr>
    <w:rPr>
      <w:sz w:val="24"/>
      <w:szCs w:val="24"/>
    </w:rPr>
  </w:style>
  <w:style w:type="paragraph" w:styleId="22">
    <w:name w:val="footnote text"/>
    <w:basedOn w:val="1"/>
    <w:link w:val="179"/>
    <w:semiHidden/>
    <w:unhideWhenUsed/>
    <w:uiPriority w:val="99"/>
    <w:pPr>
      <w:spacing w:after="40" w:line="240" w:lineRule="auto"/>
    </w:pPr>
    <w:rPr>
      <w:sz w:val="18"/>
    </w:rPr>
  </w:style>
  <w:style w:type="paragraph" w:styleId="23">
    <w:name w:val="toc 6"/>
    <w:basedOn w:val="1"/>
    <w:next w:val="1"/>
    <w:unhideWhenUsed/>
    <w:uiPriority w:val="39"/>
    <w:pPr>
      <w:spacing w:after="57"/>
      <w:ind w:left="1417" w:right="0" w:firstLine="0"/>
    </w:pPr>
  </w:style>
  <w:style w:type="paragraph" w:styleId="24">
    <w:name w:val="table of figures"/>
    <w:basedOn w:val="1"/>
    <w:next w:val="1"/>
    <w:unhideWhenUsed/>
    <w:uiPriority w:val="99"/>
    <w:pPr>
      <w:spacing w:after="0" w:afterAutospacing="0"/>
    </w:pPr>
  </w:style>
  <w:style w:type="paragraph" w:styleId="25">
    <w:name w:val="toc 2"/>
    <w:basedOn w:val="1"/>
    <w:next w:val="1"/>
    <w:unhideWhenUsed/>
    <w:uiPriority w:val="39"/>
    <w:pPr>
      <w:spacing w:after="57"/>
      <w:ind w:left="283" w:right="0" w:firstLine="0"/>
    </w:pPr>
  </w:style>
  <w:style w:type="paragraph" w:styleId="26">
    <w:name w:val="toc 9"/>
    <w:basedOn w:val="1"/>
    <w:next w:val="1"/>
    <w:unhideWhenUsed/>
    <w:uiPriority w:val="39"/>
    <w:pPr>
      <w:spacing w:after="57"/>
      <w:ind w:left="2268" w:right="0" w:firstLine="0"/>
    </w:pPr>
  </w:style>
  <w:style w:type="paragraph" w:styleId="27">
    <w:name w:val="Title"/>
    <w:basedOn w:val="1"/>
    <w:next w:val="1"/>
    <w:link w:val="45"/>
    <w:qFormat/>
    <w:uiPriority w:val="10"/>
    <w:pPr>
      <w:spacing w:before="300" w:after="200"/>
      <w:contextualSpacing/>
    </w:pPr>
    <w:rPr>
      <w:sz w:val="48"/>
      <w:szCs w:val="48"/>
    </w:rPr>
  </w:style>
  <w:style w:type="table" w:styleId="29">
    <w:name w:val="Table Grid"/>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styleId="31">
    <w:name w:val="endnote reference"/>
    <w:semiHidden/>
    <w:unhideWhenUsed/>
    <w:uiPriority w:val="99"/>
    <w:rPr>
      <w:vertAlign w:val="superscript"/>
    </w:rPr>
  </w:style>
  <w:style w:type="character" w:styleId="32">
    <w:name w:val="Hyperlink"/>
    <w:unhideWhenUsed/>
    <w:uiPriority w:val="99"/>
    <w:rPr>
      <w:color w:val="0000FF" w:themeColor="hyperlink"/>
      <w:u w:val="single"/>
    </w:rPr>
  </w:style>
  <w:style w:type="character" w:styleId="33">
    <w:name w:val="footnote reference"/>
    <w:unhideWhenUsed/>
    <w:uiPriority w:val="99"/>
    <w:rPr>
      <w:vertAlign w:val="superscript"/>
    </w:rPr>
  </w:style>
  <w:style w:type="character" w:customStyle="1" w:styleId="34">
    <w:name w:val="Heading 1 Char"/>
    <w:link w:val="2"/>
    <w:uiPriority w:val="9"/>
    <w:rPr>
      <w:rFonts w:ascii="等线" w:hAnsi="等线" w:eastAsia="等线" w:cs="等线"/>
      <w:sz w:val="40"/>
      <w:szCs w:val="40"/>
    </w:rPr>
  </w:style>
  <w:style w:type="character" w:customStyle="1" w:styleId="35">
    <w:name w:val="Heading 2 Char"/>
    <w:link w:val="3"/>
    <w:uiPriority w:val="9"/>
    <w:rPr>
      <w:rFonts w:ascii="等线" w:hAnsi="等线" w:eastAsia="等线" w:cs="等线"/>
      <w:sz w:val="34"/>
    </w:rPr>
  </w:style>
  <w:style w:type="character" w:customStyle="1" w:styleId="36">
    <w:name w:val="Heading 3 Char"/>
    <w:link w:val="4"/>
    <w:uiPriority w:val="9"/>
    <w:rPr>
      <w:rFonts w:ascii="等线" w:hAnsi="等线" w:eastAsia="等线" w:cs="等线"/>
      <w:sz w:val="30"/>
      <w:szCs w:val="30"/>
    </w:rPr>
  </w:style>
  <w:style w:type="character" w:customStyle="1" w:styleId="37">
    <w:name w:val="Heading 4 Char"/>
    <w:link w:val="5"/>
    <w:uiPriority w:val="9"/>
    <w:rPr>
      <w:rFonts w:ascii="等线" w:hAnsi="等线" w:eastAsia="等线" w:cs="等线"/>
      <w:b/>
      <w:bCs/>
      <w:sz w:val="26"/>
      <w:szCs w:val="26"/>
    </w:rPr>
  </w:style>
  <w:style w:type="character" w:customStyle="1" w:styleId="38">
    <w:name w:val="Heading 5 Char"/>
    <w:link w:val="6"/>
    <w:uiPriority w:val="9"/>
    <w:rPr>
      <w:rFonts w:ascii="等线" w:hAnsi="等线" w:eastAsia="等线" w:cs="等线"/>
      <w:b/>
      <w:bCs/>
      <w:sz w:val="24"/>
      <w:szCs w:val="24"/>
    </w:rPr>
  </w:style>
  <w:style w:type="character" w:customStyle="1" w:styleId="39">
    <w:name w:val="Heading 6 Char"/>
    <w:link w:val="7"/>
    <w:uiPriority w:val="9"/>
    <w:rPr>
      <w:rFonts w:ascii="等线" w:hAnsi="等线" w:eastAsia="等线" w:cs="等线"/>
      <w:b/>
      <w:bCs/>
      <w:sz w:val="22"/>
      <w:szCs w:val="22"/>
    </w:rPr>
  </w:style>
  <w:style w:type="character" w:customStyle="1" w:styleId="40">
    <w:name w:val="Heading 7 Char"/>
    <w:link w:val="8"/>
    <w:uiPriority w:val="9"/>
    <w:rPr>
      <w:rFonts w:ascii="等线" w:hAnsi="等线" w:eastAsia="等线" w:cs="等线"/>
      <w:b/>
      <w:bCs/>
      <w:i/>
      <w:iCs/>
      <w:sz w:val="22"/>
      <w:szCs w:val="22"/>
    </w:rPr>
  </w:style>
  <w:style w:type="character" w:customStyle="1" w:styleId="41">
    <w:name w:val="Heading 8 Char"/>
    <w:link w:val="9"/>
    <w:uiPriority w:val="9"/>
    <w:rPr>
      <w:rFonts w:ascii="等线" w:hAnsi="等线" w:eastAsia="等线" w:cs="等线"/>
      <w:i/>
      <w:iCs/>
      <w:sz w:val="22"/>
      <w:szCs w:val="22"/>
    </w:rPr>
  </w:style>
  <w:style w:type="character" w:customStyle="1" w:styleId="42">
    <w:name w:val="Heading 9 Char"/>
    <w:link w:val="10"/>
    <w:uiPriority w:val="9"/>
    <w:rPr>
      <w:rFonts w:ascii="等线" w:hAnsi="等线" w:eastAsia="等线" w:cs="等线"/>
      <w:i/>
      <w:iCs/>
      <w:sz w:val="21"/>
      <w:szCs w:val="21"/>
    </w:rPr>
  </w:style>
  <w:style w:type="paragraph" w:styleId="43">
    <w:name w:val="List Paragraph"/>
    <w:basedOn w:val="1"/>
    <w:qFormat/>
    <w:uiPriority w:val="34"/>
    <w:pPr>
      <w:ind w:left="720"/>
      <w:contextualSpacing/>
    </w:pPr>
  </w:style>
  <w:style w:type="paragraph" w:styleId="44">
    <w:name w:val="No Spacing"/>
    <w:qFormat/>
    <w:uiPriority w:val="1"/>
    <w:pPr>
      <w:spacing w:before="0" w:after="0" w:line="240" w:lineRule="auto"/>
    </w:pPr>
    <w:rPr>
      <w:rFonts w:hint="default" w:ascii="Times New Roman" w:hAnsi="Times New Roman" w:eastAsia="宋体" w:cs="Times New Roman"/>
    </w:rPr>
  </w:style>
  <w:style w:type="character" w:customStyle="1" w:styleId="45">
    <w:name w:val="Title Char"/>
    <w:link w:val="27"/>
    <w:uiPriority w:val="10"/>
    <w:rPr>
      <w:sz w:val="48"/>
      <w:szCs w:val="48"/>
    </w:rPr>
  </w:style>
  <w:style w:type="character" w:customStyle="1" w:styleId="46">
    <w:name w:val="Subtitle Char"/>
    <w:link w:val="21"/>
    <w:uiPriority w:val="11"/>
    <w:rPr>
      <w:sz w:val="24"/>
      <w:szCs w:val="24"/>
    </w:rPr>
  </w:style>
  <w:style w:type="paragraph" w:styleId="47">
    <w:name w:val="Quote"/>
    <w:basedOn w:val="1"/>
    <w:next w:val="1"/>
    <w:link w:val="48"/>
    <w:qFormat/>
    <w:uiPriority w:val="29"/>
    <w:pPr>
      <w:ind w:left="720" w:right="720"/>
    </w:pPr>
    <w:rPr>
      <w:i/>
    </w:rPr>
  </w:style>
  <w:style w:type="character" w:customStyle="1" w:styleId="48">
    <w:name w:val="Quote Char"/>
    <w:link w:val="47"/>
    <w:qFormat/>
    <w:uiPriority w:val="29"/>
    <w:rPr>
      <w:i/>
    </w:rPr>
  </w:style>
  <w:style w:type="paragraph" w:styleId="49">
    <w:name w:val="Intense Quote"/>
    <w:basedOn w:val="1"/>
    <w:next w:val="1"/>
    <w:link w:val="50"/>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0">
    <w:name w:val="Intense Quote Char"/>
    <w:link w:val="49"/>
    <w:qFormat/>
    <w:uiPriority w:val="30"/>
    <w:rPr>
      <w:i/>
    </w:rPr>
  </w:style>
  <w:style w:type="character" w:customStyle="1" w:styleId="51">
    <w:name w:val="Header Char"/>
    <w:link w:val="18"/>
    <w:qFormat/>
    <w:uiPriority w:val="99"/>
  </w:style>
  <w:style w:type="character" w:customStyle="1" w:styleId="52">
    <w:name w:val="Footer Char"/>
    <w:link w:val="17"/>
    <w:qFormat/>
    <w:uiPriority w:val="99"/>
  </w:style>
  <w:style w:type="character" w:customStyle="1" w:styleId="53">
    <w:name w:val="Caption Char"/>
    <w:link w:val="17"/>
    <w:qFormat/>
    <w:uiPriority w:val="99"/>
  </w:style>
  <w:style w:type="table" w:customStyle="1" w:styleId="54">
    <w:name w:val="Table Grid Ligh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55">
    <w:name w:val="Plain Table 1"/>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2Vert"/>
    <w:tblStylePr w:type="band1Horz">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56">
    <w:name w:val="Plain Table 2"/>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57">
    <w:name w:val="Plain Table 3"/>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58">
    <w:name w:val="Plain Table 4"/>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59">
    <w:name w:val="Plain Table 5"/>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60">
    <w:name w:val="Grid Table 1 Ligh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StylePr w:type="neCell"/>
    <w:tblStylePr w:type="nwCell"/>
    <w:tblStylePr w:type="seCell"/>
    <w:tblStylePr w:type="swCell"/>
  </w:style>
  <w:style w:type="table" w:customStyle="1" w:styleId="61">
    <w:name w:val="Grid Table 1 Light - Accent 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62">
    <w:name w:val="Grid Table 1 Light - Accent 2"/>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63">
    <w:name w:val="Grid Table 1 Light - Accent 3"/>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64">
    <w:name w:val="Grid Table 1 Light - Accent 4"/>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65">
    <w:name w:val="Grid Table 1 Light - Accent 5"/>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66">
    <w:name w:val="Grid Table 1 Light - Accent 6"/>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table" w:customStyle="1" w:styleId="67">
    <w:name w:val="Grid Table 2"/>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68">
    <w:name w:val="Grid Table 2 - Accent 1"/>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2Vert"/>
    <w:tblStylePr w:type="band1Horz">
      <w:rPr>
        <w:rFonts w:ascii="Arial" w:hAnsi="Arial"/>
        <w:color w:val="404040"/>
        <w:sz w:val="22"/>
      </w:rPr>
      <w:tcPr>
        <w:shd w:val="clear" w:color="DBE5F1" w:themeColor="accent1" w:themeTint="34" w:fill="DBE5F1" w:themeFill="accent1" w:themeFillTint="34"/>
      </w:tcPr>
    </w:tblStylePr>
    <w:tblStylePr w:type="band2Horz"/>
    <w:tblStylePr w:type="neCell"/>
    <w:tblStylePr w:type="nwCell"/>
    <w:tblStylePr w:type="seCell"/>
    <w:tblStylePr w:type="swCell"/>
  </w:style>
  <w:style w:type="table" w:customStyle="1" w:styleId="69">
    <w:name w:val="Grid Table 2 - Accent 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70">
    <w:name w:val="Grid Table 2 - Accent 3"/>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71">
    <w:name w:val="Grid Table 2 - Accent 4"/>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72">
    <w:name w:val="Grid Table 2 - Accent 5"/>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73">
    <w:name w:val="Grid Table 2 - Accent 6"/>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74">
    <w:name w:val="Grid Table 3"/>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75">
    <w:name w:val="Grid Table 3 - Accent 1"/>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2Vert"/>
    <w:tblStylePr w:type="band1Horz">
      <w:rPr>
        <w:rFonts w:ascii="Arial" w:hAnsi="Arial"/>
        <w:color w:val="404040"/>
        <w:sz w:val="22"/>
      </w:rPr>
      <w:tcPr>
        <w:shd w:val="clear" w:color="DBE5F1" w:themeColor="accent1" w:themeTint="34" w:fill="DBE5F1" w:themeFill="accent1" w:themeFillTint="34"/>
      </w:tcPr>
    </w:tblStylePr>
    <w:tblStylePr w:type="band2Horz"/>
    <w:tblStylePr w:type="neCell"/>
    <w:tblStylePr w:type="nwCell"/>
    <w:tblStylePr w:type="seCell"/>
    <w:tblStylePr w:type="swCell"/>
  </w:style>
  <w:style w:type="table" w:customStyle="1" w:styleId="76">
    <w:name w:val="Grid Table 3 - Accent 2"/>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77">
    <w:name w:val="Grid Table 3 - Accent 3"/>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78">
    <w:name w:val="Grid Table 3 - Accent 4"/>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79">
    <w:name w:val="Grid Table 3 - Accent 5"/>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80">
    <w:name w:val="Grid Table 3 - Accent 6"/>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81">
    <w:name w:val="Grid Table 4"/>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82">
    <w:name w:val="Grid Table 4 - Accent 1"/>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2Vert"/>
    <w:tblStylePr w:type="band1Horz">
      <w:rPr>
        <w:rFonts w:ascii="Arial" w:hAnsi="Arial"/>
        <w:color w:val="404040"/>
        <w:sz w:val="22"/>
      </w:rPr>
      <w:tcPr>
        <w:shd w:val="clear" w:color="DCE6F2" w:themeColor="accent1" w:themeTint="32" w:fill="DCE6F2" w:themeFill="accent1" w:themeFillTint="32"/>
      </w:tcPr>
    </w:tblStylePr>
    <w:tblStylePr w:type="band2Horz"/>
    <w:tblStylePr w:type="neCell"/>
    <w:tblStylePr w:type="nwCell"/>
    <w:tblStylePr w:type="seCell"/>
    <w:tblStylePr w:type="swCell"/>
  </w:style>
  <w:style w:type="table" w:customStyle="1" w:styleId="83">
    <w:name w:val="Grid Table 4 - Accent 2"/>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84">
    <w:name w:val="Grid Table 4 - Accent 3"/>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85">
    <w:name w:val="Grid Table 4 - Accent 4"/>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86">
    <w:name w:val="Grid Table 4 - Accent 5"/>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87">
    <w:name w:val="Grid Table 4 - Accent 6"/>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88">
    <w:name w:val="Grid Table 5 Dark"/>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2Vert"/>
    <w:tblStylePr w:type="band1Horz">
      <w:tcPr>
        <w:shd w:val="clear" w:color="898989" w:themeColor="text1" w:themeTint="75" w:fill="898989" w:themeFill="text1" w:themeFillTint="75"/>
      </w:tcPr>
    </w:tblStylePr>
    <w:tblStylePr w:type="band2Horz"/>
    <w:tblStylePr w:type="neCell"/>
    <w:tblStylePr w:type="nwCell"/>
    <w:tblStylePr w:type="seCell"/>
    <w:tblStylePr w:type="swCell"/>
  </w:style>
  <w:style w:type="table" w:customStyle="1" w:styleId="89">
    <w:name w:val="Grid Table 5 Dark- Accent 1"/>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2Vert"/>
    <w:tblStylePr w:type="band1Horz">
      <w:tcPr>
        <w:shd w:val="clear" w:color="AEC5E0" w:themeColor="accent1" w:themeTint="75" w:fill="AEC5E0" w:themeFill="accent1" w:themeFillTint="75"/>
      </w:tcPr>
    </w:tblStylePr>
    <w:tblStylePr w:type="band2Horz"/>
    <w:tblStylePr w:type="neCell"/>
    <w:tblStylePr w:type="nwCell"/>
    <w:tblStylePr w:type="seCell"/>
    <w:tblStylePr w:type="swCell"/>
  </w:style>
  <w:style w:type="table" w:customStyle="1" w:styleId="90">
    <w:name w:val="Grid Table 5 Dark - Accent 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2Vert"/>
    <w:tblStylePr w:type="band1Horz">
      <w:tcPr>
        <w:shd w:val="clear" w:color="E2AEAD" w:themeColor="accent2" w:themeTint="75" w:fill="E2AEAD" w:themeFill="accent2" w:themeFillTint="75"/>
      </w:tcPr>
    </w:tblStylePr>
    <w:tblStylePr w:type="band2Horz"/>
    <w:tblStylePr w:type="neCell"/>
    <w:tblStylePr w:type="nwCell"/>
    <w:tblStylePr w:type="seCell"/>
    <w:tblStylePr w:type="swCell"/>
  </w:style>
  <w:style w:type="table" w:customStyle="1" w:styleId="91">
    <w:name w:val="Grid Table 5 Dark - Accent 3"/>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2Vert"/>
    <w:tblStylePr w:type="band1Horz">
      <w:tcPr>
        <w:shd w:val="clear" w:color="D1DFB2" w:themeColor="accent3" w:themeTint="75" w:fill="D1DFB2" w:themeFill="accent3" w:themeFillTint="75"/>
      </w:tcPr>
    </w:tblStylePr>
    <w:tblStylePr w:type="band2Horz"/>
    <w:tblStylePr w:type="neCell"/>
    <w:tblStylePr w:type="nwCell"/>
    <w:tblStylePr w:type="seCell"/>
    <w:tblStylePr w:type="swCell"/>
  </w:style>
  <w:style w:type="table" w:customStyle="1" w:styleId="92">
    <w:name w:val="Grid Table 5 Dark- Accent 4"/>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2Vert"/>
    <w:tblStylePr w:type="band1Horz">
      <w:tcPr>
        <w:shd w:val="clear" w:color="C4B7D4" w:themeColor="accent4" w:themeTint="75" w:fill="C4B7D4" w:themeFill="accent4" w:themeFillTint="75"/>
      </w:tcPr>
    </w:tblStylePr>
    <w:tblStylePr w:type="band2Horz"/>
    <w:tblStylePr w:type="neCell"/>
    <w:tblStylePr w:type="nwCell"/>
    <w:tblStylePr w:type="seCell"/>
    <w:tblStylePr w:type="swCell"/>
  </w:style>
  <w:style w:type="table" w:customStyle="1" w:styleId="93">
    <w:name w:val="Grid Table 5 Dark - Accent 5"/>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2Vert"/>
    <w:tblStylePr w:type="band1Horz">
      <w:tcPr>
        <w:shd w:val="clear" w:color="ACD8E4" w:themeColor="accent5" w:themeTint="75" w:fill="ACD8E4" w:themeFill="accent5" w:themeFillTint="75"/>
      </w:tcPr>
    </w:tblStylePr>
    <w:tblStylePr w:type="band2Horz"/>
    <w:tblStylePr w:type="neCell"/>
    <w:tblStylePr w:type="nwCell"/>
    <w:tblStylePr w:type="seCell"/>
    <w:tblStylePr w:type="swCell"/>
  </w:style>
  <w:style w:type="table" w:customStyle="1" w:styleId="94">
    <w:name w:val="Grid Table 5 Dark - Accent 6"/>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2Vert"/>
    <w:tblStylePr w:type="band1Horz">
      <w:tcPr>
        <w:shd w:val="clear" w:color="FBCEAA" w:themeColor="accent6" w:themeTint="75" w:fill="FBCEAA" w:themeFill="accent6" w:themeFillTint="75"/>
      </w:tcPr>
    </w:tblStylePr>
    <w:tblStylePr w:type="band2Horz"/>
    <w:tblStylePr w:type="neCell"/>
    <w:tblStylePr w:type="nwCell"/>
    <w:tblStylePr w:type="seCell"/>
    <w:tblStylePr w:type="swCell"/>
  </w:style>
  <w:style w:type="table" w:customStyle="1" w:styleId="95">
    <w:name w:val="Grid Table 6 Colorful"/>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7E7E7E" w:themeColor="text1" w:themeShade="95" w:themeTint="80"/>
      </w:rPr>
      <w:tcPr>
        <w:tcBorders>
          <w:bottom w:val="single" w:color="7E7E7E" w:themeColor="text1" w:themeTint="80" w:sz="12" w:space="0"/>
        </w:tcBorders>
      </w:tcPr>
    </w:tblStylePr>
    <w:tblStylePr w:type="lastRow">
      <w:rPr>
        <w:b/>
        <w:color w:val="7E7E7E" w:themeColor="text1" w:themeShade="95" w:themeTint="80"/>
      </w:rPr>
    </w:tblStylePr>
    <w:tblStylePr w:type="firstCol">
      <w:rPr>
        <w:b/>
        <w:color w:val="7E7E7E" w:themeColor="text1" w:themeShade="95" w:themeTint="80"/>
      </w:rPr>
    </w:tblStylePr>
    <w:tblStylePr w:type="lastCol">
      <w:rPr>
        <w:b/>
        <w:color w:val="7E7E7E" w:themeColor="text1" w:themeShade="95" w:themeTint="80"/>
      </w:rPr>
    </w:tblStylePr>
    <w:tblStylePr w:type="band1Vert">
      <w:tcPr>
        <w:shd w:val="clear" w:color="CACACA" w:themeColor="text1" w:themeTint="34" w:fill="CACACA" w:themeFill="text1" w:themeFillTint="34"/>
      </w:tcPr>
    </w:tblStylePr>
    <w:tblStylePr w:type="band2Vert"/>
    <w:tblStylePr w:type="band1Horz">
      <w:rPr>
        <w:rFonts w:ascii="Arial" w:hAnsi="Arial"/>
        <w:color w:val="7E7E7E" w:themeColor="text1" w:themeShade="95" w:themeTint="80"/>
        <w:sz w:val="22"/>
      </w:rPr>
      <w:tcPr>
        <w:shd w:val="clear" w:color="CACACA" w:themeColor="text1" w:themeTint="34" w:fill="CACACA" w:themeFill="text1" w:themeFillTint="34"/>
      </w:tcPr>
    </w:tblStylePr>
    <w:tblStylePr w:type="band2Horz">
      <w:rPr>
        <w:rFonts w:ascii="Arial" w:hAnsi="Arial"/>
        <w:color w:val="7E7E7E" w:themeColor="text1" w:themeShade="95" w:themeTint="80"/>
        <w:sz w:val="22"/>
      </w:rPr>
    </w:tblStylePr>
    <w:tblStylePr w:type="neCell"/>
    <w:tblStylePr w:type="nwCell"/>
    <w:tblStylePr w:type="seCell"/>
    <w:tblStylePr w:type="swCell"/>
  </w:style>
  <w:style w:type="table" w:customStyle="1" w:styleId="96">
    <w:name w:val="Grid Table 6 Colorful - Accent 1"/>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6BFDD" w:themeColor="accent1" w:themeShade="95" w:themeTint="80"/>
      </w:rPr>
      <w:tcPr>
        <w:tcBorders>
          <w:bottom w:val="single" w:color="A6BFDD" w:themeColor="accent1" w:themeTint="80" w:sz="12" w:space="0"/>
        </w:tcBorders>
      </w:tcPr>
    </w:tblStylePr>
    <w:tblStylePr w:type="lastRow">
      <w:rPr>
        <w:b/>
        <w:color w:val="A6BFDD" w:themeColor="accent1" w:themeShade="95" w:themeTint="80"/>
      </w:rPr>
    </w:tblStylePr>
    <w:tblStylePr w:type="firstCol">
      <w:rPr>
        <w:b/>
        <w:color w:val="A6BFDD" w:themeColor="accent1" w:themeShade="95" w:themeTint="80"/>
      </w:rPr>
    </w:tblStylePr>
    <w:tblStylePr w:type="lastCol">
      <w:rPr>
        <w:b/>
        <w:color w:val="A6BFDD" w:themeColor="accent1" w:themeShade="95" w:themeTint="80"/>
      </w:rPr>
    </w:tblStylePr>
    <w:tblStylePr w:type="band1Vert">
      <w:tcPr>
        <w:shd w:val="clear" w:color="DBE5F1" w:themeColor="accent1" w:themeTint="34" w:fill="DBE5F1" w:themeFill="accent1" w:themeFillTint="34"/>
      </w:tcPr>
    </w:tblStylePr>
    <w:tblStylePr w:type="band2Vert"/>
    <w:tblStylePr w:type="band1Horz">
      <w:rPr>
        <w:rFonts w:ascii="Arial" w:hAnsi="Arial"/>
        <w:color w:val="A6BFDD" w:themeColor="accent1" w:themeShade="95" w:themeTint="80"/>
        <w:sz w:val="22"/>
      </w:rPr>
      <w:tcPr>
        <w:shd w:val="clear" w:color="DBE5F1" w:themeColor="accent1" w:themeTint="34" w:fill="DBE5F1" w:themeFill="accent1" w:themeFillTint="34"/>
      </w:tcPr>
    </w:tblStylePr>
    <w:tblStylePr w:type="band2Horz">
      <w:rPr>
        <w:rFonts w:ascii="Arial" w:hAnsi="Arial"/>
        <w:color w:val="A6BFDD" w:themeColor="accent1" w:themeShade="95" w:themeTint="80"/>
        <w:sz w:val="22"/>
      </w:rPr>
    </w:tblStylePr>
    <w:tblStylePr w:type="neCell"/>
    <w:tblStylePr w:type="nwCell"/>
    <w:tblStylePr w:type="seCell"/>
    <w:tblStylePr w:type="swCell"/>
  </w:style>
  <w:style w:type="table" w:customStyle="1" w:styleId="97">
    <w:name w:val="Grid Table 6 Colorful - Accent 2"/>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99795" w:themeColor="accent2" w:themeShade="95" w:themeTint="97"/>
      </w:rPr>
      <w:tcPr>
        <w:tcBorders>
          <w:bottom w:val="single" w:color="D99795" w:themeColor="accent2" w:themeTint="97" w:sz="12" w:space="0"/>
        </w:tcBorders>
      </w:tcPr>
    </w:tblStylePr>
    <w:tblStylePr w:type="lastRow">
      <w:rPr>
        <w:b/>
        <w:color w:val="D99795" w:themeColor="accent2" w:themeShade="95" w:themeTint="97"/>
      </w:rPr>
    </w:tblStylePr>
    <w:tblStylePr w:type="firstCol">
      <w:rPr>
        <w:b/>
        <w:color w:val="D99795" w:themeColor="accent2" w:themeShade="95" w:themeTint="97"/>
      </w:rPr>
    </w:tblStylePr>
    <w:tblStylePr w:type="lastCol">
      <w:rPr>
        <w:b/>
        <w:color w:val="D99795" w:themeColor="accent2" w:themeShade="95" w:themeTint="97"/>
      </w:rPr>
    </w:tblStylePr>
    <w:tblStylePr w:type="band1Vert">
      <w:tcPr>
        <w:shd w:val="clear" w:color="F2DCDC" w:themeColor="accent2" w:themeTint="32" w:fill="F2DCDC" w:themeFill="accent2" w:themeFillTint="32"/>
      </w:tcPr>
    </w:tblStylePr>
    <w:tblStylePr w:type="band2Vert"/>
    <w:tblStylePr w:type="band1Horz">
      <w:rPr>
        <w:rFonts w:ascii="Arial" w:hAnsi="Arial"/>
        <w:color w:val="D99795" w:themeColor="accent2" w:themeShade="95" w:themeTint="97"/>
        <w:sz w:val="22"/>
      </w:rPr>
      <w:tcPr>
        <w:shd w:val="clear" w:color="F2DCDC" w:themeColor="accent2" w:themeTint="32" w:fill="F2DCDC" w:themeFill="accent2" w:themeFillTint="32"/>
      </w:tcPr>
    </w:tblStylePr>
    <w:tblStylePr w:type="band2Horz">
      <w:rPr>
        <w:rFonts w:ascii="Arial" w:hAnsi="Arial"/>
        <w:color w:val="D99795" w:themeColor="accent2" w:themeShade="95" w:themeTint="97"/>
        <w:sz w:val="22"/>
      </w:rPr>
    </w:tblStylePr>
    <w:tblStylePr w:type="neCell"/>
    <w:tblStylePr w:type="nwCell"/>
    <w:tblStylePr w:type="seCell"/>
    <w:tblStylePr w:type="swCell"/>
  </w:style>
  <w:style w:type="table" w:customStyle="1" w:styleId="98">
    <w:name w:val="Grid Table 6 Colorful - Accent 3"/>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Shade="95" w:themeTint="FE"/>
      </w:rPr>
      <w:tcPr>
        <w:tcBorders>
          <w:bottom w:val="single" w:color="9BBB59" w:themeColor="accent3" w:themeTint="FE" w:sz="12" w:space="0"/>
        </w:tcBorders>
      </w:tcPr>
    </w:tblStylePr>
    <w:tblStylePr w:type="lastRow">
      <w:rPr>
        <w:b/>
        <w:color w:val="9BBB59" w:themeColor="accent3" w:themeShade="95" w:themeTint="FE"/>
      </w:rPr>
    </w:tblStylePr>
    <w:tblStylePr w:type="firstCol">
      <w:rPr>
        <w:b/>
        <w:color w:val="9BBB59" w:themeColor="accent3" w:themeShade="95" w:themeTint="FE"/>
      </w:rPr>
    </w:tblStylePr>
    <w:tblStylePr w:type="lastCol">
      <w:rPr>
        <w:b/>
        <w:color w:val="9BBB59" w:themeColor="accent3" w:themeShade="95" w:themeTint="FE"/>
      </w:rPr>
    </w:tblStylePr>
    <w:tblStylePr w:type="band1Vert">
      <w:tcPr>
        <w:shd w:val="clear" w:color="EAF1DD" w:themeColor="accent3" w:themeTint="34" w:fill="EAF1DD" w:themeFill="accent3" w:themeFillTint="34"/>
      </w:tcPr>
    </w:tblStylePr>
    <w:tblStylePr w:type="band2Vert"/>
    <w:tblStylePr w:type="band1Horz">
      <w:rPr>
        <w:rFonts w:ascii="Arial" w:hAnsi="Arial"/>
        <w:color w:val="9BBB59" w:themeColor="accent3" w:themeShade="95" w:themeTint="FE"/>
        <w:sz w:val="22"/>
      </w:rPr>
      <w:tcPr>
        <w:shd w:val="clear" w:color="EAF1DD" w:themeColor="accent3" w:themeTint="34" w:fill="EAF1DD" w:themeFill="accent3" w:themeFillTint="34"/>
      </w:tcPr>
    </w:tblStylePr>
    <w:tblStylePr w:type="band2Horz">
      <w:rPr>
        <w:rFonts w:ascii="Arial" w:hAnsi="Arial"/>
        <w:color w:val="9BBB59" w:themeColor="accent3" w:themeShade="95" w:themeTint="FE"/>
        <w:sz w:val="22"/>
      </w:rPr>
    </w:tblStylePr>
    <w:tblStylePr w:type="neCell"/>
    <w:tblStylePr w:type="nwCell"/>
    <w:tblStylePr w:type="seCell"/>
    <w:tblStylePr w:type="swCell"/>
  </w:style>
  <w:style w:type="table" w:customStyle="1" w:styleId="99">
    <w:name w:val="Grid Table 6 Colorful - Accent 4"/>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2A1C6" w:themeColor="accent4" w:themeShade="95" w:themeTint="9A"/>
      </w:rPr>
      <w:tcPr>
        <w:tcBorders>
          <w:bottom w:val="single" w:color="B2A1C6" w:themeColor="accent4" w:themeTint="9A" w:sz="12" w:space="0"/>
        </w:tcBorders>
      </w:tcPr>
    </w:tblStylePr>
    <w:tblStylePr w:type="lastRow">
      <w:rPr>
        <w:b/>
        <w:color w:val="B2A1C6" w:themeColor="accent4" w:themeShade="95" w:themeTint="9A"/>
      </w:rPr>
    </w:tblStylePr>
    <w:tblStylePr w:type="firstCol">
      <w:rPr>
        <w:b/>
        <w:color w:val="B2A1C6" w:themeColor="accent4" w:themeShade="95" w:themeTint="9A"/>
      </w:rPr>
    </w:tblStylePr>
    <w:tblStylePr w:type="lastCol">
      <w:rPr>
        <w:b/>
        <w:color w:val="B2A1C6" w:themeColor="accent4" w:themeShade="95" w:themeTint="9A"/>
      </w:rPr>
    </w:tblStylePr>
    <w:tblStylePr w:type="band1Vert">
      <w:tcPr>
        <w:shd w:val="clear" w:color="E5DFEC" w:themeColor="accent4" w:themeTint="34" w:fill="E5DFEC" w:themeFill="accent4" w:themeFillTint="34"/>
      </w:tcPr>
    </w:tblStylePr>
    <w:tblStylePr w:type="band2Vert"/>
    <w:tblStylePr w:type="band1Horz">
      <w:rPr>
        <w:rFonts w:ascii="Arial" w:hAnsi="Arial"/>
        <w:color w:val="B2A1C6" w:themeColor="accent4" w:themeShade="95" w:themeTint="9A"/>
        <w:sz w:val="22"/>
      </w:rPr>
      <w:tcPr>
        <w:shd w:val="clear" w:color="E5DFEC" w:themeColor="accent4" w:themeTint="34" w:fill="E5DFEC" w:themeFill="accent4" w:themeFillTint="34"/>
      </w:tcPr>
    </w:tblStylePr>
    <w:tblStylePr w:type="band2Horz">
      <w:rPr>
        <w:rFonts w:ascii="Arial" w:hAnsi="Arial"/>
        <w:color w:val="B2A1C6" w:themeColor="accent4" w:themeShade="95" w:themeTint="9A"/>
        <w:sz w:val="22"/>
      </w:rPr>
    </w:tblStylePr>
    <w:tblStylePr w:type="neCell"/>
    <w:tblStylePr w:type="nwCell"/>
    <w:tblStylePr w:type="seCell"/>
    <w:tblStylePr w:type="swCell"/>
  </w:style>
  <w:style w:type="table" w:customStyle="1" w:styleId="100">
    <w:name w:val="Grid Table 6 Colorful - Accent 5"/>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9" w:themeColor="accent5" w:themeShade="95"/>
      </w:rPr>
      <w:tcPr>
        <w:tcBorders>
          <w:bottom w:val="single" w:color="4BACC6" w:themeColor="accent5" w:sz="12" w:space="0"/>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cPr>
        <w:shd w:val="clear" w:color="DAEEF3" w:themeColor="accent5" w:themeTint="34" w:fill="DAEEF3" w:themeFill="accent5" w:themeFillTint="34"/>
      </w:tcPr>
    </w:tblStylePr>
    <w:tblStylePr w:type="band2Vert"/>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neCell"/>
    <w:tblStylePr w:type="nwCell"/>
    <w:tblStylePr w:type="seCell"/>
    <w:tblStylePr w:type="swCell"/>
  </w:style>
  <w:style w:type="table" w:customStyle="1" w:styleId="101">
    <w:name w:val="Grid Table 6 Colorful - Accent 6"/>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9" w:themeColor="accent5" w:themeShade="95"/>
      </w:rPr>
      <w:tcPr>
        <w:tcBorders>
          <w:bottom w:val="single" w:color="F79646" w:themeColor="accent6" w:sz="12" w:space="0"/>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cPr>
        <w:shd w:val="clear" w:color="FDE9D9" w:themeColor="accent6" w:themeTint="34" w:fill="FDE9D9" w:themeFill="accent6" w:themeFillTint="34"/>
      </w:tcPr>
    </w:tblStylePr>
    <w:tblStylePr w:type="band2Vert"/>
    <w:tblStylePr w:type="band1Horz">
      <w:rPr>
        <w:rFonts w:ascii="Arial" w:hAnsi="Arial"/>
        <w:color w:val="266779" w:themeColor="accent5" w:themeShade="95"/>
        <w:sz w:val="22"/>
      </w:rPr>
      <w:tcPr>
        <w:shd w:val="clear" w:color="FDE9D9" w:themeColor="accent6" w:themeTint="34" w:fill="FDE9D9" w:themeFill="accent6" w:themeFillTint="34"/>
      </w:tcPr>
    </w:tblStylePr>
    <w:tblStylePr w:type="band2Horz">
      <w:rPr>
        <w:rFonts w:ascii="Arial" w:hAnsi="Arial"/>
        <w:color w:val="266779" w:themeColor="accent5" w:themeShade="95"/>
        <w:sz w:val="22"/>
      </w:rPr>
    </w:tblStylePr>
    <w:tblStylePr w:type="neCell"/>
    <w:tblStylePr w:type="nwCell"/>
    <w:tblStylePr w:type="seCell"/>
    <w:tblStylePr w:type="swCell"/>
  </w:style>
  <w:style w:type="table" w:customStyle="1" w:styleId="102">
    <w:name w:val="Grid Table 7 Colorful"/>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7E7E7E" w:themeColor="text1" w:themeShade="95" w:themeTint="80"/>
        <w:sz w:val="22"/>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7E7E7E" w:themeColor="text1" w:themeShade="95" w:themeTint="80"/>
        <w:sz w:val="22"/>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7E7E7E" w:themeColor="text1" w:themeShade="95" w:themeTint="80"/>
        <w:sz w:val="22"/>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7E7E7E" w:themeColor="text1" w:themeShade="95" w:themeTint="80"/>
        <w:sz w:val="22"/>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2Vert"/>
    <w:tblStylePr w:type="band1Horz">
      <w:rPr>
        <w:rFonts w:ascii="Arial" w:hAnsi="Arial"/>
        <w:color w:val="7E7E7E" w:themeColor="text1" w:themeShade="95" w:themeTint="80"/>
        <w:sz w:val="22"/>
      </w:rPr>
      <w:tcPr>
        <w:shd w:val="clear" w:color="F1F1F1" w:themeColor="text1" w:themeTint="0D" w:fill="F1F1F1" w:themeFill="text1" w:themeFillTint="0D"/>
      </w:tcPr>
    </w:tblStylePr>
    <w:tblStylePr w:type="band2Horz">
      <w:rPr>
        <w:rFonts w:ascii="Arial" w:hAnsi="Arial"/>
        <w:color w:val="7E7E7E" w:themeColor="text1" w:themeShade="95" w:themeTint="80"/>
        <w:sz w:val="22"/>
      </w:rPr>
    </w:tblStylePr>
    <w:tblStylePr w:type="neCell"/>
    <w:tblStylePr w:type="nwCell"/>
    <w:tblStylePr w:type="seCell"/>
    <w:tblStylePr w:type="swCell"/>
  </w:style>
  <w:style w:type="table" w:customStyle="1" w:styleId="103">
    <w:name w:val="Grid Table 7 Colorful - Accent 1"/>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6BFDD" w:themeColor="accent1" w:themeShade="95" w:themeTint="80"/>
        <w:sz w:val="22"/>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6BFDD" w:themeColor="accent1" w:themeShade="95" w:themeTint="80"/>
        <w:sz w:val="22"/>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6BFDD" w:themeColor="accent1" w:themeShade="95" w:themeTint="80"/>
        <w:sz w:val="22"/>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6BFDD" w:themeColor="accent1" w:themeShade="95" w:themeTint="80"/>
        <w:sz w:val="22"/>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2Vert"/>
    <w:tblStylePr w:type="band1Horz">
      <w:rPr>
        <w:rFonts w:ascii="Arial" w:hAnsi="Arial"/>
        <w:color w:val="A6BFDD" w:themeColor="accent1" w:themeShade="95" w:themeTint="80"/>
        <w:sz w:val="22"/>
      </w:rPr>
      <w:tcPr>
        <w:shd w:val="clear" w:color="DBE5F1" w:themeColor="accent1" w:themeTint="34" w:fill="DBE5F1" w:themeFill="accent1" w:themeFillTint="34"/>
      </w:tcPr>
    </w:tblStylePr>
    <w:tblStylePr w:type="band2Horz">
      <w:rPr>
        <w:rFonts w:ascii="Arial" w:hAnsi="Arial"/>
        <w:color w:val="A6BFDD" w:themeColor="accent1" w:themeShade="95" w:themeTint="80"/>
        <w:sz w:val="22"/>
      </w:rPr>
    </w:tblStylePr>
    <w:tblStylePr w:type="neCell"/>
    <w:tblStylePr w:type="nwCell"/>
    <w:tblStylePr w:type="seCell"/>
    <w:tblStylePr w:type="swCell"/>
  </w:style>
  <w:style w:type="table" w:customStyle="1" w:styleId="104">
    <w:name w:val="Grid Table 7 Colorful - Accent 2"/>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99795" w:themeColor="accent2" w:themeShade="95" w:themeTint="97"/>
        <w:sz w:val="22"/>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99795" w:themeColor="accent2" w:themeShade="95" w:themeTint="97"/>
        <w:sz w:val="22"/>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99795" w:themeColor="accent2" w:themeShade="95" w:themeTint="97"/>
        <w:sz w:val="22"/>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99795" w:themeColor="accent2" w:themeShade="95" w:themeTint="97"/>
        <w:sz w:val="22"/>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2Vert"/>
    <w:tblStylePr w:type="band1Horz">
      <w:rPr>
        <w:rFonts w:ascii="Arial" w:hAnsi="Arial"/>
        <w:color w:val="D99795" w:themeColor="accent2" w:themeShade="95" w:themeTint="97"/>
        <w:sz w:val="22"/>
      </w:rPr>
      <w:tcPr>
        <w:shd w:val="clear" w:color="F2DCDC" w:themeColor="accent2" w:themeTint="32" w:fill="F2DCDC" w:themeFill="accent2" w:themeFillTint="32"/>
      </w:tcPr>
    </w:tblStylePr>
    <w:tblStylePr w:type="band2Horz">
      <w:rPr>
        <w:rFonts w:ascii="Arial" w:hAnsi="Arial"/>
        <w:color w:val="D99795" w:themeColor="accent2" w:themeShade="95" w:themeTint="97"/>
        <w:sz w:val="22"/>
      </w:rPr>
    </w:tblStylePr>
    <w:tblStylePr w:type="neCell"/>
    <w:tblStylePr w:type="nwCell"/>
    <w:tblStylePr w:type="seCell"/>
    <w:tblStylePr w:type="swCell"/>
  </w:style>
  <w:style w:type="table" w:customStyle="1" w:styleId="105">
    <w:name w:val="Grid Table 7 Colorful - Accent 3"/>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Shade="95" w:themeTint="FE"/>
        <w:sz w:val="22"/>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Shade="95" w:themeTint="FE"/>
        <w:sz w:val="22"/>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Shade="95" w:themeTint="FE"/>
        <w:sz w:val="22"/>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Shade="95" w:themeTint="FE"/>
        <w:sz w:val="22"/>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2Vert"/>
    <w:tblStylePr w:type="band1Horz">
      <w:rPr>
        <w:rFonts w:ascii="Arial" w:hAnsi="Arial"/>
        <w:color w:val="9BBB59" w:themeColor="accent3" w:themeShade="95" w:themeTint="FE"/>
        <w:sz w:val="22"/>
      </w:rPr>
      <w:tcPr>
        <w:shd w:val="clear" w:color="EAF1DD" w:themeColor="accent3" w:themeTint="34" w:fill="EAF1DD" w:themeFill="accent3" w:themeFillTint="34"/>
      </w:tcPr>
    </w:tblStylePr>
    <w:tblStylePr w:type="band2Horz">
      <w:rPr>
        <w:rFonts w:ascii="Arial" w:hAnsi="Arial"/>
        <w:color w:val="9BBB59" w:themeColor="accent3" w:themeShade="95" w:themeTint="FE"/>
        <w:sz w:val="22"/>
      </w:rPr>
    </w:tblStylePr>
    <w:tblStylePr w:type="neCell"/>
    <w:tblStylePr w:type="nwCell"/>
    <w:tblStylePr w:type="seCell"/>
    <w:tblStylePr w:type="swCell"/>
  </w:style>
  <w:style w:type="table" w:customStyle="1" w:styleId="106">
    <w:name w:val="Grid Table 7 Colorful - Accent 4"/>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2A1C6" w:themeColor="accent4" w:themeShade="95" w:themeTint="9A"/>
        <w:sz w:val="22"/>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2A1C6" w:themeColor="accent4" w:themeShade="95" w:themeTint="9A"/>
        <w:sz w:val="22"/>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2A1C6" w:themeColor="accent4" w:themeShade="95" w:themeTint="9A"/>
        <w:sz w:val="22"/>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2A1C6" w:themeColor="accent4" w:themeShade="95" w:themeTint="9A"/>
        <w:sz w:val="22"/>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2Vert"/>
    <w:tblStylePr w:type="band1Horz">
      <w:rPr>
        <w:rFonts w:ascii="Arial" w:hAnsi="Arial"/>
        <w:color w:val="B2A1C6" w:themeColor="accent4" w:themeShade="95" w:themeTint="9A"/>
        <w:sz w:val="22"/>
      </w:rPr>
      <w:tcPr>
        <w:shd w:val="clear" w:color="E5DFEC" w:themeColor="accent4" w:themeTint="34" w:fill="E5DFEC" w:themeFill="accent4" w:themeFillTint="34"/>
      </w:tcPr>
    </w:tblStylePr>
    <w:tblStylePr w:type="band2Horz">
      <w:rPr>
        <w:rFonts w:ascii="Arial" w:hAnsi="Arial"/>
        <w:color w:val="B2A1C6" w:themeColor="accent4" w:themeShade="95" w:themeTint="9A"/>
        <w:sz w:val="22"/>
      </w:rPr>
    </w:tblStylePr>
    <w:tblStylePr w:type="neCell"/>
    <w:tblStylePr w:type="nwCell"/>
    <w:tblStylePr w:type="seCell"/>
    <w:tblStylePr w:type="swCell"/>
  </w:style>
  <w:style w:type="table" w:customStyle="1" w:styleId="107">
    <w:name w:val="Grid Table 7 Colorful - Accent 5"/>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9" w:themeColor="accent5" w:themeShade="95"/>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9" w:themeColor="accent5" w:themeShade="95"/>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9" w:themeColor="accent5" w:themeShade="95"/>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9" w:themeColor="accent5" w:themeShade="95"/>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2Vert"/>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neCell"/>
    <w:tblStylePr w:type="nwCell"/>
    <w:tblStylePr w:type="seCell"/>
    <w:tblStylePr w:type="swCell"/>
  </w:style>
  <w:style w:type="table" w:customStyle="1" w:styleId="108">
    <w:name w:val="Grid Table 7 Colorful - Accent 6"/>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15407" w:themeColor="accent6" w:themeShade="95"/>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15407" w:themeColor="accent6" w:themeShade="95"/>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15407" w:themeColor="accent6" w:themeShade="95"/>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15407" w:themeColor="accent6" w:themeShade="95"/>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2Vert"/>
    <w:tblStylePr w:type="band1Horz">
      <w:rPr>
        <w:rFonts w:ascii="Arial" w:hAnsi="Arial"/>
        <w:color w:val="B15407" w:themeColor="accent6" w:themeShade="95"/>
        <w:sz w:val="22"/>
      </w:rPr>
      <w:tcPr>
        <w:shd w:val="clear" w:color="FDE9D9" w:themeColor="accent6" w:themeTint="34" w:fill="FDE9D9" w:themeFill="accent6" w:themeFillTint="34"/>
      </w:tcPr>
    </w:tblStylePr>
    <w:tblStylePr w:type="band2Horz">
      <w:rPr>
        <w:rFonts w:ascii="Arial" w:hAnsi="Arial"/>
        <w:color w:val="B15407" w:themeColor="accent6" w:themeShade="95"/>
        <w:sz w:val="22"/>
      </w:rPr>
    </w:tblStylePr>
    <w:tblStylePr w:type="neCell"/>
    <w:tblStylePr w:type="nwCell"/>
    <w:tblStylePr w:type="seCell"/>
    <w:tblStylePr w:type="swCell"/>
  </w:style>
  <w:style w:type="table" w:customStyle="1" w:styleId="109">
    <w:name w:val="List Table 1 Ligh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2Vert"/>
    <w:tblStylePr w:type="band1Horz">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10">
    <w:name w:val="List Table 1 Light - Accent 1"/>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2Vert"/>
    <w:tblStylePr w:type="band1Horz">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11">
    <w:name w:val="List Table 1 Light - Accent 2"/>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2Vert"/>
    <w:tblStylePr w:type="band1Horz">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12">
    <w:name w:val="List Table 1 Light - Accent 3"/>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2Vert"/>
    <w:tblStylePr w:type="band1Horz">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13">
    <w:name w:val="List Table 1 Light - Accent 4"/>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2Vert"/>
    <w:tblStylePr w:type="band1Horz">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14">
    <w:name w:val="List Table 1 Light - Accent 5"/>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2Vert"/>
    <w:tblStylePr w:type="band1Horz">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15">
    <w:name w:val="List Table 1 Light - Accent 6"/>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2Vert"/>
    <w:tblStylePr w:type="band1Horz">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16">
    <w:name w:val="List Table 2"/>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17">
    <w:name w:val="List Table 2 - Accent 1"/>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2Vert"/>
    <w:tblStylePr w:type="band1Horz">
      <w:rPr>
        <w:rFonts w:ascii="Arial" w:hAnsi="Arial"/>
        <w:color w:val="404040"/>
        <w:sz w:val="22"/>
      </w:rPr>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18">
    <w:name w:val="List Table 2 - Accent 2"/>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2Vert"/>
    <w:tblStylePr w:type="band1Horz">
      <w:rPr>
        <w:rFonts w:ascii="Arial" w:hAnsi="Arial"/>
        <w:color w:val="404040"/>
        <w:sz w:val="22"/>
      </w:rPr>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19">
    <w:name w:val="List Table 2 - Accent 3"/>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2Vert"/>
    <w:tblStylePr w:type="band1Horz">
      <w:rPr>
        <w:rFonts w:ascii="Arial" w:hAnsi="Arial"/>
        <w:color w:val="404040"/>
        <w:sz w:val="22"/>
      </w:rPr>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20">
    <w:name w:val="List Table 2 - Accent 4"/>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2Vert"/>
    <w:tblStylePr w:type="band1Horz">
      <w:rPr>
        <w:rFonts w:ascii="Arial" w:hAnsi="Arial"/>
        <w:color w:val="404040"/>
        <w:sz w:val="22"/>
      </w:rPr>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21">
    <w:name w:val="List Table 2 - Accent 5"/>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2Vert"/>
    <w:tblStylePr w:type="band1Horz">
      <w:rPr>
        <w:rFonts w:ascii="Arial" w:hAnsi="Arial"/>
        <w:color w:val="404040"/>
        <w:sz w:val="22"/>
      </w:rPr>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22">
    <w:name w:val="List Table 2 - Accent 6"/>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2Vert"/>
    <w:tblStylePr w:type="band1Horz">
      <w:rPr>
        <w:rFonts w:ascii="Arial" w:hAnsi="Arial"/>
        <w:color w:val="404040"/>
        <w:sz w:val="22"/>
      </w:rPr>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23">
    <w:name w:val="List Table 3"/>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2Vert"/>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124">
    <w:name w:val="List Table 3 - Accent 1"/>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2Vert"/>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2Horz"/>
    <w:tblStylePr w:type="neCell"/>
    <w:tblStylePr w:type="nwCell"/>
    <w:tblStylePr w:type="seCell"/>
    <w:tblStylePr w:type="swCell"/>
  </w:style>
  <w:style w:type="table" w:customStyle="1" w:styleId="125">
    <w:name w:val="List Table 3 - Accent 2"/>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2Vert"/>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tblStylePr w:type="band2Horz"/>
    <w:tblStylePr w:type="neCell"/>
    <w:tblStylePr w:type="nwCell"/>
    <w:tblStylePr w:type="seCell"/>
    <w:tblStylePr w:type="swCell"/>
  </w:style>
  <w:style w:type="table" w:customStyle="1" w:styleId="126">
    <w:name w:val="List Table 3 - Accent 3"/>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2Vert"/>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tblStylePr w:type="band2Horz"/>
    <w:tblStylePr w:type="neCell"/>
    <w:tblStylePr w:type="nwCell"/>
    <w:tblStylePr w:type="seCell"/>
    <w:tblStylePr w:type="swCell"/>
  </w:style>
  <w:style w:type="table" w:customStyle="1" w:styleId="127">
    <w:name w:val="List Table 3 - Accent 4"/>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2Vert"/>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2Horz"/>
    <w:tblStylePr w:type="neCell"/>
    <w:tblStylePr w:type="nwCell"/>
    <w:tblStylePr w:type="seCell"/>
    <w:tblStylePr w:type="swCell"/>
  </w:style>
  <w:style w:type="table" w:customStyle="1" w:styleId="128">
    <w:name w:val="List Table 3 - Accent 5"/>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2Vert"/>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2Horz"/>
    <w:tblStylePr w:type="neCell"/>
    <w:tblStylePr w:type="nwCell"/>
    <w:tblStylePr w:type="seCell"/>
    <w:tblStylePr w:type="swCell"/>
  </w:style>
  <w:style w:type="table" w:customStyle="1" w:styleId="129">
    <w:name w:val="List Table 3 - Accent 6"/>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2Vert"/>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2Horz"/>
    <w:tblStylePr w:type="neCell"/>
    <w:tblStylePr w:type="nwCell"/>
    <w:tblStylePr w:type="seCell"/>
    <w:tblStylePr w:type="swCell"/>
  </w:style>
  <w:style w:type="table" w:customStyle="1" w:styleId="130">
    <w:name w:val="List Table 4"/>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31">
    <w:name w:val="List Table 4 - Accent 1"/>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2Vert"/>
    <w:tblStylePr w:type="band1Horz">
      <w:rPr>
        <w:rFonts w:ascii="Arial" w:hAnsi="Arial"/>
        <w:color w:val="404040"/>
        <w:sz w:val="22"/>
      </w:rPr>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32">
    <w:name w:val="List Table 4 - Accent 2"/>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2Vert"/>
    <w:tblStylePr w:type="band1Horz">
      <w:rPr>
        <w:rFonts w:ascii="Arial" w:hAnsi="Arial"/>
        <w:color w:val="404040"/>
        <w:sz w:val="22"/>
      </w:rPr>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33">
    <w:name w:val="List Table 4 - Accent 3"/>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2Vert"/>
    <w:tblStylePr w:type="band1Horz">
      <w:rPr>
        <w:rFonts w:ascii="Arial" w:hAnsi="Arial"/>
        <w:color w:val="404040"/>
        <w:sz w:val="22"/>
      </w:rPr>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34">
    <w:name w:val="List Table 4 - Accent 4"/>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2Vert"/>
    <w:tblStylePr w:type="band1Horz">
      <w:rPr>
        <w:rFonts w:ascii="Arial" w:hAnsi="Arial"/>
        <w:color w:val="404040"/>
        <w:sz w:val="22"/>
      </w:rPr>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35">
    <w:name w:val="List Table 4 - Accent 5"/>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2Vert"/>
    <w:tblStylePr w:type="band1Horz">
      <w:rPr>
        <w:rFonts w:ascii="Arial" w:hAnsi="Arial"/>
        <w:color w:val="404040"/>
        <w:sz w:val="22"/>
      </w:rPr>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36">
    <w:name w:val="List Table 4 - Accent 6"/>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2Vert"/>
    <w:tblStylePr w:type="band1Horz">
      <w:rPr>
        <w:rFonts w:ascii="Arial" w:hAnsi="Arial"/>
        <w:color w:val="404040"/>
        <w:sz w:val="22"/>
      </w:rPr>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37">
    <w:name w:val="List Table 5 Dark"/>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StylePr w:type="nwCell"/>
    <w:tblStylePr w:type="seCell"/>
    <w:tblStylePr w:type="swCell"/>
  </w:style>
  <w:style w:type="table" w:customStyle="1" w:styleId="138">
    <w:name w:val="List Table 5 Dark - Accent 1"/>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tblStylePr w:type="neCell"/>
    <w:tblStylePr w:type="nwCell"/>
    <w:tblStylePr w:type="seCell"/>
    <w:tblStylePr w:type="swCell"/>
  </w:style>
  <w:style w:type="table" w:customStyle="1" w:styleId="139">
    <w:name w:val="List Table 5 Dark - Accent 2"/>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neCell"/>
    <w:tblStylePr w:type="nwCell"/>
    <w:tblStylePr w:type="seCell"/>
    <w:tblStylePr w:type="swCell"/>
  </w:style>
  <w:style w:type="table" w:customStyle="1" w:styleId="140">
    <w:name w:val="List Table 5 Dark - Accent 3"/>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neCell"/>
    <w:tblStylePr w:type="nwCell"/>
    <w:tblStylePr w:type="seCell"/>
    <w:tblStylePr w:type="swCell"/>
  </w:style>
  <w:style w:type="table" w:customStyle="1" w:styleId="141">
    <w:name w:val="List Table 5 Dark - Accent 4"/>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neCell"/>
    <w:tblStylePr w:type="nwCell"/>
    <w:tblStylePr w:type="seCell"/>
    <w:tblStylePr w:type="swCell"/>
  </w:style>
  <w:style w:type="table" w:customStyle="1" w:styleId="142">
    <w:name w:val="List Table 5 Dark - Accent 5"/>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neCell"/>
    <w:tblStylePr w:type="nwCell"/>
    <w:tblStylePr w:type="seCell"/>
    <w:tblStylePr w:type="swCell"/>
  </w:style>
  <w:style w:type="table" w:customStyle="1" w:styleId="143">
    <w:name w:val="List Table 5 Dark - Accent 6"/>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neCell"/>
    <w:tblStylePr w:type="nwCell"/>
    <w:tblStylePr w:type="seCell"/>
    <w:tblStylePr w:type="swCell"/>
  </w:style>
  <w:style w:type="table" w:customStyle="1" w:styleId="144">
    <w:name w:val="List Table 6 Colorful"/>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rPr>
      <w:tcPr>
        <w:tcBorders>
          <w:bottom w:val="single" w:color="7E7E7E" w:themeColor="text1" w:themeTint="80" w:sz="4" w:space="0"/>
        </w:tcBorders>
      </w:tcPr>
    </w:tblStylePr>
    <w:tblStylePr w:type="lastRow">
      <w:rPr>
        <w:b/>
        <w:color w:val="000000" w:themeColor="text1"/>
      </w:rPr>
      <w:tcPr>
        <w:tcBorders>
          <w:top w:val="single" w:color="7E7E7E" w:themeColor="text1" w:themeTint="80" w:sz="4" w:space="0"/>
        </w:tcBorders>
      </w:tcPr>
    </w:tblStylePr>
    <w:tblStylePr w:type="firstCol">
      <w:rPr>
        <w:b/>
        <w:color w:val="000000" w:themeColor="text1"/>
      </w:rPr>
    </w:tblStylePr>
    <w:tblStylePr w:type="lastCol">
      <w:rPr>
        <w:b/>
        <w:color w:val="000000" w:themeColor="text1"/>
      </w:rPr>
    </w:tblStylePr>
    <w:tblStylePr w:type="band1Vert">
      <w:tcPr>
        <w:shd w:val="clear" w:color="BEBEBE" w:themeColor="text1" w:themeTint="40" w:fill="BEBEBE" w:themeFill="text1" w:themeFillTint="40"/>
      </w:tcPr>
    </w:tblStylePr>
    <w:tblStylePr w:type="band2Vert"/>
    <w:tblStylePr w:type="band1Horz">
      <w:rPr>
        <w:rFonts w:ascii="Arial" w:hAnsi="Arial"/>
        <w:color w:val="000000" w:themeColor="text1"/>
        <w:sz w:val="22"/>
      </w:rPr>
      <w:tcPr>
        <w:shd w:val="clear" w:color="BEBEBE" w:themeColor="text1" w:themeTint="40" w:fill="BEBEBE" w:themeFill="text1" w:themeFillTint="40"/>
      </w:tcPr>
    </w:tblStylePr>
    <w:tblStylePr w:type="band2Horz">
      <w:rPr>
        <w:rFonts w:ascii="Arial" w:hAnsi="Arial"/>
        <w:color w:val="000000" w:themeColor="text1"/>
        <w:sz w:val="22"/>
      </w:rPr>
    </w:tblStylePr>
    <w:tblStylePr w:type="neCell"/>
    <w:tblStylePr w:type="nwCell"/>
    <w:tblStylePr w:type="seCell"/>
    <w:tblStylePr w:type="swCell"/>
  </w:style>
  <w:style w:type="table" w:customStyle="1" w:styleId="145">
    <w:name w:val="List Table 6 Colorful - Accent 1"/>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5"/>
      </w:rPr>
      <w:tcPr>
        <w:tcBorders>
          <w:bottom w:val="single" w:color="4F81BD" w:themeColor="accent1" w:sz="4" w:space="0"/>
        </w:tcBorders>
      </w:tcPr>
    </w:tblStylePr>
    <w:tblStylePr w:type="lastRow">
      <w:rPr>
        <w:b/>
        <w:color w:val="2A4B71" w:themeColor="accent1" w:themeShade="95"/>
      </w:rPr>
      <w:tcPr>
        <w:tcBorders>
          <w:top w:val="single" w:color="4F81BD" w:themeColor="accent1" w:sz="4" w:space="0"/>
        </w:tcBorders>
      </w:tcPr>
    </w:tblStylePr>
    <w:tblStylePr w:type="firstCol">
      <w:rPr>
        <w:b/>
        <w:color w:val="2A4B71" w:themeColor="accent1" w:themeShade="95"/>
      </w:rPr>
    </w:tblStylePr>
    <w:tblStylePr w:type="lastCol">
      <w:rPr>
        <w:b/>
        <w:color w:val="2A4B71" w:themeColor="accent1" w:themeShade="95"/>
      </w:rPr>
    </w:tblStylePr>
    <w:tblStylePr w:type="band1Vert">
      <w:tcPr>
        <w:shd w:val="clear" w:color="D2DFEE" w:themeColor="accent1" w:themeTint="40" w:fill="D2DFEE" w:themeFill="accent1" w:themeFillTint="40"/>
      </w:tcPr>
    </w:tblStylePr>
    <w:tblStylePr w:type="band2Vert"/>
    <w:tblStylePr w:type="band1Horz">
      <w:rPr>
        <w:rFonts w:ascii="Arial" w:hAnsi="Arial"/>
        <w:color w:val="2A4B71" w:themeColor="accent1" w:themeShade="95"/>
        <w:sz w:val="22"/>
      </w:rPr>
      <w:tcPr>
        <w:shd w:val="clear" w:color="D2DFEE" w:themeColor="accent1" w:themeTint="40" w:fill="D2DFEE" w:themeFill="accent1" w:themeFillTint="40"/>
      </w:tcPr>
    </w:tblStylePr>
    <w:tblStylePr w:type="band2Horz">
      <w:rPr>
        <w:rFonts w:ascii="Arial" w:hAnsi="Arial"/>
        <w:color w:val="2A4B71" w:themeColor="accent1" w:themeShade="95"/>
        <w:sz w:val="22"/>
      </w:rPr>
    </w:tblStylePr>
    <w:tblStylePr w:type="neCell"/>
    <w:tblStylePr w:type="nwCell"/>
    <w:tblStylePr w:type="seCell"/>
    <w:tblStylePr w:type="swCell"/>
  </w:style>
  <w:style w:type="table" w:customStyle="1" w:styleId="146">
    <w:name w:val="List Table 6 Colorful - Accent 2"/>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99795" w:themeColor="accent2" w:themeShade="95" w:themeTint="97"/>
      </w:rPr>
      <w:tcPr>
        <w:tcBorders>
          <w:bottom w:val="single" w:color="D99795" w:themeColor="accent2" w:themeTint="97" w:sz="4" w:space="0"/>
        </w:tcBorders>
      </w:tcPr>
    </w:tblStylePr>
    <w:tblStylePr w:type="lastRow">
      <w:rPr>
        <w:b/>
        <w:color w:val="D99795" w:themeColor="accent2" w:themeShade="95" w:themeTint="97"/>
      </w:rPr>
      <w:tcPr>
        <w:tcBorders>
          <w:top w:val="single" w:color="D99795" w:themeColor="accent2" w:themeTint="97" w:sz="4" w:space="0"/>
        </w:tcBorders>
      </w:tcPr>
    </w:tblStylePr>
    <w:tblStylePr w:type="firstCol">
      <w:rPr>
        <w:b/>
        <w:color w:val="D99795" w:themeColor="accent2" w:themeShade="95" w:themeTint="97"/>
      </w:rPr>
    </w:tblStylePr>
    <w:tblStylePr w:type="lastCol">
      <w:rPr>
        <w:b/>
        <w:color w:val="D99795" w:themeColor="accent2" w:themeShade="95" w:themeTint="97"/>
      </w:rPr>
    </w:tblStylePr>
    <w:tblStylePr w:type="band1Vert">
      <w:tcPr>
        <w:shd w:val="clear" w:color="EFD3D2" w:themeColor="accent2" w:themeTint="40" w:fill="EFD3D2" w:themeFill="accent2" w:themeFillTint="40"/>
      </w:tcPr>
    </w:tblStylePr>
    <w:tblStylePr w:type="band2Vert"/>
    <w:tblStylePr w:type="band1Horz">
      <w:rPr>
        <w:rFonts w:ascii="Arial" w:hAnsi="Arial"/>
        <w:color w:val="D99795" w:themeColor="accent2" w:themeShade="95" w:themeTint="97"/>
        <w:sz w:val="22"/>
      </w:rPr>
      <w:tcPr>
        <w:shd w:val="clear" w:color="EFD3D2" w:themeColor="accent2" w:themeTint="40" w:fill="EFD3D2" w:themeFill="accent2" w:themeFillTint="40"/>
      </w:tcPr>
    </w:tblStylePr>
    <w:tblStylePr w:type="band2Horz">
      <w:rPr>
        <w:rFonts w:ascii="Arial" w:hAnsi="Arial"/>
        <w:color w:val="D99795" w:themeColor="accent2" w:themeShade="95" w:themeTint="97"/>
        <w:sz w:val="22"/>
      </w:rPr>
    </w:tblStylePr>
    <w:tblStylePr w:type="neCell"/>
    <w:tblStylePr w:type="nwCell"/>
    <w:tblStylePr w:type="seCell"/>
    <w:tblStylePr w:type="swCell"/>
  </w:style>
  <w:style w:type="table" w:customStyle="1" w:styleId="147">
    <w:name w:val="List Table 6 Colorful - Accent 3"/>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C" w:themeColor="accent3" w:themeShade="95" w:themeTint="98"/>
      </w:rPr>
      <w:tcPr>
        <w:tcBorders>
          <w:bottom w:val="single" w:color="C3D69C" w:themeColor="accent3" w:themeTint="98" w:sz="4" w:space="0"/>
        </w:tcBorders>
      </w:tcPr>
    </w:tblStylePr>
    <w:tblStylePr w:type="lastRow">
      <w:rPr>
        <w:b/>
        <w:color w:val="C3D69C" w:themeColor="accent3" w:themeShade="95" w:themeTint="98"/>
      </w:rPr>
      <w:tcPr>
        <w:tcBorders>
          <w:top w:val="single" w:color="C3D69C" w:themeColor="accent3" w:themeTint="98" w:sz="4" w:space="0"/>
        </w:tcBorders>
      </w:tcPr>
    </w:tblStylePr>
    <w:tblStylePr w:type="firstCol">
      <w:rPr>
        <w:b/>
        <w:color w:val="C3D69C" w:themeColor="accent3" w:themeShade="95" w:themeTint="98"/>
      </w:rPr>
    </w:tblStylePr>
    <w:tblStylePr w:type="lastCol">
      <w:rPr>
        <w:b/>
        <w:color w:val="C3D69C" w:themeColor="accent3" w:themeShade="95" w:themeTint="98"/>
      </w:rPr>
    </w:tblStylePr>
    <w:tblStylePr w:type="band1Vert">
      <w:tcPr>
        <w:shd w:val="clear" w:color="E5EDD5" w:themeColor="accent3" w:themeTint="40" w:fill="E5EDD5" w:themeFill="accent3" w:themeFillTint="40"/>
      </w:tcPr>
    </w:tblStylePr>
    <w:tblStylePr w:type="band2Vert"/>
    <w:tblStylePr w:type="band1Horz">
      <w:rPr>
        <w:rFonts w:ascii="Arial" w:hAnsi="Arial"/>
        <w:color w:val="C3D69C" w:themeColor="accent3" w:themeShade="95" w:themeTint="98"/>
        <w:sz w:val="22"/>
      </w:rPr>
      <w:tcPr>
        <w:shd w:val="clear" w:color="E5EDD5" w:themeColor="accent3" w:themeTint="40" w:fill="E5EDD5" w:themeFill="accent3" w:themeFillTint="40"/>
      </w:tcPr>
    </w:tblStylePr>
    <w:tblStylePr w:type="band2Horz">
      <w:rPr>
        <w:rFonts w:ascii="Arial" w:hAnsi="Arial"/>
        <w:color w:val="C3D69C" w:themeColor="accent3" w:themeShade="95" w:themeTint="98"/>
        <w:sz w:val="22"/>
      </w:rPr>
    </w:tblStylePr>
    <w:tblStylePr w:type="neCell"/>
    <w:tblStylePr w:type="nwCell"/>
    <w:tblStylePr w:type="seCell"/>
    <w:tblStylePr w:type="swCell"/>
  </w:style>
  <w:style w:type="table" w:customStyle="1" w:styleId="148">
    <w:name w:val="List Table 6 Colorful - Accent 4"/>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2A1C6" w:themeColor="accent4" w:themeShade="95" w:themeTint="9A"/>
      </w:rPr>
      <w:tcPr>
        <w:tcBorders>
          <w:bottom w:val="single" w:color="B2A1C6" w:themeColor="accent4" w:themeTint="9A" w:sz="4" w:space="0"/>
        </w:tcBorders>
      </w:tcPr>
    </w:tblStylePr>
    <w:tblStylePr w:type="lastRow">
      <w:rPr>
        <w:b/>
        <w:color w:val="B2A1C6" w:themeColor="accent4" w:themeShade="95" w:themeTint="9A"/>
      </w:rPr>
      <w:tcPr>
        <w:tcBorders>
          <w:top w:val="single" w:color="B2A1C6" w:themeColor="accent4" w:themeTint="9A" w:sz="4" w:space="0"/>
        </w:tcBorders>
      </w:tcPr>
    </w:tblStylePr>
    <w:tblStylePr w:type="firstCol">
      <w:rPr>
        <w:b/>
        <w:color w:val="B2A1C6" w:themeColor="accent4" w:themeShade="95" w:themeTint="9A"/>
      </w:rPr>
    </w:tblStylePr>
    <w:tblStylePr w:type="lastCol">
      <w:rPr>
        <w:b/>
        <w:color w:val="B2A1C6" w:themeColor="accent4" w:themeShade="95" w:themeTint="9A"/>
      </w:rPr>
    </w:tblStylePr>
    <w:tblStylePr w:type="band1Vert">
      <w:tcPr>
        <w:shd w:val="clear" w:color="DFD8E7" w:themeColor="accent4" w:themeTint="40" w:fill="DFD8E7" w:themeFill="accent4" w:themeFillTint="40"/>
      </w:tcPr>
    </w:tblStylePr>
    <w:tblStylePr w:type="band2Vert"/>
    <w:tblStylePr w:type="band1Horz">
      <w:rPr>
        <w:rFonts w:ascii="Arial" w:hAnsi="Arial"/>
        <w:color w:val="B2A1C6" w:themeColor="accent4" w:themeShade="95" w:themeTint="9A"/>
        <w:sz w:val="22"/>
      </w:rPr>
      <w:tcPr>
        <w:shd w:val="clear" w:color="DFD8E7" w:themeColor="accent4" w:themeTint="40" w:fill="DFD8E7" w:themeFill="accent4" w:themeFillTint="40"/>
      </w:tcPr>
    </w:tblStylePr>
    <w:tblStylePr w:type="band2Horz">
      <w:rPr>
        <w:rFonts w:ascii="Arial" w:hAnsi="Arial"/>
        <w:color w:val="B2A1C6" w:themeColor="accent4" w:themeShade="95" w:themeTint="9A"/>
        <w:sz w:val="22"/>
      </w:rPr>
    </w:tblStylePr>
    <w:tblStylePr w:type="neCell"/>
    <w:tblStylePr w:type="nwCell"/>
    <w:tblStylePr w:type="seCell"/>
    <w:tblStylePr w:type="swCell"/>
  </w:style>
  <w:style w:type="table" w:customStyle="1" w:styleId="149">
    <w:name w:val="List Table 6 Colorful - Accent 5"/>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2CCDC" w:themeColor="accent5" w:themeShade="95" w:themeTint="9A"/>
      </w:rPr>
      <w:tcPr>
        <w:tcBorders>
          <w:bottom w:val="single" w:color="92CCDC" w:themeColor="accent5" w:themeTint="9A" w:sz="4" w:space="0"/>
        </w:tcBorders>
      </w:tcPr>
    </w:tblStylePr>
    <w:tblStylePr w:type="lastRow">
      <w:rPr>
        <w:b/>
        <w:color w:val="92CCDC" w:themeColor="accent5" w:themeShade="95" w:themeTint="9A"/>
      </w:rPr>
      <w:tcPr>
        <w:tcBorders>
          <w:top w:val="single" w:color="92CCDC" w:themeColor="accent5" w:themeTint="9A" w:sz="4" w:space="0"/>
        </w:tcBorders>
      </w:tcPr>
    </w:tblStylePr>
    <w:tblStylePr w:type="firstCol">
      <w:rPr>
        <w:b/>
        <w:color w:val="92CCDC" w:themeColor="accent5" w:themeShade="95" w:themeTint="9A"/>
      </w:rPr>
    </w:tblStylePr>
    <w:tblStylePr w:type="lastCol">
      <w:rPr>
        <w:b/>
        <w:color w:val="92CCDC" w:themeColor="accent5" w:themeShade="95" w:themeTint="9A"/>
      </w:rPr>
    </w:tblStylePr>
    <w:tblStylePr w:type="band1Vert">
      <w:tcPr>
        <w:shd w:val="clear" w:color="D1EAF0" w:themeColor="accent5" w:themeTint="40" w:fill="D1EAF0" w:themeFill="accent5" w:themeFillTint="40"/>
      </w:tcPr>
    </w:tblStylePr>
    <w:tblStylePr w:type="band2Vert"/>
    <w:tblStylePr w:type="band1Horz">
      <w:rPr>
        <w:rFonts w:ascii="Arial" w:hAnsi="Arial"/>
        <w:color w:val="92CCDC" w:themeColor="accent5" w:themeShade="95" w:themeTint="9A"/>
        <w:sz w:val="22"/>
      </w:rPr>
      <w:tcPr>
        <w:shd w:val="clear" w:color="D1EAF0" w:themeColor="accent5" w:themeTint="40" w:fill="D1EAF0" w:themeFill="accent5" w:themeFillTint="40"/>
      </w:tcPr>
    </w:tblStylePr>
    <w:tblStylePr w:type="band2Horz">
      <w:rPr>
        <w:rFonts w:ascii="Arial" w:hAnsi="Arial"/>
        <w:color w:val="92CCDC" w:themeColor="accent5" w:themeShade="95" w:themeTint="9A"/>
        <w:sz w:val="22"/>
      </w:rPr>
    </w:tblStylePr>
    <w:tblStylePr w:type="neCell"/>
    <w:tblStylePr w:type="nwCell"/>
    <w:tblStylePr w:type="seCell"/>
    <w:tblStylePr w:type="swCell"/>
  </w:style>
  <w:style w:type="table" w:customStyle="1" w:styleId="150">
    <w:name w:val="List Table 6 Colorful - Accent 6"/>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Shade="95" w:themeTint="98"/>
      </w:rPr>
      <w:tcPr>
        <w:tcBorders>
          <w:bottom w:val="single" w:color="FAC090" w:themeColor="accent6" w:themeTint="98" w:sz="4" w:space="0"/>
        </w:tcBorders>
      </w:tcPr>
    </w:tblStylePr>
    <w:tblStylePr w:type="lastRow">
      <w:rPr>
        <w:b/>
        <w:color w:val="FAC090" w:themeColor="accent6" w:themeShade="95" w:themeTint="98"/>
      </w:rPr>
      <w:tcPr>
        <w:tcBorders>
          <w:top w:val="single" w:color="FAC090" w:themeColor="accent6" w:themeTint="98" w:sz="4" w:space="0"/>
        </w:tcBorders>
      </w:tcPr>
    </w:tblStylePr>
    <w:tblStylePr w:type="firstCol">
      <w:rPr>
        <w:b/>
        <w:color w:val="FAC090" w:themeColor="accent6" w:themeShade="95" w:themeTint="98"/>
      </w:rPr>
    </w:tblStylePr>
    <w:tblStylePr w:type="lastCol">
      <w:rPr>
        <w:b/>
        <w:color w:val="FAC090" w:themeColor="accent6" w:themeShade="95" w:themeTint="98"/>
      </w:rPr>
    </w:tblStylePr>
    <w:tblStylePr w:type="band1Vert">
      <w:tcPr>
        <w:shd w:val="clear" w:color="FCE4D0" w:themeColor="accent6" w:themeTint="40" w:fill="FCE4D0" w:themeFill="accent6" w:themeFillTint="40"/>
      </w:tcPr>
    </w:tblStylePr>
    <w:tblStylePr w:type="band2Vert"/>
    <w:tblStylePr w:type="band1Horz">
      <w:rPr>
        <w:rFonts w:ascii="Arial" w:hAnsi="Arial"/>
        <w:color w:val="FAC090" w:themeColor="accent6" w:themeShade="95" w:themeTint="98"/>
        <w:sz w:val="22"/>
      </w:rPr>
      <w:tcPr>
        <w:shd w:val="clear" w:color="FCE4D0" w:themeColor="accent6" w:themeTint="40" w:fill="FCE4D0" w:themeFill="accent6" w:themeFillTint="40"/>
      </w:tcPr>
    </w:tblStylePr>
    <w:tblStylePr w:type="band2Horz">
      <w:rPr>
        <w:rFonts w:ascii="Arial" w:hAnsi="Arial"/>
        <w:color w:val="FAC090" w:themeColor="accent6" w:themeShade="95" w:themeTint="98"/>
        <w:sz w:val="22"/>
      </w:rPr>
    </w:tblStylePr>
    <w:tblStylePr w:type="neCell"/>
    <w:tblStylePr w:type="nwCell"/>
    <w:tblStylePr w:type="seCell"/>
    <w:tblStylePr w:type="swCell"/>
  </w:style>
  <w:style w:type="table" w:customStyle="1" w:styleId="151">
    <w:name w:val="List Table 7 Colorful"/>
    <w:uiPriority w:val="99"/>
    <w:pPr>
      <w:spacing w:after="0" w:line="240" w:lineRule="auto"/>
    </w:pPr>
    <w:tblPr>
      <w:tblBorders>
        <w:right w:val="single" w:color="7E7E7E" w:themeColor="text1" w:themeTint="80" w:sz="4" w:space="0"/>
      </w:tblBorders>
    </w:tblPr>
    <w:tblStylePr w:type="firstRow">
      <w:rPr>
        <w:rFonts w:ascii="Arial" w:hAnsi="Arial"/>
        <w:i/>
        <w:color w:val="7E7E7E" w:themeColor="text1" w:themeShade="95" w:themeTint="80"/>
        <w:sz w:val="22"/>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7E7E7E" w:themeColor="text1" w:themeShade="95" w:themeTint="80"/>
        <w:sz w:val="22"/>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7E7E7E" w:themeColor="text1" w:themeShade="95" w:themeTint="80"/>
        <w:sz w:val="22"/>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7E7E7E" w:themeColor="text1" w:themeShade="95" w:themeTint="80"/>
        <w:sz w:val="22"/>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2Vert"/>
    <w:tblStylePr w:type="band1Horz">
      <w:rPr>
        <w:rFonts w:ascii="Arial" w:hAnsi="Arial"/>
        <w:color w:val="7E7E7E" w:themeColor="text1" w:themeShade="95" w:themeTint="80"/>
        <w:sz w:val="22"/>
      </w:rPr>
      <w:tcPr>
        <w:shd w:val="clear" w:color="BEBEBE" w:themeColor="text1" w:themeTint="40" w:fill="BEBEBE" w:themeFill="text1" w:themeFillTint="40"/>
      </w:tcPr>
    </w:tblStylePr>
    <w:tblStylePr w:type="band2Horz">
      <w:rPr>
        <w:rFonts w:ascii="Arial" w:hAnsi="Arial"/>
        <w:color w:val="7E7E7E" w:themeColor="text1" w:themeShade="95" w:themeTint="80"/>
        <w:sz w:val="22"/>
      </w:rPr>
    </w:tblStylePr>
    <w:tblStylePr w:type="neCell"/>
    <w:tblStylePr w:type="nwCell"/>
    <w:tblStylePr w:type="seCell"/>
    <w:tblStylePr w:type="swCell"/>
  </w:style>
  <w:style w:type="table" w:customStyle="1" w:styleId="152">
    <w:name w:val="List Table 7 Colorful - Accent 1"/>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5"/>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5"/>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5"/>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5"/>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2Vert"/>
    <w:tblStylePr w:type="band1Horz">
      <w:rPr>
        <w:rFonts w:ascii="Arial" w:hAnsi="Arial"/>
        <w:color w:val="2A4B71" w:themeColor="accent1" w:themeShade="95"/>
        <w:sz w:val="22"/>
      </w:rPr>
      <w:tcPr>
        <w:shd w:val="clear" w:color="D2DFEE" w:themeColor="accent1" w:themeTint="40" w:fill="D2DFEE" w:themeFill="accent1" w:themeFillTint="40"/>
      </w:tcPr>
    </w:tblStylePr>
    <w:tblStylePr w:type="band2Horz">
      <w:rPr>
        <w:rFonts w:ascii="Arial" w:hAnsi="Arial"/>
        <w:color w:val="2A4B71" w:themeColor="accent1" w:themeShade="95"/>
        <w:sz w:val="22"/>
      </w:rPr>
    </w:tblStylePr>
    <w:tblStylePr w:type="neCell"/>
    <w:tblStylePr w:type="nwCell"/>
    <w:tblStylePr w:type="seCell"/>
    <w:tblStylePr w:type="swCell"/>
  </w:style>
  <w:style w:type="table" w:customStyle="1" w:styleId="153">
    <w:name w:val="List Table 7 Colorful - Accent 2"/>
    <w:uiPriority w:val="99"/>
    <w:pPr>
      <w:spacing w:after="0" w:line="240" w:lineRule="auto"/>
    </w:pPr>
    <w:tblPr>
      <w:tblBorders>
        <w:right w:val="single" w:color="D99795" w:themeColor="accent2" w:themeTint="97" w:sz="4" w:space="0"/>
      </w:tblBorders>
    </w:tblPr>
    <w:tblStylePr w:type="firstRow">
      <w:rPr>
        <w:rFonts w:ascii="Arial" w:hAnsi="Arial"/>
        <w:i/>
        <w:color w:val="D99795" w:themeColor="accent2" w:themeShade="95" w:themeTint="97"/>
        <w:sz w:val="22"/>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99795" w:themeColor="accent2" w:themeShade="95" w:themeTint="97"/>
        <w:sz w:val="22"/>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99795" w:themeColor="accent2" w:themeShade="95" w:themeTint="97"/>
        <w:sz w:val="22"/>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99795" w:themeColor="accent2" w:themeShade="95" w:themeTint="97"/>
        <w:sz w:val="22"/>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2Vert"/>
    <w:tblStylePr w:type="band1Horz">
      <w:rPr>
        <w:rFonts w:ascii="Arial" w:hAnsi="Arial"/>
        <w:color w:val="D99795" w:themeColor="accent2" w:themeShade="95" w:themeTint="97"/>
        <w:sz w:val="22"/>
      </w:rPr>
      <w:tcPr>
        <w:shd w:val="clear" w:color="EFD3D2" w:themeColor="accent2" w:themeTint="40" w:fill="EFD3D2" w:themeFill="accent2" w:themeFillTint="40"/>
      </w:tcPr>
    </w:tblStylePr>
    <w:tblStylePr w:type="band2Horz">
      <w:rPr>
        <w:rFonts w:ascii="Arial" w:hAnsi="Arial"/>
        <w:color w:val="D99795" w:themeColor="accent2" w:themeShade="95" w:themeTint="97"/>
        <w:sz w:val="22"/>
      </w:rPr>
    </w:tblStylePr>
    <w:tblStylePr w:type="neCell"/>
    <w:tblStylePr w:type="nwCell"/>
    <w:tblStylePr w:type="seCell"/>
    <w:tblStylePr w:type="swCell"/>
  </w:style>
  <w:style w:type="table" w:customStyle="1" w:styleId="154">
    <w:name w:val="List Table 7 Colorful - Accent 3"/>
    <w:uiPriority w:val="99"/>
    <w:pPr>
      <w:spacing w:after="0" w:line="240" w:lineRule="auto"/>
    </w:pPr>
    <w:tblPr>
      <w:tblBorders>
        <w:right w:val="single" w:color="C3D69C" w:themeColor="accent3" w:themeTint="98" w:sz="4" w:space="0"/>
      </w:tblBorders>
    </w:tblPr>
    <w:tblStylePr w:type="firstRow">
      <w:rPr>
        <w:rFonts w:ascii="Arial" w:hAnsi="Arial"/>
        <w:i/>
        <w:color w:val="C3D69C" w:themeColor="accent3" w:themeShade="95" w:themeTint="98"/>
        <w:sz w:val="22"/>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C" w:themeColor="accent3" w:themeShade="95" w:themeTint="98"/>
        <w:sz w:val="22"/>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C" w:themeColor="accent3" w:themeShade="95" w:themeTint="98"/>
        <w:sz w:val="22"/>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C" w:themeColor="accent3" w:themeShade="95" w:themeTint="98"/>
        <w:sz w:val="22"/>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2Vert"/>
    <w:tblStylePr w:type="band1Horz">
      <w:rPr>
        <w:rFonts w:ascii="Arial" w:hAnsi="Arial"/>
        <w:color w:val="C3D69C" w:themeColor="accent3" w:themeShade="95" w:themeTint="98"/>
        <w:sz w:val="22"/>
      </w:rPr>
      <w:tcPr>
        <w:shd w:val="clear" w:color="E5EDD5" w:themeColor="accent3" w:themeTint="40" w:fill="E5EDD5" w:themeFill="accent3" w:themeFillTint="40"/>
      </w:tcPr>
    </w:tblStylePr>
    <w:tblStylePr w:type="band2Horz">
      <w:rPr>
        <w:rFonts w:ascii="Arial" w:hAnsi="Arial"/>
        <w:color w:val="C3D69C" w:themeColor="accent3" w:themeShade="95" w:themeTint="98"/>
        <w:sz w:val="22"/>
      </w:rPr>
    </w:tblStylePr>
    <w:tblStylePr w:type="neCell"/>
    <w:tblStylePr w:type="nwCell"/>
    <w:tblStylePr w:type="seCell"/>
    <w:tblStylePr w:type="swCell"/>
  </w:style>
  <w:style w:type="table" w:customStyle="1" w:styleId="155">
    <w:name w:val="List Table 7 Colorful - Accent 4"/>
    <w:uiPriority w:val="99"/>
    <w:pPr>
      <w:spacing w:after="0" w:line="240" w:lineRule="auto"/>
    </w:pPr>
    <w:tblPr>
      <w:tblBorders>
        <w:right w:val="single" w:color="B2A1C6" w:themeColor="accent4" w:themeTint="9A" w:sz="4" w:space="0"/>
      </w:tblBorders>
    </w:tblPr>
    <w:tblStylePr w:type="firstRow">
      <w:rPr>
        <w:rFonts w:ascii="Arial" w:hAnsi="Arial"/>
        <w:i/>
        <w:color w:val="B2A1C6" w:themeColor="accent4" w:themeShade="95" w:themeTint="9A"/>
        <w:sz w:val="22"/>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2A1C6" w:themeColor="accent4" w:themeShade="95" w:themeTint="9A"/>
        <w:sz w:val="22"/>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2A1C6" w:themeColor="accent4" w:themeShade="95" w:themeTint="9A"/>
        <w:sz w:val="22"/>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2A1C6" w:themeColor="accent4" w:themeShade="95" w:themeTint="9A"/>
        <w:sz w:val="22"/>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2Vert"/>
    <w:tblStylePr w:type="band1Horz">
      <w:rPr>
        <w:rFonts w:ascii="Arial" w:hAnsi="Arial"/>
        <w:color w:val="B2A1C6" w:themeColor="accent4" w:themeShade="95" w:themeTint="9A"/>
        <w:sz w:val="22"/>
      </w:rPr>
      <w:tcPr>
        <w:shd w:val="clear" w:color="DFD8E7" w:themeColor="accent4" w:themeTint="40" w:fill="DFD8E7" w:themeFill="accent4" w:themeFillTint="40"/>
      </w:tcPr>
    </w:tblStylePr>
    <w:tblStylePr w:type="band2Horz">
      <w:rPr>
        <w:rFonts w:ascii="Arial" w:hAnsi="Arial"/>
        <w:color w:val="B2A1C6" w:themeColor="accent4" w:themeShade="95" w:themeTint="9A"/>
        <w:sz w:val="22"/>
      </w:rPr>
    </w:tblStylePr>
    <w:tblStylePr w:type="neCell"/>
    <w:tblStylePr w:type="nwCell"/>
    <w:tblStylePr w:type="seCell"/>
    <w:tblStylePr w:type="swCell"/>
  </w:style>
  <w:style w:type="table" w:customStyle="1" w:styleId="156">
    <w:name w:val="List Table 7 Colorful - Accent 5"/>
    <w:uiPriority w:val="99"/>
    <w:pPr>
      <w:spacing w:after="0" w:line="240" w:lineRule="auto"/>
    </w:pPr>
    <w:tblPr>
      <w:tblBorders>
        <w:right w:val="single" w:color="92CCDC" w:themeColor="accent5" w:themeTint="9A" w:sz="4" w:space="0"/>
      </w:tblBorders>
    </w:tblPr>
    <w:tblStylePr w:type="firstRow">
      <w:rPr>
        <w:rFonts w:ascii="Arial" w:hAnsi="Arial"/>
        <w:i/>
        <w:color w:val="92CCDC" w:themeColor="accent5" w:themeShade="95" w:themeTint="9A"/>
        <w:sz w:val="22"/>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2CCDC" w:themeColor="accent5" w:themeShade="95" w:themeTint="9A"/>
        <w:sz w:val="22"/>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2CCDC" w:themeColor="accent5" w:themeShade="95" w:themeTint="9A"/>
        <w:sz w:val="22"/>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2CCDC" w:themeColor="accent5" w:themeShade="95" w:themeTint="9A"/>
        <w:sz w:val="22"/>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2Vert"/>
    <w:tblStylePr w:type="band1Horz">
      <w:rPr>
        <w:rFonts w:ascii="Arial" w:hAnsi="Arial"/>
        <w:color w:val="92CCDC" w:themeColor="accent5" w:themeShade="95" w:themeTint="9A"/>
        <w:sz w:val="22"/>
      </w:rPr>
      <w:tcPr>
        <w:shd w:val="clear" w:color="D1EAF0" w:themeColor="accent5" w:themeTint="40" w:fill="D1EAF0" w:themeFill="accent5" w:themeFillTint="40"/>
      </w:tcPr>
    </w:tblStylePr>
    <w:tblStylePr w:type="band2Horz">
      <w:rPr>
        <w:rFonts w:ascii="Arial" w:hAnsi="Arial"/>
        <w:color w:val="92CCDC" w:themeColor="accent5" w:themeShade="95" w:themeTint="9A"/>
        <w:sz w:val="22"/>
      </w:rPr>
    </w:tblStylePr>
    <w:tblStylePr w:type="neCell"/>
    <w:tblStylePr w:type="nwCell"/>
    <w:tblStylePr w:type="seCell"/>
    <w:tblStylePr w:type="swCell"/>
  </w:style>
  <w:style w:type="table" w:customStyle="1" w:styleId="157">
    <w:name w:val="List Table 7 Colorful - Accent 6"/>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Shade="95" w:themeTint="98"/>
        <w:sz w:val="22"/>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Shade="95" w:themeTint="98"/>
        <w:sz w:val="22"/>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Shade="95" w:themeTint="98"/>
        <w:sz w:val="22"/>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Shade="95" w:themeTint="98"/>
        <w:sz w:val="22"/>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2Vert"/>
    <w:tblStylePr w:type="band1Horz">
      <w:rPr>
        <w:rFonts w:ascii="Arial" w:hAnsi="Arial"/>
        <w:color w:val="FAC090" w:themeColor="accent6" w:themeShade="95" w:themeTint="98"/>
        <w:sz w:val="22"/>
      </w:rPr>
      <w:tcPr>
        <w:shd w:val="clear" w:color="FCE4D0" w:themeColor="accent6" w:themeTint="40" w:fill="FCE4D0" w:themeFill="accent6" w:themeFillTint="40"/>
      </w:tcPr>
    </w:tblStylePr>
    <w:tblStylePr w:type="band2Horz">
      <w:rPr>
        <w:rFonts w:ascii="Arial" w:hAnsi="Arial"/>
        <w:color w:val="FAC090" w:themeColor="accent6" w:themeShade="95" w:themeTint="98"/>
        <w:sz w:val="22"/>
      </w:rPr>
    </w:tblStylePr>
    <w:tblStylePr w:type="neCell"/>
    <w:tblStylePr w:type="nwCell"/>
    <w:tblStylePr w:type="seCell"/>
    <w:tblStylePr w:type="swCell"/>
  </w:style>
  <w:style w:type="table" w:customStyle="1" w:styleId="158">
    <w:name w:val="Lined - Accen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59">
    <w:name w:val="Lined - Accent 1"/>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neCell"/>
    <w:tblStylePr w:type="nwCell"/>
    <w:tblStylePr w:type="seCell"/>
    <w:tblStylePr w:type="swCell"/>
  </w:style>
  <w:style w:type="table" w:customStyle="1" w:styleId="160">
    <w:name w:val="Lined - Accent 2"/>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neCell"/>
    <w:tblStylePr w:type="nwCell"/>
    <w:tblStylePr w:type="seCell"/>
    <w:tblStylePr w:type="swCell"/>
  </w:style>
  <w:style w:type="table" w:customStyle="1" w:styleId="161">
    <w:name w:val="Lined - Accent 3"/>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tblStylePr w:type="neCell"/>
    <w:tblStylePr w:type="nwCell"/>
    <w:tblStylePr w:type="seCell"/>
    <w:tblStylePr w:type="swCell"/>
  </w:style>
  <w:style w:type="table" w:customStyle="1" w:styleId="162">
    <w:name w:val="Lined - Accent 4"/>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neCell"/>
    <w:tblStylePr w:type="nwCell"/>
    <w:tblStylePr w:type="seCell"/>
    <w:tblStylePr w:type="swCell"/>
  </w:style>
  <w:style w:type="table" w:customStyle="1" w:styleId="163">
    <w:name w:val="Lined - Accent 5"/>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neCell"/>
    <w:tblStylePr w:type="nwCell"/>
    <w:tblStylePr w:type="seCell"/>
    <w:tblStylePr w:type="swCell"/>
  </w:style>
  <w:style w:type="table" w:customStyle="1" w:styleId="164">
    <w:name w:val="Lined - Accent 6"/>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tblStylePr w:type="neCell"/>
    <w:tblStylePr w:type="nwCell"/>
    <w:tblStylePr w:type="seCell"/>
    <w:tblStylePr w:type="swCell"/>
  </w:style>
  <w:style w:type="table" w:customStyle="1" w:styleId="165">
    <w:name w:val="Bordered &amp; Lined - Accen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66">
    <w:name w:val="Bordered &amp; Lined - Accent 1"/>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neCell"/>
    <w:tblStylePr w:type="nwCell"/>
    <w:tblStylePr w:type="seCell"/>
    <w:tblStylePr w:type="swCell"/>
  </w:style>
  <w:style w:type="table" w:customStyle="1" w:styleId="167">
    <w:name w:val="Bordered &amp; Lined - Accent 2"/>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neCell"/>
    <w:tblStylePr w:type="nwCell"/>
    <w:tblStylePr w:type="seCell"/>
    <w:tblStylePr w:type="swCell"/>
  </w:style>
  <w:style w:type="table" w:customStyle="1" w:styleId="168">
    <w:name w:val="Bordered &amp; Lined - Accent 3"/>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tblStylePr w:type="neCell"/>
    <w:tblStylePr w:type="nwCell"/>
    <w:tblStylePr w:type="seCell"/>
    <w:tblStylePr w:type="swCell"/>
  </w:style>
  <w:style w:type="table" w:customStyle="1" w:styleId="169">
    <w:name w:val="Bordered &amp; Lined - Accent 4"/>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neCell"/>
    <w:tblStylePr w:type="nwCell"/>
    <w:tblStylePr w:type="seCell"/>
    <w:tblStylePr w:type="swCell"/>
  </w:style>
  <w:style w:type="table" w:customStyle="1" w:styleId="170">
    <w:name w:val="Bordered &amp; Lined - Accent 5"/>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neCell"/>
    <w:tblStylePr w:type="nwCell"/>
    <w:tblStylePr w:type="seCell"/>
    <w:tblStylePr w:type="swCell"/>
  </w:style>
  <w:style w:type="table" w:customStyle="1" w:styleId="171">
    <w:name w:val="Bordered &amp; Lined - Accent 6"/>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tblStylePr w:type="neCell"/>
    <w:tblStylePr w:type="nwCell"/>
    <w:tblStylePr w:type="seCell"/>
    <w:tblStylePr w:type="swCell"/>
  </w:style>
  <w:style w:type="table" w:customStyle="1" w:styleId="172">
    <w:name w:val="Bordered"/>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Vert"/>
    <w:tblStylePr w:type="band2Vert"/>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StylePr w:type="neCell"/>
    <w:tblStylePr w:type="nwCell"/>
    <w:tblStylePr w:type="seCell"/>
    <w:tblStylePr w:type="swCell"/>
  </w:style>
  <w:style w:type="table" w:customStyle="1" w:styleId="173">
    <w:name w:val="Bordered - Accent 1"/>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174">
    <w:name w:val="Bordered - Accent 2"/>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175">
    <w:name w:val="Bordered - Accent 3"/>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176">
    <w:name w:val="Bordered - Accent 4"/>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177">
    <w:name w:val="Bordered - Accent 5"/>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178">
    <w:name w:val="Bordered - Accent 6"/>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character" w:customStyle="1" w:styleId="179">
    <w:name w:val="Footnote Text Char"/>
    <w:link w:val="22"/>
    <w:uiPriority w:val="99"/>
    <w:rPr>
      <w:sz w:val="18"/>
    </w:rPr>
  </w:style>
  <w:style w:type="character" w:customStyle="1" w:styleId="180">
    <w:name w:val="Endnote Text Char"/>
    <w:link w:val="16"/>
    <w:uiPriority w:val="99"/>
    <w:rPr>
      <w:sz w:val="20"/>
    </w:rPr>
  </w:style>
  <w:style w:type="paragraph" w:customStyle="1" w:styleId="181">
    <w:name w:val="TOC Heading"/>
    <w:unhideWhenUsed/>
    <w:uiPriority w:val="39"/>
    <w:rPr>
      <w:rFonts w:hint="default" w:ascii="Times New Roman" w:hAnsi="Times New Roman" w:eastAsia="宋体" w:cs="Times New Roman"/>
    </w:rPr>
  </w:style>
  <w:style w:type="character" w:customStyle="1" w:styleId="182">
    <w:name w:val="默认段落字体1"/>
    <w:link w:val="1"/>
    <w:semiHidden/>
    <w:uiPriority w:val="0"/>
  </w:style>
  <w:style w:type="table" w:customStyle="1" w:styleId="183">
    <w:name w:val="普通表格1"/>
    <w:semiHidden/>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customStyle="1" w:styleId="184">
    <w:name w:val="页码1"/>
    <w:basedOn w:val="182"/>
    <w:link w:val="1"/>
    <w:uiPriority w:val="0"/>
  </w:style>
  <w:style w:type="paragraph" w:customStyle="1" w:styleId="185">
    <w:name w:val="页眉1"/>
    <w:basedOn w:val="1"/>
    <w:uiPriority w:val="0"/>
    <w:pPr>
      <w:pBdr>
        <w:bottom w:val="single" w:color="000000" w:sz="6" w:space="1"/>
      </w:pBdr>
      <w:tabs>
        <w:tab w:val="center" w:pos="4153"/>
        <w:tab w:val="right" w:pos="8306"/>
      </w:tabs>
      <w:jc w:val="center"/>
    </w:pPr>
    <w:rPr>
      <w:sz w:val="18"/>
      <w:szCs w:val="18"/>
    </w:rPr>
  </w:style>
  <w:style w:type="paragraph" w:customStyle="1" w:styleId="186">
    <w:name w:val="页脚1"/>
    <w:basedOn w:val="1"/>
    <w:uiPriority w:val="0"/>
    <w:pPr>
      <w:tabs>
        <w:tab w:val="center" w:pos="4153"/>
        <w:tab w:val="right" w:pos="8306"/>
      </w:tabs>
      <w:jc w:val="left"/>
    </w:pPr>
    <w:rPr>
      <w:sz w:val="18"/>
      <w:szCs w:val="18"/>
    </w:rPr>
  </w:style>
  <w:style w:type="paragraph" w:customStyle="1" w:styleId="187">
    <w:name w:val="批注框文本1"/>
    <w:basedOn w:val="1"/>
    <w:semiHidden/>
    <w:uiPriority w:val="0"/>
    <w:rPr>
      <w:sz w:val="18"/>
      <w:szCs w:val="18"/>
    </w:rPr>
  </w:style>
  <w:style w:type="paragraph" w:customStyle="1" w:styleId="188">
    <w:name w:val="Char Char Char Char Char Char Char"/>
    <w:basedOn w:val="1"/>
    <w:uiPriority w:val="0"/>
    <w:pPr>
      <w:widowControl/>
      <w:spacing w:before="100" w:beforeAutospacing="1" w:after="100" w:afterAutospacing="1" w:line="360" w:lineRule="auto"/>
      <w:ind w:left="360" w:firstLine="624"/>
      <w:jc w:val="left"/>
    </w:pPr>
  </w:style>
  <w:style w:type="paragraph" w:customStyle="1" w:styleId="189">
    <w:name w:val="p0"/>
    <w:basedOn w:val="1"/>
    <w:uiPriority w:val="0"/>
    <w:pPr>
      <w:widowControl/>
      <w:spacing w:before="100" w:beforeAutospacing="1" w:after="100" w:afterAutospacing="1"/>
      <w:jc w:val="left"/>
    </w:pPr>
    <w:rPr>
      <w:rFonts w:ascii="宋体" w:hAnsi="宋体" w:cs="宋体"/>
      <w:sz w:val="24"/>
    </w:rPr>
  </w:style>
  <w:style w:type="table" w:customStyle="1" w:styleId="190">
    <w:name w:val="网格型1"/>
    <w:basedOn w:val="183"/>
    <w:uiPriority w:val="0"/>
    <w:pPr>
      <w:widowControl w:val="0"/>
      <w:jc w:val="both"/>
    </w:p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Template>
  <Company>深圳市斯尔顿</Company>
  <Pages>6</Pages>
  <Words>3582</Words>
  <Characters>3611</Characters>
  <TotalTime>1</TotalTime>
  <ScaleCrop>false</ScaleCrop>
  <LinksUpToDate>false</LinksUpToDate>
  <CharactersWithSpaces>3630</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2007-12-31T16:08:00Z</dcterms:created>
  <dc:creator>李</dc:creator>
  <cp:lastModifiedBy>腾勇灵</cp:lastModifiedBy>
  <dcterms:modified xsi:type="dcterms:W3CDTF">2026-01-09T02:41:40Z</dcterms:modified>
  <dc:title>潞国土资〔2</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1FE173ACA7ED4992BE6191B30B3FF611_13</vt:lpwstr>
  </property>
</Properties>
</file>