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集体建设用地使用权及建筑物、构筑物所有权注销登记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集体建设用地使用权及建筑物、构筑物所有权注销登记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1.不动产灭失的；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2.权利人放弃集体建设用地使用权及建筑物、构筑物所有权的；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3.依法没收、征收、收回集体建设用地使用权及建筑物、构筑物所有权的；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4.因人民法院、仲裁委员会的生效法律文书等致使集体建设用地使用权及建筑物、构筑物所有权消灭的；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5.法律、行政法规规定的其他情形。</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adjustRightInd w:val="0"/>
        <w:snapToGrid w:val="0"/>
        <w:spacing w:line="260" w:lineRule="exact"/>
        <w:ind w:firstLine="404" w:firstLineChars="200"/>
        <w:jc w:val="left"/>
        <w:rPr>
          <w:rFonts w:ascii="宋体" w:hAnsi="宋体"/>
          <w:spacing w:val="-4"/>
          <w:szCs w:val="21"/>
        </w:rPr>
      </w:pPr>
      <w:r>
        <w:rPr>
          <w:rFonts w:ascii="宋体" w:hAnsi="宋体"/>
          <w:spacing w:val="-4"/>
          <w:szCs w:val="21"/>
        </w:rPr>
        <w:t>集体建设用地使用权及建筑物、构筑物所有权注销登记的申请主体应当是不动产登记簿记载的权利人。</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不动产权属证书（集体建设用地使用权证或不动产权证）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pStyle w:val="7"/>
              <w:widowControl w:val="0"/>
              <w:ind w:firstLine="0" w:firstLineChars="0"/>
              <w:rPr>
                <w:sz w:val="15"/>
                <w:szCs w:val="15"/>
              </w:rPr>
            </w:pPr>
            <w:r>
              <w:rPr>
                <w:rFonts w:hint="eastAsia"/>
                <w:sz w:val="15"/>
                <w:szCs w:val="15"/>
              </w:rPr>
              <w:t>消灭的材料，包括：（1）土地或建筑物、构筑物灭失的，提交灭失的材料；（2）权利人放弃集体建设用地使用权及建筑物、构筑物所有权的，提交权利人放弃权利的书面文件。设有抵押权、地役权或被查封的，需提交抵押权人、地役权人或查封机关同意注销的书面材料；（3）依法没收、征收、收回集体建设用地使用权及建筑物、构筑物所有权的，提交人民政府的生效决定书；（4）因人民法院或者仲裁委员会生效法律文书等导致集体建设用地使用权及建筑物、构筑物所有权消灭的，提交人民法院或者仲裁委员会生效法律文书等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lang w:val="en-US" w:eastAsia="zh-CN"/>
        </w:rPr>
        <w:t>1</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黑体" w:hAnsi="黑体" w:eastAsia="黑体"/>
          <w:szCs w:val="21"/>
        </w:rPr>
        <w:t xml:space="preserve">    </w:t>
      </w: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云南省发展和改革委员会关于转发免征易地扶贫搬迁有关政府性基金和行政事业性收费政策的通知》云财非税〔2019﹞16号文件。</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61A238D"/>
    <w:rsid w:val="00093BE0"/>
    <w:rsid w:val="000D362E"/>
    <w:rsid w:val="001245F3"/>
    <w:rsid w:val="00131FF2"/>
    <w:rsid w:val="00147098"/>
    <w:rsid w:val="00195505"/>
    <w:rsid w:val="001D6925"/>
    <w:rsid w:val="00294A41"/>
    <w:rsid w:val="002B1ADC"/>
    <w:rsid w:val="002B2746"/>
    <w:rsid w:val="002B7401"/>
    <w:rsid w:val="00315F54"/>
    <w:rsid w:val="003A6748"/>
    <w:rsid w:val="003B795D"/>
    <w:rsid w:val="003C57FB"/>
    <w:rsid w:val="003C7D19"/>
    <w:rsid w:val="003F757F"/>
    <w:rsid w:val="0047148B"/>
    <w:rsid w:val="004C7B8A"/>
    <w:rsid w:val="004E5787"/>
    <w:rsid w:val="004F7446"/>
    <w:rsid w:val="0055639A"/>
    <w:rsid w:val="005C0781"/>
    <w:rsid w:val="005D7BEA"/>
    <w:rsid w:val="005F3D11"/>
    <w:rsid w:val="006F2C57"/>
    <w:rsid w:val="006F737F"/>
    <w:rsid w:val="00735557"/>
    <w:rsid w:val="007E0CAC"/>
    <w:rsid w:val="0081281C"/>
    <w:rsid w:val="00837EE8"/>
    <w:rsid w:val="00873166"/>
    <w:rsid w:val="00886CBB"/>
    <w:rsid w:val="008B6310"/>
    <w:rsid w:val="008F186D"/>
    <w:rsid w:val="009C757A"/>
    <w:rsid w:val="00A00AD3"/>
    <w:rsid w:val="00A46E07"/>
    <w:rsid w:val="00A90FE3"/>
    <w:rsid w:val="00AD0874"/>
    <w:rsid w:val="00B163AD"/>
    <w:rsid w:val="00B2046F"/>
    <w:rsid w:val="00B3430D"/>
    <w:rsid w:val="00B4118A"/>
    <w:rsid w:val="00B766BC"/>
    <w:rsid w:val="00BF1BA2"/>
    <w:rsid w:val="00C16F42"/>
    <w:rsid w:val="00C941DC"/>
    <w:rsid w:val="00F134C4"/>
    <w:rsid w:val="00F27A4B"/>
    <w:rsid w:val="00F35560"/>
    <w:rsid w:val="00F41C97"/>
    <w:rsid w:val="00F4488D"/>
    <w:rsid w:val="00F6599B"/>
    <w:rsid w:val="04407132"/>
    <w:rsid w:val="051E30D6"/>
    <w:rsid w:val="05C83F52"/>
    <w:rsid w:val="07807418"/>
    <w:rsid w:val="088003AD"/>
    <w:rsid w:val="0B832689"/>
    <w:rsid w:val="0CD846AA"/>
    <w:rsid w:val="11A33503"/>
    <w:rsid w:val="13625015"/>
    <w:rsid w:val="145B3DB8"/>
    <w:rsid w:val="15434617"/>
    <w:rsid w:val="17064F93"/>
    <w:rsid w:val="18F261CB"/>
    <w:rsid w:val="19C7118A"/>
    <w:rsid w:val="1BD963A7"/>
    <w:rsid w:val="1BEB779A"/>
    <w:rsid w:val="1C2553A2"/>
    <w:rsid w:val="1C6A2D21"/>
    <w:rsid w:val="1CE86080"/>
    <w:rsid w:val="1DD901B8"/>
    <w:rsid w:val="1F4E2C5C"/>
    <w:rsid w:val="216612D6"/>
    <w:rsid w:val="21680606"/>
    <w:rsid w:val="22105382"/>
    <w:rsid w:val="242245D3"/>
    <w:rsid w:val="255667ED"/>
    <w:rsid w:val="2B597DB2"/>
    <w:rsid w:val="2C417C7B"/>
    <w:rsid w:val="2C7012E8"/>
    <w:rsid w:val="31EE7226"/>
    <w:rsid w:val="33A1022C"/>
    <w:rsid w:val="368C4679"/>
    <w:rsid w:val="370F3162"/>
    <w:rsid w:val="394C7ABD"/>
    <w:rsid w:val="3A195219"/>
    <w:rsid w:val="3AC66CB1"/>
    <w:rsid w:val="3C202737"/>
    <w:rsid w:val="3C7B2762"/>
    <w:rsid w:val="3DBF59F1"/>
    <w:rsid w:val="3E494366"/>
    <w:rsid w:val="3EF630D7"/>
    <w:rsid w:val="400B3B08"/>
    <w:rsid w:val="4360346E"/>
    <w:rsid w:val="4577445E"/>
    <w:rsid w:val="457B65AD"/>
    <w:rsid w:val="48013A40"/>
    <w:rsid w:val="484D3F1A"/>
    <w:rsid w:val="4D5B0AE3"/>
    <w:rsid w:val="4FBC2B14"/>
    <w:rsid w:val="512D43AE"/>
    <w:rsid w:val="57D9164A"/>
    <w:rsid w:val="5D5D1E2B"/>
    <w:rsid w:val="5DA50CB6"/>
    <w:rsid w:val="5EF33E24"/>
    <w:rsid w:val="65356DA7"/>
    <w:rsid w:val="65A23C00"/>
    <w:rsid w:val="661A238D"/>
    <w:rsid w:val="6B9278DF"/>
    <w:rsid w:val="6C275F83"/>
    <w:rsid w:val="6E14706C"/>
    <w:rsid w:val="70384EB9"/>
    <w:rsid w:val="720F3426"/>
    <w:rsid w:val="7239484D"/>
    <w:rsid w:val="741C7977"/>
    <w:rsid w:val="74C72DF3"/>
    <w:rsid w:val="755D0DA2"/>
    <w:rsid w:val="75CB2AE1"/>
    <w:rsid w:val="772B13D3"/>
    <w:rsid w:val="78264FB2"/>
    <w:rsid w:val="79A4739F"/>
    <w:rsid w:val="7E6673D0"/>
    <w:rsid w:val="7F2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1452</Words>
  <Characters>1528</Characters>
  <Lines>11</Lines>
  <Paragraphs>3</Paragraphs>
  <TotalTime>0</TotalTime>
  <ScaleCrop>false</ScaleCrop>
  <LinksUpToDate>false</LinksUpToDate>
  <CharactersWithSpaces>1535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2025-09-15T08:45:15Z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A3DD3A73E1E54F71A46566093599A8F3_13</vt:lpwstr>
  </property>
</Properties>
</file>