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查封</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查封登记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r>
        <w:rPr>
          <w:rFonts w:hint="eastAsia"/>
          <w:sz w:val="24"/>
          <w:szCs w:val="24"/>
        </w:rPr>
        <w:t>发</w:t>
      </w:r>
    </w:p>
    <w:p>
      <w:pPr>
        <w:rPr>
          <w:b/>
          <w:bCs/>
        </w:rPr>
      </w:pPr>
    </w:p>
    <w:p>
      <w:pPr>
        <w:rPr>
          <w:b/>
          <w:bCs/>
        </w:rPr>
      </w:pP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宋体" w:hAnsi="Times New Roman"/>
          <w:kern w:val="0"/>
          <w:szCs w:val="20"/>
        </w:rPr>
      </w:pPr>
      <w:r>
        <w:rPr>
          <w:rFonts w:hint="eastAsia" w:ascii="宋体" w:hAnsi="Times New Roman"/>
          <w:kern w:val="0"/>
          <w:szCs w:val="20"/>
        </w:rPr>
        <w:t>不动产登记机构依据国家有权机关的嘱托文件依法办理查封登记的，适用查封登记。</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rFonts w:asciiTheme="minorEastAsia" w:hAnsiTheme="minorEastAsia" w:eastAsiaTheme="minorEastAsia" w:cstheme="minorEastAsia"/>
        </w:rPr>
      </w:pPr>
      <w:r>
        <w:rPr>
          <w:rFonts w:hint="eastAsia"/>
          <w:b/>
          <w:szCs w:val="21"/>
        </w:rPr>
        <w:t>（一）予以登记的条件：</w:t>
      </w:r>
    </w:p>
    <w:p>
      <w:pPr>
        <w:spacing w:line="260" w:lineRule="exact"/>
        <w:ind w:firstLine="420" w:firstLineChars="200"/>
        <w:rPr>
          <w:rFonts w:ascii="宋体" w:hAnsi="Times New Roman"/>
          <w:kern w:val="0"/>
          <w:szCs w:val="20"/>
        </w:rPr>
      </w:pPr>
      <w:r>
        <w:rPr>
          <w:rFonts w:hint="eastAsia" w:ascii="宋体" w:hAnsi="Times New Roman"/>
          <w:kern w:val="0"/>
          <w:szCs w:val="20"/>
        </w:rPr>
        <w:t>嘱托查封的主体应当为人民法院、人民检察院或公安机关等国家有权机关。</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对于法律禁止抵押的下列财产，不动产登记机构不得办理不动产抵押登记：</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2.申请人、委托代理人身份证明材料以及授权委托书与申请人不一致的；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5772" w:tblpY="24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410"/>
        <w:gridCol w:w="567"/>
        <w:gridCol w:w="283"/>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41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3"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人民法院、人民检察院或公安机关等国家有权机关送达人的工作证和执行公务的证明文件。委托其他法院送达的，应当提交委托送达函；</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人民法院查封的，应提交查封或者预查封的协助执行通知书；人民检察院查封的，应提交查封函；公安等国家有权机关查封的，应提交协助查封的有关文件</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即时办结</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bookmarkStart w:id="0" w:name="_GoBack"/>
      <w:bookmarkEnd w:id="0"/>
      <w:r>
        <w:rPr>
          <w:rFonts w:hint="eastAsia" w:asciiTheme="minorEastAsia" w:hAnsiTheme="minorEastAsia" w:eastAsiaTheme="minorEastAsia" w:cstheme="minorEastAsia"/>
        </w:rPr>
        <w:t>30个工作日，补件时限不计算在内。</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w:t>
      </w:r>
      <w:r>
        <w:rPr>
          <w:rFonts w:hint="eastAsia" w:asciiTheme="minorEastAsia" w:hAnsiTheme="minorEastAsia" w:eastAsiaTheme="minorEastAsia" w:cstheme="minorEastAsia"/>
          <w:szCs w:val="21"/>
          <w:lang w:eastAsia="zh-CN"/>
        </w:rPr>
        <w:t>〔2016〕2559号</w:t>
      </w:r>
      <w:r>
        <w:rPr>
          <w:rFonts w:hint="eastAsia" w:asciiTheme="minorEastAsia" w:hAnsiTheme="minorEastAsia" w:eastAsiaTheme="minorEastAsia" w:cstheme="minorEastAsia"/>
          <w:szCs w:val="21"/>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不动产权证书</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送达方式：到德宏州芒市政务服务中心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w:t>
      </w:r>
    </w:p>
    <w:p>
      <w:pPr>
        <w:rPr>
          <w:rFonts w:asciiTheme="minorEastAsia" w:hAnsiTheme="minorEastAsia" w:eastAsiaTheme="minorEastAsia" w:cstheme="minorEastAsia"/>
        </w:rPr>
      </w:pPr>
      <w:r>
        <w:rPr>
          <w:rFonts w:asciiTheme="minorEastAsia" w:hAnsiTheme="minorEastAsia" w:eastAsiaTheme="minorEastAsia" w:cstheme="minorEastAsia"/>
        </w:rPr>
        <w:t>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3"/>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pStyle w:val="8"/>
        <w:numPr>
          <w:ilvl w:val="0"/>
          <w:numId w:val="0"/>
        </w:numPr>
        <w:adjustRightInd w:val="0"/>
        <w:snapToGrid w:val="0"/>
        <w:spacing w:line="260" w:lineRule="exact"/>
        <w:ind w:firstLine="337" w:firstLineChars="196"/>
        <w:jc w:val="left"/>
        <w:rPr>
          <w:rFonts w:hAnsi="宋体"/>
          <w:spacing w:val="-4"/>
          <w:szCs w:val="21"/>
        </w:rPr>
      </w:pPr>
    </w:p>
    <w:p>
      <w:pPr>
        <w:ind w:left="388"/>
        <w:rPr>
          <w:rFonts w:ascii="宋体" w:hAnsi="宋体"/>
          <w:color w:val="FF0000"/>
          <w:spacing w:val="-4"/>
          <w:szCs w:val="21"/>
        </w:rPr>
      </w:pPr>
    </w:p>
    <w:p>
      <w:pPr>
        <w:spacing w:line="260" w:lineRule="exact"/>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
    <w:nsid w:val="56FBC5B2"/>
    <w:multiLevelType w:val="singleLevel"/>
    <w:tmpl w:val="56FBC5B2"/>
    <w:lvl w:ilvl="0" w:tentative="0">
      <w:start w:val="2"/>
      <w:numFmt w:val="decimal"/>
      <w:suff w:val="nothing"/>
      <w:lvlText w:val="（%1）"/>
      <w:lvlJc w:val="left"/>
      <w:pPr>
        <w:ind w:left="388"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7449A"/>
    <w:rsid w:val="0008682B"/>
    <w:rsid w:val="000B0505"/>
    <w:rsid w:val="000F6D67"/>
    <w:rsid w:val="001D58D2"/>
    <w:rsid w:val="002704DC"/>
    <w:rsid w:val="002A7C66"/>
    <w:rsid w:val="002B7AA2"/>
    <w:rsid w:val="002C243A"/>
    <w:rsid w:val="00313CDC"/>
    <w:rsid w:val="00317D72"/>
    <w:rsid w:val="0045237B"/>
    <w:rsid w:val="004F20CD"/>
    <w:rsid w:val="005473CD"/>
    <w:rsid w:val="00601EC3"/>
    <w:rsid w:val="00706A42"/>
    <w:rsid w:val="00761C7D"/>
    <w:rsid w:val="0077323E"/>
    <w:rsid w:val="00852862"/>
    <w:rsid w:val="00882B4B"/>
    <w:rsid w:val="00886E8F"/>
    <w:rsid w:val="009056C5"/>
    <w:rsid w:val="0095766F"/>
    <w:rsid w:val="00A6510D"/>
    <w:rsid w:val="00AA7397"/>
    <w:rsid w:val="00AB52C2"/>
    <w:rsid w:val="00B74E55"/>
    <w:rsid w:val="00BC2585"/>
    <w:rsid w:val="00BC4E95"/>
    <w:rsid w:val="00C21965"/>
    <w:rsid w:val="00C576BF"/>
    <w:rsid w:val="00C77A40"/>
    <w:rsid w:val="00C80D3E"/>
    <w:rsid w:val="00CE74A5"/>
    <w:rsid w:val="00CF556C"/>
    <w:rsid w:val="00E2646D"/>
    <w:rsid w:val="00E71E4E"/>
    <w:rsid w:val="00F75AE0"/>
    <w:rsid w:val="04407132"/>
    <w:rsid w:val="051E30D6"/>
    <w:rsid w:val="07807418"/>
    <w:rsid w:val="07BF0200"/>
    <w:rsid w:val="088003AD"/>
    <w:rsid w:val="090E0762"/>
    <w:rsid w:val="0B832689"/>
    <w:rsid w:val="105205DF"/>
    <w:rsid w:val="145B3DB8"/>
    <w:rsid w:val="17064F93"/>
    <w:rsid w:val="17F63EB8"/>
    <w:rsid w:val="19C7118A"/>
    <w:rsid w:val="1C2553A2"/>
    <w:rsid w:val="1C6457EB"/>
    <w:rsid w:val="1C6A2D21"/>
    <w:rsid w:val="1CE86080"/>
    <w:rsid w:val="1D0116F4"/>
    <w:rsid w:val="1DD901B8"/>
    <w:rsid w:val="216612D6"/>
    <w:rsid w:val="21680606"/>
    <w:rsid w:val="242245D3"/>
    <w:rsid w:val="255667ED"/>
    <w:rsid w:val="29750D01"/>
    <w:rsid w:val="2B597DB2"/>
    <w:rsid w:val="2BE46FD1"/>
    <w:rsid w:val="2F09250F"/>
    <w:rsid w:val="2FC4460C"/>
    <w:rsid w:val="31EE7226"/>
    <w:rsid w:val="33A1022C"/>
    <w:rsid w:val="368C4679"/>
    <w:rsid w:val="3A195219"/>
    <w:rsid w:val="3AC66CB1"/>
    <w:rsid w:val="3B450899"/>
    <w:rsid w:val="3C202737"/>
    <w:rsid w:val="3C7B2762"/>
    <w:rsid w:val="3DBF59F1"/>
    <w:rsid w:val="3E0B0D6C"/>
    <w:rsid w:val="3EF630D7"/>
    <w:rsid w:val="4360346E"/>
    <w:rsid w:val="4577445E"/>
    <w:rsid w:val="46CA6A68"/>
    <w:rsid w:val="476C5B41"/>
    <w:rsid w:val="48013A40"/>
    <w:rsid w:val="484D3F1A"/>
    <w:rsid w:val="4FBC2B14"/>
    <w:rsid w:val="51057EB9"/>
    <w:rsid w:val="512D43AE"/>
    <w:rsid w:val="53EA28DD"/>
    <w:rsid w:val="576E5229"/>
    <w:rsid w:val="57D9164A"/>
    <w:rsid w:val="5BC25CE7"/>
    <w:rsid w:val="5D5D1E2B"/>
    <w:rsid w:val="5D9B0958"/>
    <w:rsid w:val="5DA50CB6"/>
    <w:rsid w:val="5EF33E24"/>
    <w:rsid w:val="65356DA7"/>
    <w:rsid w:val="656242D2"/>
    <w:rsid w:val="65A23C00"/>
    <w:rsid w:val="661A238D"/>
    <w:rsid w:val="6B9278DF"/>
    <w:rsid w:val="6C275F83"/>
    <w:rsid w:val="720F3426"/>
    <w:rsid w:val="7239484D"/>
    <w:rsid w:val="741C7977"/>
    <w:rsid w:val="74C72DF3"/>
    <w:rsid w:val="75CB2AE1"/>
    <w:rsid w:val="772B13D3"/>
    <w:rsid w:val="77952EF7"/>
    <w:rsid w:val="78264FB2"/>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character" w:customStyle="1" w:styleId="11">
    <w:name w:val="段 Char"/>
    <w:link w:val="7"/>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943</Words>
  <Characters>1005</Characters>
  <Lines>1</Lines>
  <Paragraphs>2</Paragraphs>
  <TotalTime>0</TotalTime>
  <ScaleCrop>false</ScaleCrop>
  <LinksUpToDate>false</LinksUpToDate>
  <CharactersWithSpaces>1006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2025-09-15T08:43:27Z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BC7B24E034CB4DB399F826A6A76650BC_13</vt:lpwstr>
  </property>
</Properties>
</file>