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bCs/>
          <w:color w:val="000099"/>
          <w:spacing w:val="-10"/>
          <w:kern w:val="0"/>
          <w:sz w:val="52"/>
        </w:rPr>
      </w:pPr>
      <w:bookmarkStart w:id="0" w:name="_Hlk10704794"/>
      <w:bookmarkEnd w:id="0"/>
      <w:bookmarkStart w:id="1" w:name="_Toc152759551"/>
      <w:bookmarkStart w:id="2" w:name="_Toc152757249"/>
    </w:p>
    <w:p>
      <w:pPr>
        <w:tabs>
          <w:tab w:val="left" w:pos="9498"/>
        </w:tabs>
        <w:snapToGrid w:val="0"/>
        <w:spacing w:line="360" w:lineRule="auto"/>
        <w:jc w:val="center"/>
        <w:rPr>
          <w:rFonts w:hint="eastAsia" w:eastAsia="仿宋"/>
          <w:b/>
          <w:color w:val="000000" w:themeColor="text1"/>
          <w:spacing w:val="-10"/>
          <w:kern w:val="0"/>
          <w:sz w:val="48"/>
          <w:szCs w:val="48"/>
          <w14:textFill>
            <w14:solidFill>
              <w14:schemeClr w14:val="tx1"/>
            </w14:solidFill>
          </w14:textFill>
        </w:rPr>
      </w:pPr>
      <w:r>
        <w:rPr>
          <w:rFonts w:hint="eastAsia" w:eastAsia="仿宋"/>
          <w:b/>
          <w:color w:val="000000" w:themeColor="text1"/>
          <w:spacing w:val="-10"/>
          <w:kern w:val="0"/>
          <w:sz w:val="48"/>
          <w:szCs w:val="48"/>
          <w14:textFill>
            <w14:solidFill>
              <w14:schemeClr w14:val="tx1"/>
            </w14:solidFill>
          </w14:textFill>
        </w:rPr>
        <w:t>瑞孟高速公路Q13号弃土场扩容临时用</w:t>
      </w:r>
    </w:p>
    <w:p>
      <w:pPr>
        <w:tabs>
          <w:tab w:val="left" w:pos="9498"/>
        </w:tabs>
        <w:snapToGrid w:val="0"/>
        <w:spacing w:line="360" w:lineRule="auto"/>
        <w:jc w:val="center"/>
        <w:rPr>
          <w:rFonts w:eastAsia="仿宋"/>
          <w:b/>
          <w:color w:val="000000" w:themeColor="text1"/>
          <w:spacing w:val="-10"/>
          <w:kern w:val="0"/>
          <w:sz w:val="52"/>
          <w:szCs w:val="52"/>
          <w14:textFill>
            <w14:solidFill>
              <w14:schemeClr w14:val="tx1"/>
            </w14:solidFill>
          </w14:textFill>
        </w:rPr>
      </w:pPr>
      <w:r>
        <w:rPr>
          <w:rFonts w:hint="eastAsia" w:eastAsia="仿宋"/>
          <w:b/>
          <w:color w:val="000000" w:themeColor="text1"/>
          <w:spacing w:val="-10"/>
          <w:kern w:val="0"/>
          <w:sz w:val="48"/>
          <w:szCs w:val="48"/>
          <w14:textFill>
            <w14:solidFill>
              <w14:schemeClr w14:val="tx1"/>
            </w14:solidFill>
          </w14:textFill>
        </w:rPr>
        <w:t>地土地复垦方案报告书</w:t>
      </w:r>
    </w:p>
    <w:p>
      <w:pPr>
        <w:snapToGrid w:val="0"/>
        <w:jc w:val="center"/>
        <w:rPr>
          <w:rFonts w:eastAsia="黑体"/>
          <w:bCs/>
          <w:color w:val="000000" w:themeColor="text1"/>
          <w:spacing w:val="-10"/>
          <w:kern w:val="0"/>
          <w:sz w:val="36"/>
          <w:szCs w:val="36"/>
          <w14:textFill>
            <w14:solidFill>
              <w14:schemeClr w14:val="tx1"/>
            </w14:solidFill>
          </w14:textFill>
        </w:rPr>
      </w:pPr>
      <w:r>
        <w:rPr>
          <w:rFonts w:eastAsia="黑体"/>
          <w:bCs/>
          <w:color w:val="000000" w:themeColor="text1"/>
          <w:spacing w:val="-10"/>
          <w:kern w:val="0"/>
          <w:sz w:val="36"/>
          <w:szCs w:val="36"/>
          <w14:textFill>
            <w14:solidFill>
              <w14:schemeClr w14:val="tx1"/>
            </w14:solidFill>
          </w14:textFill>
        </w:rPr>
        <w:t>（</w:t>
      </w:r>
      <w:r>
        <w:rPr>
          <w:rFonts w:hint="eastAsia" w:eastAsia="黑体"/>
          <w:bCs/>
          <w:color w:val="000000" w:themeColor="text1"/>
          <w:spacing w:val="-10"/>
          <w:kern w:val="0"/>
          <w:sz w:val="36"/>
          <w:szCs w:val="36"/>
          <w14:textFill>
            <w14:solidFill>
              <w14:schemeClr w14:val="tx1"/>
            </w14:solidFill>
          </w14:textFill>
        </w:rPr>
        <w:t>公示</w:t>
      </w:r>
      <w:r>
        <w:rPr>
          <w:rFonts w:eastAsia="黑体"/>
          <w:bCs/>
          <w:color w:val="000000" w:themeColor="text1"/>
          <w:spacing w:val="-10"/>
          <w:kern w:val="0"/>
          <w:sz w:val="36"/>
          <w:szCs w:val="36"/>
          <w14:textFill>
            <w14:solidFill>
              <w14:schemeClr w14:val="tx1"/>
            </w14:solidFill>
          </w14:textFill>
        </w:rPr>
        <w:t>稿）</w:t>
      </w:r>
    </w:p>
    <w:p>
      <w:pPr>
        <w:snapToGrid w:val="0"/>
        <w:jc w:val="center"/>
        <w:rPr>
          <w:rFonts w:eastAsia="黑体"/>
          <w:bCs/>
          <w:color w:val="000099"/>
          <w:spacing w:val="-10"/>
          <w:kern w:val="0"/>
          <w:sz w:val="36"/>
          <w:szCs w:val="36"/>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hint="eastAsia" w:eastAsia="仿宋"/>
          <w:b/>
          <w:bCs/>
          <w:color w:val="000099"/>
          <w:spacing w:val="-10"/>
          <w:kern w:val="0"/>
          <w:sz w:val="30"/>
        </w:rPr>
      </w:pPr>
    </w:p>
    <w:p>
      <w:pPr>
        <w:jc w:val="center"/>
        <w:rPr>
          <w:rFonts w:hint="eastAsia" w:eastAsia="仿宋"/>
          <w:b/>
          <w:bCs/>
          <w:color w:val="000099"/>
          <w:spacing w:val="-10"/>
          <w:kern w:val="0"/>
          <w:sz w:val="30"/>
        </w:rPr>
      </w:pPr>
    </w:p>
    <w:p>
      <w:pPr>
        <w:jc w:val="center"/>
        <w:rPr>
          <w:rFonts w:hint="eastAsia"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both"/>
        <w:rPr>
          <w:rFonts w:eastAsia="仿宋"/>
          <w:b/>
          <w:bCs/>
          <w:color w:val="000099"/>
          <w:spacing w:val="-10"/>
          <w:kern w:val="0"/>
          <w:sz w:val="30"/>
        </w:rPr>
      </w:pPr>
    </w:p>
    <w:p>
      <w:pPr>
        <w:jc w:val="both"/>
        <w:rPr>
          <w:rFonts w:eastAsia="仿宋"/>
          <w:b/>
          <w:bCs/>
          <w:color w:val="000099"/>
          <w:spacing w:val="-10"/>
          <w:kern w:val="0"/>
          <w:sz w:val="30"/>
        </w:rPr>
      </w:pPr>
    </w:p>
    <w:p>
      <w:pPr>
        <w:jc w:val="both"/>
        <w:rPr>
          <w:rFonts w:eastAsia="仿宋"/>
          <w:b/>
          <w:bCs/>
          <w:color w:val="000099"/>
          <w:spacing w:val="-10"/>
          <w:kern w:val="0"/>
          <w:sz w:val="30"/>
        </w:rPr>
      </w:pPr>
    </w:p>
    <w:p>
      <w:pPr>
        <w:jc w:val="both"/>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20"/>
          <w:kern w:val="0"/>
          <w:sz w:val="30"/>
        </w:rPr>
      </w:pPr>
    </w:p>
    <w:p>
      <w:pPr>
        <w:snapToGrid w:val="0"/>
        <w:spacing w:line="480" w:lineRule="auto"/>
        <w:ind w:left="2356" w:leftChars="500" w:hanging="1306" w:hangingChars="500"/>
        <w:jc w:val="left"/>
        <w:rPr>
          <w:rFonts w:hint="eastAsia" w:eastAsia="仿宋"/>
          <w:b/>
          <w:bCs/>
          <w:color w:val="000000" w:themeColor="text1"/>
          <w:spacing w:val="-20"/>
          <w:kern w:val="0"/>
          <w:sz w:val="30"/>
          <w:szCs w:val="30"/>
          <w14:textFill>
            <w14:solidFill>
              <w14:schemeClr w14:val="tx1"/>
            </w14:solidFill>
          </w14:textFill>
        </w:rPr>
      </w:pPr>
      <w:r>
        <w:rPr>
          <w:rFonts w:hint="eastAsia" w:eastAsia="仿宋"/>
          <w:b/>
          <w:bCs/>
          <w:color w:val="000000" w:themeColor="text1"/>
          <w:spacing w:val="-20"/>
          <w:kern w:val="0"/>
          <w:sz w:val="30"/>
          <w:szCs w:val="30"/>
          <w:lang w:val="en-US" w:eastAsia="zh-CN"/>
          <w14:textFill>
            <w14:solidFill>
              <w14:schemeClr w14:val="tx1"/>
            </w14:solidFill>
          </w14:textFill>
        </w:rPr>
        <w:t>项目</w:t>
      </w:r>
      <w:r>
        <w:rPr>
          <w:rFonts w:eastAsia="仿宋"/>
          <w:b/>
          <w:bCs/>
          <w:color w:val="000000" w:themeColor="text1"/>
          <w:spacing w:val="-20"/>
          <w:kern w:val="0"/>
          <w:sz w:val="30"/>
          <w:szCs w:val="30"/>
          <w14:textFill>
            <w14:solidFill>
              <w14:schemeClr w14:val="tx1"/>
            </w14:solidFill>
          </w14:textFill>
        </w:rPr>
        <w:t>单位：</w:t>
      </w:r>
      <w:bookmarkStart w:id="3" w:name="_Hlk4006945"/>
      <w:r>
        <w:rPr>
          <w:rFonts w:hint="eastAsia" w:eastAsia="仿宋"/>
          <w:b/>
          <w:bCs/>
          <w:color w:val="000000" w:themeColor="text1"/>
          <w:spacing w:val="-20"/>
          <w:kern w:val="0"/>
          <w:sz w:val="30"/>
          <w:szCs w:val="30"/>
          <w14:textFill>
            <w14:solidFill>
              <w14:schemeClr w14:val="tx1"/>
            </w14:solidFill>
          </w14:textFill>
        </w:rPr>
        <w:t>福建省海坛建设工程有限公司</w:t>
      </w:r>
    </w:p>
    <w:bookmarkEnd w:id="3"/>
    <w:p>
      <w:pPr>
        <w:snapToGrid w:val="0"/>
        <w:spacing w:line="480" w:lineRule="auto"/>
        <w:ind w:left="2356" w:leftChars="500" w:hanging="1306" w:hangingChars="500"/>
        <w:jc w:val="left"/>
        <w:rPr>
          <w:rFonts w:eastAsia="仿宋"/>
          <w:b/>
          <w:bCs/>
          <w:color w:val="000000" w:themeColor="text1"/>
          <w:spacing w:val="-20"/>
          <w:kern w:val="0"/>
          <w:sz w:val="30"/>
          <w:szCs w:val="30"/>
          <w14:textFill>
            <w14:solidFill>
              <w14:schemeClr w14:val="tx1"/>
            </w14:solidFill>
          </w14:textFill>
        </w:rPr>
      </w:pPr>
      <w:r>
        <w:rPr>
          <w:rFonts w:eastAsia="仿宋"/>
          <w:b/>
          <w:bCs/>
          <w:color w:val="000000" w:themeColor="text1"/>
          <w:spacing w:val="-20"/>
          <w:kern w:val="0"/>
          <w:sz w:val="30"/>
          <w:szCs w:val="30"/>
          <w14:textFill>
            <w14:solidFill>
              <w14:schemeClr w14:val="tx1"/>
            </w14:solidFill>
          </w14:textFill>
        </w:rPr>
        <w:t>编制单位：</w:t>
      </w:r>
      <w:r>
        <w:rPr>
          <w:rFonts w:hint="eastAsia" w:eastAsia="仿宋"/>
          <w:b/>
          <w:bCs/>
          <w:color w:val="000000" w:themeColor="text1"/>
          <w:spacing w:val="-20"/>
          <w:kern w:val="0"/>
          <w:sz w:val="30"/>
          <w:szCs w:val="30"/>
          <w14:textFill>
            <w14:solidFill>
              <w14:schemeClr w14:val="tx1"/>
            </w14:solidFill>
          </w14:textFill>
        </w:rPr>
        <w:t>云南</w:t>
      </w:r>
      <w:r>
        <w:rPr>
          <w:rFonts w:hint="eastAsia" w:eastAsia="仿宋"/>
          <w:b/>
          <w:bCs/>
          <w:color w:val="000000" w:themeColor="text1"/>
          <w:spacing w:val="-20"/>
          <w:kern w:val="0"/>
          <w:sz w:val="30"/>
          <w:szCs w:val="30"/>
          <w:lang w:val="en-US" w:eastAsia="zh-CN"/>
          <w14:textFill>
            <w14:solidFill>
              <w14:schemeClr w14:val="tx1"/>
            </w14:solidFill>
          </w14:textFill>
        </w:rPr>
        <w:t>烨地</w:t>
      </w:r>
      <w:r>
        <w:rPr>
          <w:rFonts w:hint="eastAsia" w:eastAsia="仿宋"/>
          <w:b/>
          <w:bCs/>
          <w:color w:val="000000" w:themeColor="text1"/>
          <w:spacing w:val="-20"/>
          <w:kern w:val="0"/>
          <w:sz w:val="30"/>
          <w:szCs w:val="30"/>
          <w14:textFill>
            <w14:solidFill>
              <w14:schemeClr w14:val="tx1"/>
            </w14:solidFill>
          </w14:textFill>
        </w:rPr>
        <w:t>科技有限公司</w:t>
      </w:r>
    </w:p>
    <w:p>
      <w:pPr>
        <w:snapToGrid w:val="0"/>
        <w:spacing w:line="480" w:lineRule="auto"/>
        <w:ind w:firstLine="3655" w:firstLineChars="1300"/>
        <w:jc w:val="left"/>
        <w:rPr>
          <w:rFonts w:eastAsia="仿宋"/>
          <w:b/>
          <w:bCs/>
          <w:color w:val="000000" w:themeColor="text1"/>
          <w:spacing w:val="-20"/>
          <w:kern w:val="0"/>
          <w:sz w:val="30"/>
          <w:szCs w:val="30"/>
          <w14:textFill>
            <w14:solidFill>
              <w14:schemeClr w14:val="tx1"/>
            </w14:solidFill>
          </w14:textFill>
        </w:rPr>
      </w:pPr>
      <w:r>
        <w:rPr>
          <w:rFonts w:hint="eastAsia" w:eastAsia="仿宋"/>
          <w:b/>
          <w:bCs/>
          <w:color w:val="000000" w:themeColor="text1"/>
          <w:spacing w:val="-10"/>
          <w:kern w:val="0"/>
          <w:sz w:val="30"/>
          <w:szCs w:val="30"/>
          <w14:textFill>
            <w14:solidFill>
              <w14:schemeClr w14:val="tx1"/>
            </w14:solidFill>
          </w14:textFill>
        </w:rPr>
        <w:t>二〇二</w:t>
      </w:r>
      <w:r>
        <w:rPr>
          <w:rFonts w:hint="eastAsia" w:eastAsia="仿宋"/>
          <w:b/>
          <w:bCs/>
          <w:color w:val="000000" w:themeColor="text1"/>
          <w:spacing w:val="-10"/>
          <w:kern w:val="0"/>
          <w:sz w:val="30"/>
          <w:szCs w:val="30"/>
          <w:lang w:val="en-US" w:eastAsia="zh-CN"/>
          <w14:textFill>
            <w14:solidFill>
              <w14:schemeClr w14:val="tx1"/>
            </w14:solidFill>
          </w14:textFill>
        </w:rPr>
        <w:t>三</w:t>
      </w:r>
      <w:r>
        <w:rPr>
          <w:rFonts w:hint="eastAsia" w:eastAsia="仿宋"/>
          <w:b/>
          <w:bCs/>
          <w:color w:val="000000" w:themeColor="text1"/>
          <w:spacing w:val="-10"/>
          <w:kern w:val="0"/>
          <w:sz w:val="30"/>
          <w:szCs w:val="30"/>
          <w14:textFill>
            <w14:solidFill>
              <w14:schemeClr w14:val="tx1"/>
            </w14:solidFill>
          </w14:textFill>
        </w:rPr>
        <w:t>年</w:t>
      </w:r>
      <w:r>
        <w:rPr>
          <w:rFonts w:hint="eastAsia" w:eastAsia="仿宋"/>
          <w:b/>
          <w:bCs/>
          <w:color w:val="000000" w:themeColor="text1"/>
          <w:spacing w:val="-10"/>
          <w:kern w:val="0"/>
          <w:sz w:val="30"/>
          <w:szCs w:val="30"/>
          <w:lang w:val="en-US" w:eastAsia="zh-CN"/>
          <w14:textFill>
            <w14:solidFill>
              <w14:schemeClr w14:val="tx1"/>
            </w14:solidFill>
          </w14:textFill>
        </w:rPr>
        <w:t>七</w:t>
      </w:r>
      <w:r>
        <w:rPr>
          <w:rFonts w:hint="eastAsia" w:eastAsia="仿宋"/>
          <w:b/>
          <w:bCs/>
          <w:color w:val="000000" w:themeColor="text1"/>
          <w:spacing w:val="-10"/>
          <w:kern w:val="0"/>
          <w:sz w:val="30"/>
          <w:szCs w:val="30"/>
          <w14:textFill>
            <w14:solidFill>
              <w14:schemeClr w14:val="tx1"/>
            </w14:solidFill>
          </w14:textFill>
        </w:rPr>
        <w:t>月</w:t>
      </w:r>
    </w:p>
    <w:p>
      <w:pPr>
        <w:snapToGrid w:val="0"/>
        <w:spacing w:line="480" w:lineRule="auto"/>
        <w:ind w:left="2356" w:leftChars="500" w:hanging="1306" w:hangingChars="500"/>
        <w:jc w:val="left"/>
        <w:rPr>
          <w:rFonts w:eastAsia="仿宋"/>
          <w:b/>
          <w:bCs/>
          <w:color w:val="000099"/>
          <w:spacing w:val="-20"/>
          <w:kern w:val="0"/>
          <w:sz w:val="30"/>
          <w:szCs w:val="30"/>
        </w:rPr>
        <w:sectPr>
          <w:headerReference r:id="rId4" w:type="first"/>
          <w:footerReference r:id="rId5" w:type="default"/>
          <w:headerReference r:id="rId3" w:type="even"/>
          <w:footerReference r:id="rId6" w:type="even"/>
          <w:type w:val="nextColumn"/>
          <w:pgSz w:w="11906" w:h="16838"/>
          <w:pgMar w:top="1418" w:right="1474" w:bottom="1418" w:left="1474" w:header="851" w:footer="992" w:gutter="0"/>
          <w:pgNumType w:start="1"/>
          <w:cols w:space="425" w:num="1"/>
          <w:docGrid w:linePitch="312" w:charSpace="0"/>
        </w:sectPr>
      </w:pPr>
    </w:p>
    <w:bookmarkEnd w:id="1"/>
    <w:bookmarkEnd w:id="2"/>
    <w:p>
      <w:pPr>
        <w:tabs>
          <w:tab w:val="left" w:pos="983"/>
          <w:tab w:val="center" w:pos="4496"/>
        </w:tabs>
        <w:spacing w:beforeLines="100" w:afterLines="50"/>
        <w:jc w:val="center"/>
        <w:rPr>
          <w:rFonts w:eastAsia="黑体"/>
          <w:b/>
          <w:color w:val="000000" w:themeColor="text1"/>
          <w:spacing w:val="-10"/>
          <w:kern w:val="0"/>
          <w:sz w:val="32"/>
          <w:szCs w:val="30"/>
          <w14:textFill>
            <w14:solidFill>
              <w14:schemeClr w14:val="tx1"/>
            </w14:solidFill>
          </w14:textFill>
        </w:rPr>
      </w:pPr>
      <w:bookmarkStart w:id="4" w:name="_Hlk48049520"/>
      <w:bookmarkStart w:id="5" w:name="_Toc183343205"/>
      <w:r>
        <w:rPr>
          <w:rFonts w:hint="eastAsia" w:eastAsia="黑体"/>
          <w:b/>
          <w:color w:val="000000" w:themeColor="text1"/>
          <w:spacing w:val="-10"/>
          <w:kern w:val="0"/>
          <w:sz w:val="32"/>
          <w:szCs w:val="30"/>
          <w14:textFill>
            <w14:solidFill>
              <w14:schemeClr w14:val="tx1"/>
            </w14:solidFill>
          </w14:textFill>
        </w:rPr>
        <w:t>第一部分 方案编制背景</w:t>
      </w:r>
    </w:p>
    <w:bookmarkEnd w:id="4"/>
    <w:p>
      <w:pPr>
        <w:pStyle w:val="4"/>
        <w:spacing w:beforeLines="200" w:after="0" w:line="415" w:lineRule="auto"/>
        <w:rPr>
          <w:rFonts w:ascii="Times New Roman" w:hAnsi="Times New Roman" w:eastAsia="仿宋"/>
          <w:color w:val="000000" w:themeColor="text1"/>
          <w:sz w:val="28"/>
          <w:szCs w:val="28"/>
          <w14:textFill>
            <w14:solidFill>
              <w14:schemeClr w14:val="tx1"/>
            </w14:solidFill>
          </w14:textFill>
        </w:rPr>
      </w:pPr>
      <w:bookmarkStart w:id="6" w:name="_Hlk9691827"/>
      <w:bookmarkStart w:id="7" w:name="_Hlk4141967"/>
      <w:bookmarkStart w:id="8" w:name="_Toc69727490"/>
      <w:r>
        <w:rPr>
          <w:rFonts w:ascii="Times New Roman" w:hAnsi="Times New Roman" w:eastAsia="仿宋"/>
          <w:color w:val="000000" w:themeColor="text1"/>
          <w:sz w:val="28"/>
          <w:szCs w:val="28"/>
          <w14:textFill>
            <w14:solidFill>
              <w14:schemeClr w14:val="tx1"/>
            </w14:solidFill>
          </w14:textFill>
        </w:rPr>
        <w:t xml:space="preserve">1.1 </w:t>
      </w:r>
      <w:r>
        <w:rPr>
          <w:rFonts w:ascii="Times New Roman" w:hAnsi="仿宋" w:eastAsia="仿宋"/>
          <w:color w:val="000000" w:themeColor="text1"/>
          <w:sz w:val="28"/>
          <w:szCs w:val="28"/>
          <w14:textFill>
            <w14:solidFill>
              <w14:schemeClr w14:val="tx1"/>
            </w14:solidFill>
          </w14:textFill>
        </w:rPr>
        <w:t>编制背景及过程</w:t>
      </w:r>
    </w:p>
    <w:p>
      <w:pPr>
        <w:spacing w:line="360" w:lineRule="auto"/>
        <w:ind w:firstLine="480" w:firstLineChars="200"/>
        <w:rPr>
          <w:rFonts w:hint="eastAsia" w:hAnsi="仿宋" w:eastAsia="仿宋"/>
          <w:color w:val="000000" w:themeColor="text1"/>
          <w:sz w:val="24"/>
          <w:lang w:val="en-US" w:eastAsia="zh-CN"/>
          <w14:textFill>
            <w14:solidFill>
              <w14:schemeClr w14:val="tx1"/>
            </w14:solidFill>
          </w14:textFill>
        </w:rPr>
      </w:pPr>
      <w:bookmarkStart w:id="9" w:name="_Toc69727491"/>
      <w:r>
        <w:rPr>
          <w:rFonts w:hint="eastAsia" w:hAnsi="仿宋" w:eastAsia="仿宋"/>
          <w:color w:val="000000" w:themeColor="text1"/>
          <w:sz w:val="24"/>
          <w:lang w:val="en-US" w:eastAsia="zh-CN"/>
          <w14:textFill>
            <w14:solidFill>
              <w14:schemeClr w14:val="tx1"/>
            </w14:solidFill>
          </w14:textFill>
        </w:rPr>
        <w:t>土地资源是国家重要的自然资源，土地资源的开发利用有力地支持了各项生产建设。但在生产建设中，因挖损、压占、施工等造成了土地的损毁及生态环境的恶化。为了及时地对损毁土地进行复垦利用或恢复改善生态环境，国土资源部、发改委、财政部、铁道部、交通部、水利部、环保总局等七部委于2006年9月30日联合下发了《关于加强生产建设项目土地复垦管理工作的通知》(国土资发〔2006〕225号)及《关于组织土地复垦方案编报和审查有关问题的通知》(国土资发〔2007〕81号)，文件要求：发展改革部门在批准、核准投资项目时，依据有关规定对涉及项目土地复垦方案的需进行严格审查。</w:t>
      </w:r>
    </w:p>
    <w:p>
      <w:pPr>
        <w:spacing w:line="360" w:lineRule="auto"/>
        <w:ind w:firstLine="480" w:firstLineChars="200"/>
        <w:rPr>
          <w:rFonts w:hint="eastAsia" w:hAnsi="仿宋" w:eastAsia="仿宋"/>
          <w:color w:val="000000" w:themeColor="text1"/>
          <w:sz w:val="24"/>
          <w14:textFill>
            <w14:solidFill>
              <w14:schemeClr w14:val="tx1"/>
            </w14:solidFill>
          </w14:textFill>
        </w:rPr>
      </w:pPr>
      <w:r>
        <w:rPr>
          <w:rFonts w:hint="eastAsia" w:hAnsi="仿宋" w:eastAsia="仿宋"/>
          <w:color w:val="000000" w:themeColor="text1"/>
          <w:sz w:val="24"/>
          <w:lang w:val="en-US" w:eastAsia="zh-CN"/>
          <w14:textFill>
            <w14:solidFill>
              <w14:schemeClr w14:val="tx1"/>
            </w14:solidFill>
          </w14:textFill>
        </w:rPr>
        <w:t>瑞孟高速公路Q13号弃土场扩容临时用为新建项目，根据勘测定界确定该项目临时用地面积为0.8732公顷。为了贯彻落实国务院七部委(局)《关于加强生产建设项目土地复垦管理工作的通知》(国</w:t>
      </w:r>
      <w:r>
        <w:rPr>
          <w:rFonts w:hint="eastAsia" w:ascii="Times New Roman" w:hAnsi="仿宋" w:eastAsia="仿宋" w:cs="Times New Roman"/>
          <w:b w:val="0"/>
          <w:bCs w:val="0"/>
          <w:color w:val="000000" w:themeColor="text1"/>
          <w:kern w:val="2"/>
          <w:sz w:val="24"/>
          <w:szCs w:val="24"/>
          <w:lang w:val="en-US" w:eastAsia="zh-CN" w:bidi="ar-SA"/>
          <w14:textFill>
            <w14:solidFill>
              <w14:schemeClr w14:val="tx1"/>
            </w14:solidFill>
          </w14:textFill>
        </w:rPr>
        <w:t>土资发[2006]225号)和《关于组织土地复垦方案编报和审查有关问题的通知》(国土资发[2007]81号)的精神，实施临时用地土地复垦措施，福建省海坛建设工程有限公司委托云南烨地科技有限公司编制《瑞孟高速公路Q13号弃土场扩容</w:t>
      </w:r>
      <w:r>
        <w:rPr>
          <w:rFonts w:hint="eastAsia" w:hAnsi="仿宋" w:eastAsia="仿宋" w:cs="Times New Roman"/>
          <w:b w:val="0"/>
          <w:bCs w:val="0"/>
          <w:color w:val="000000" w:themeColor="text1"/>
          <w:kern w:val="2"/>
          <w:sz w:val="24"/>
          <w:szCs w:val="24"/>
          <w:lang w:val="en-US" w:eastAsia="zh-CN" w:bidi="ar-SA"/>
          <w14:textFill>
            <w14:solidFill>
              <w14:schemeClr w14:val="tx1"/>
            </w14:solidFill>
          </w14:textFill>
        </w:rPr>
        <w:t>临时用地</w:t>
      </w:r>
      <w:r>
        <w:rPr>
          <w:rFonts w:hint="eastAsia" w:ascii="Times New Roman" w:hAnsi="仿宋" w:eastAsia="仿宋" w:cs="Times New Roman"/>
          <w:b w:val="0"/>
          <w:bCs w:val="0"/>
          <w:color w:val="000000" w:themeColor="text1"/>
          <w:kern w:val="2"/>
          <w:sz w:val="24"/>
          <w:szCs w:val="24"/>
          <w:lang w:val="en-US" w:eastAsia="zh-CN" w:bidi="ar-SA"/>
          <w14:textFill>
            <w14:solidFill>
              <w14:schemeClr w14:val="tx1"/>
            </w14:solidFill>
          </w14:textFill>
        </w:rPr>
        <w:t>土地复垦方案》。瑞孟高速公路Q13号弃土场扩容临时用地的建设势必占用有限的土地资源，对土地资源和当地的生态环境的破坏不可避免。为使项目在建设及生产过程中将造成的损毁土地，得到有效的恢复，并达到可利用状态。并改善项目区及其周边生态环境，根据相关法律、规章的要求，202</w:t>
      </w:r>
      <w:r>
        <w:rPr>
          <w:rFonts w:hint="eastAsia" w:hAnsi="仿宋" w:eastAsia="仿宋" w:cs="Times New Roman"/>
          <w:b w:val="0"/>
          <w:bCs w:val="0"/>
          <w:color w:val="000000" w:themeColor="text1"/>
          <w:kern w:val="2"/>
          <w:sz w:val="24"/>
          <w:szCs w:val="24"/>
          <w:lang w:val="en-US" w:eastAsia="zh-CN" w:bidi="ar-SA"/>
          <w14:textFill>
            <w14:solidFill>
              <w14:schemeClr w14:val="tx1"/>
            </w14:solidFill>
          </w14:textFill>
        </w:rPr>
        <w:t>3</w:t>
      </w:r>
      <w:r>
        <w:rPr>
          <w:rFonts w:hint="eastAsia" w:ascii="Times New Roman" w:hAnsi="仿宋" w:eastAsia="仿宋" w:cs="Times New Roman"/>
          <w:b w:val="0"/>
          <w:bCs w:val="0"/>
          <w:color w:val="000000" w:themeColor="text1"/>
          <w:kern w:val="2"/>
          <w:sz w:val="24"/>
          <w:szCs w:val="24"/>
          <w:lang w:val="en-US" w:eastAsia="zh-CN" w:bidi="ar-SA"/>
          <w14:textFill>
            <w14:solidFill>
              <w14:schemeClr w14:val="tx1"/>
            </w14:solidFill>
          </w14:textFill>
        </w:rPr>
        <w:t>年</w:t>
      </w:r>
      <w:r>
        <w:rPr>
          <w:rFonts w:hint="eastAsia" w:hAnsi="仿宋" w:eastAsia="仿宋" w:cs="Times New Roman"/>
          <w:b w:val="0"/>
          <w:bCs w:val="0"/>
          <w:color w:val="000000" w:themeColor="text1"/>
          <w:kern w:val="2"/>
          <w:sz w:val="24"/>
          <w:szCs w:val="24"/>
          <w:lang w:val="en-US" w:eastAsia="zh-CN" w:bidi="ar-SA"/>
          <w14:textFill>
            <w14:solidFill>
              <w14:schemeClr w14:val="tx1"/>
            </w14:solidFill>
          </w14:textFill>
        </w:rPr>
        <w:t>7</w:t>
      </w:r>
      <w:r>
        <w:rPr>
          <w:rFonts w:hint="eastAsia" w:ascii="Times New Roman" w:hAnsi="仿宋" w:eastAsia="仿宋" w:cs="Times New Roman"/>
          <w:b w:val="0"/>
          <w:bCs w:val="0"/>
          <w:color w:val="000000" w:themeColor="text1"/>
          <w:kern w:val="2"/>
          <w:sz w:val="24"/>
          <w:szCs w:val="24"/>
          <w:lang w:val="en-US" w:eastAsia="zh-CN" w:bidi="ar-SA"/>
          <w14:textFill>
            <w14:solidFill>
              <w14:schemeClr w14:val="tx1"/>
            </w14:solidFill>
          </w14:textFill>
        </w:rPr>
        <w:t>月，福建省海坛建设工程有限公司委托，云南烨地科技有限公司（以下简称我公司）承担了瑞孟高速公路Q13号弃土场扩容临时用地土地复垦报告的编制工作。在签订合同后，我公司立即组建了项目编制小组，组织相关技术人员对项目区进行了实地调查，采集了项目区现状照片，充分了解项目区情况及周边环境，收集了有关瑞孟高速公路Q13号弃土场扩容临时用地土地复垦报告的资料，同时和自然资源局进行了充分的沟通，听取相关意见及建议。编制小组根据项目的建设特点及工程平面布置情况，依据项目区土地利用现状图，按照《土地复垦方案编制规程》，现已完成该临时用地土地复垦方案报告书的编制工作，并送交自然资源部门审查</w:t>
      </w:r>
      <w:r>
        <w:rPr>
          <w:rFonts w:hint="eastAsia" w:hAnsi="仿宋" w:eastAsia="仿宋"/>
          <w:color w:val="000000" w:themeColor="text1"/>
          <w:sz w:val="24"/>
          <w14:textFill>
            <w14:solidFill>
              <w14:schemeClr w14:val="tx1"/>
            </w14:solidFill>
          </w14:textFill>
        </w:rPr>
        <w:t>。</w:t>
      </w:r>
    </w:p>
    <w:p>
      <w:pPr>
        <w:pStyle w:val="4"/>
        <w:spacing w:before="0" w:after="0"/>
        <w:rPr>
          <w:rFonts w:ascii="Times New Roman" w:hAnsi="Times New Roman" w:eastAsia="仿宋"/>
          <w:color w:val="000000" w:themeColor="text1"/>
          <w:sz w:val="30"/>
          <w:szCs w:val="30"/>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t xml:space="preserve">1.2 </w:t>
      </w:r>
      <w:r>
        <w:rPr>
          <w:rFonts w:ascii="Times New Roman" w:hAnsi="仿宋" w:eastAsia="仿宋"/>
          <w:color w:val="000000" w:themeColor="text1"/>
          <w:sz w:val="28"/>
          <w:szCs w:val="28"/>
          <w14:textFill>
            <w14:solidFill>
              <w14:schemeClr w14:val="tx1"/>
            </w14:solidFill>
          </w14:textFill>
        </w:rPr>
        <w:t>复垦方案摘要</w:t>
      </w:r>
      <w:bookmarkEnd w:id="9"/>
      <w:r>
        <w:rPr>
          <w:rFonts w:ascii="Times New Roman" w:hAnsi="Times New Roman" w:eastAsia="仿宋"/>
          <w:color w:val="000000" w:themeColor="text1"/>
          <w:sz w:val="30"/>
          <w:szCs w:val="30"/>
          <w14:textFill>
            <w14:solidFill>
              <w14:schemeClr w14:val="tx1"/>
            </w14:solidFill>
          </w14:textFill>
        </w:rPr>
        <w:tab/>
      </w:r>
    </w:p>
    <w:p>
      <w:pPr>
        <w:pStyle w:val="5"/>
        <w:spacing w:before="0"/>
        <w:rPr>
          <w:rFonts w:eastAsia="仿宋"/>
          <w:b/>
          <w:color w:val="000000" w:themeColor="text1"/>
          <w:szCs w:val="28"/>
          <w14:textFill>
            <w14:solidFill>
              <w14:schemeClr w14:val="tx1"/>
            </w14:solidFill>
          </w14:textFill>
        </w:rPr>
      </w:pPr>
      <w:bookmarkStart w:id="10" w:name="_Toc302045876"/>
      <w:bookmarkStart w:id="11" w:name="_Toc439173174"/>
      <w:bookmarkStart w:id="12" w:name="_Toc396407131"/>
      <w:r>
        <w:rPr>
          <w:rFonts w:eastAsia="仿宋"/>
          <w:b/>
          <w:color w:val="000000" w:themeColor="text1"/>
          <w:szCs w:val="28"/>
          <w14:textFill>
            <w14:solidFill>
              <w14:schemeClr w14:val="tx1"/>
            </w14:solidFill>
          </w14:textFill>
        </w:rPr>
        <w:t xml:space="preserve">1.2.1 </w:t>
      </w:r>
      <w:r>
        <w:rPr>
          <w:rFonts w:hAnsi="仿宋" w:eastAsia="仿宋"/>
          <w:b/>
          <w:color w:val="000000" w:themeColor="text1"/>
          <w:szCs w:val="28"/>
          <w14:textFill>
            <w14:solidFill>
              <w14:schemeClr w14:val="tx1"/>
            </w14:solidFill>
          </w14:textFill>
        </w:rPr>
        <w:t>服务年限</w:t>
      </w:r>
      <w:bookmarkEnd w:id="10"/>
      <w:bookmarkEnd w:id="11"/>
      <w:bookmarkEnd w:id="12"/>
    </w:p>
    <w:p>
      <w:pPr>
        <w:spacing w:line="360" w:lineRule="auto"/>
        <w:ind w:firstLine="480" w:firstLineChars="200"/>
        <w:rPr>
          <w:rFonts w:hint="eastAsia" w:hAnsi="仿宋" w:eastAsia="仿宋"/>
          <w:color w:val="000000" w:themeColor="text1"/>
          <w:sz w:val="24"/>
          <w14:textFill>
            <w14:solidFill>
              <w14:schemeClr w14:val="tx1"/>
            </w14:solidFill>
          </w14:textFill>
        </w:rPr>
      </w:pPr>
      <w:r>
        <w:rPr>
          <w:rFonts w:eastAsia="仿宋_GB2312"/>
          <w:sz w:val="24"/>
        </w:rPr>
        <w:t>根</w:t>
      </w:r>
      <w:r>
        <w:rPr>
          <w:rFonts w:eastAsia="仿宋"/>
          <w:color w:val="000000" w:themeColor="text1"/>
          <w:sz w:val="24"/>
          <w14:textFill>
            <w14:solidFill>
              <w14:schemeClr w14:val="tx1"/>
            </w14:solidFill>
          </w14:textFill>
        </w:rPr>
        <w:t>据《</w:t>
      </w:r>
      <w:r>
        <w:rPr>
          <w:rFonts w:hint="eastAsia" w:eastAsia="仿宋"/>
          <w:color w:val="000000" w:themeColor="text1"/>
          <w:sz w:val="24"/>
          <w14:textFill>
            <w14:solidFill>
              <w14:schemeClr w14:val="tx1"/>
            </w14:solidFill>
          </w14:textFill>
        </w:rPr>
        <w:t>瑞丽至孟连高速公路</w:t>
      </w:r>
      <w:r>
        <w:rPr>
          <w:rFonts w:eastAsia="仿宋"/>
          <w:color w:val="000000" w:themeColor="text1"/>
          <w:sz w:val="24"/>
          <w14:textFill>
            <w14:solidFill>
              <w14:schemeClr w14:val="tx1"/>
            </w14:solidFill>
          </w14:textFill>
        </w:rPr>
        <w:t>工程初步设计报告》，</w:t>
      </w:r>
      <w:r>
        <w:rPr>
          <w:rFonts w:hint="eastAsia" w:eastAsia="仿宋"/>
          <w:color w:val="000000" w:themeColor="text1"/>
          <w:sz w:val="24"/>
          <w14:textFill>
            <w14:solidFill>
              <w14:schemeClr w14:val="tx1"/>
            </w14:solidFill>
          </w14:textFill>
        </w:rPr>
        <w:t>结合项目区气候条件，</w:t>
      </w:r>
      <w:r>
        <w:rPr>
          <w:rFonts w:eastAsia="仿宋"/>
          <w:color w:val="000000" w:themeColor="text1"/>
          <w:sz w:val="24"/>
          <w14:textFill>
            <w14:solidFill>
              <w14:schemeClr w14:val="tx1"/>
            </w14:solidFill>
          </w14:textFill>
        </w:rPr>
        <w:t>本工程总工期为</w:t>
      </w:r>
      <w:r>
        <w:rPr>
          <w:rFonts w:hint="eastAsia" w:eastAsia="仿宋"/>
          <w:color w:val="000000" w:themeColor="text1"/>
          <w:sz w:val="24"/>
          <w:lang w:val="en-US" w:eastAsia="zh-CN"/>
          <w14:textFill>
            <w14:solidFill>
              <w14:schemeClr w14:val="tx1"/>
            </w14:solidFill>
          </w14:textFill>
        </w:rPr>
        <w:t>36</w:t>
      </w:r>
      <w:r>
        <w:rPr>
          <w:rFonts w:eastAsia="仿宋"/>
          <w:color w:val="000000" w:themeColor="text1"/>
          <w:sz w:val="24"/>
          <w14:textFill>
            <w14:solidFill>
              <w14:schemeClr w14:val="tx1"/>
            </w14:solidFill>
          </w14:textFill>
        </w:rPr>
        <w:t>个月（3年），2021年</w:t>
      </w:r>
      <w:r>
        <w:rPr>
          <w:rFonts w:hint="eastAsia" w:eastAsia="仿宋"/>
          <w:color w:val="000000" w:themeColor="text1"/>
          <w:sz w:val="24"/>
          <w:lang w:val="en-US" w:eastAsia="zh-CN"/>
          <w14:textFill>
            <w14:solidFill>
              <w14:schemeClr w14:val="tx1"/>
            </w14:solidFill>
          </w14:textFill>
        </w:rPr>
        <w:t>9</w:t>
      </w:r>
      <w:r>
        <w:rPr>
          <w:rFonts w:eastAsia="仿宋"/>
          <w:color w:val="000000" w:themeColor="text1"/>
          <w:sz w:val="24"/>
          <w14:textFill>
            <w14:solidFill>
              <w14:schemeClr w14:val="tx1"/>
            </w14:solidFill>
          </w14:textFill>
        </w:rPr>
        <w:t>月开工建设。</w:t>
      </w:r>
      <w:r>
        <w:rPr>
          <w:rFonts w:hint="eastAsia" w:eastAsia="仿宋"/>
          <w:color w:val="000000" w:themeColor="text1"/>
          <w:sz w:val="24"/>
          <w14:textFill>
            <w14:solidFill>
              <w14:schemeClr w14:val="tx1"/>
            </w14:solidFill>
          </w14:textFill>
        </w:rPr>
        <w:t>扣除已开工时间，本项目剩余总工期为</w:t>
      </w:r>
      <w:r>
        <w:rPr>
          <w:rFonts w:hint="eastAsia" w:eastAsia="仿宋"/>
          <w:color w:val="000000" w:themeColor="text1"/>
          <w:sz w:val="24"/>
          <w:lang w:val="en-US" w:eastAsia="zh-CN"/>
          <w14:textFill>
            <w14:solidFill>
              <w14:schemeClr w14:val="tx1"/>
            </w14:solidFill>
          </w14:textFill>
        </w:rPr>
        <w:t>12</w:t>
      </w:r>
      <w:r>
        <w:rPr>
          <w:rFonts w:hint="eastAsia" w:eastAsia="仿宋"/>
          <w:color w:val="000000" w:themeColor="text1"/>
          <w:sz w:val="24"/>
          <w14:textFill>
            <w14:solidFill>
              <w14:schemeClr w14:val="tx1"/>
            </w14:solidFill>
          </w14:textFill>
        </w:rPr>
        <w:t>个月，即202</w:t>
      </w:r>
      <w:r>
        <w:rPr>
          <w:rFonts w:hint="eastAsia" w:eastAsia="仿宋"/>
          <w:color w:val="000000" w:themeColor="text1"/>
          <w:sz w:val="24"/>
          <w:lang w:val="en-US" w:eastAsia="zh-CN"/>
          <w14:textFill>
            <w14:solidFill>
              <w14:schemeClr w14:val="tx1"/>
            </w14:solidFill>
          </w14:textFill>
        </w:rPr>
        <w:t>3</w:t>
      </w:r>
      <w:r>
        <w:rPr>
          <w:rFonts w:hint="eastAsia" w:eastAsia="仿宋"/>
          <w:color w:val="000000" w:themeColor="text1"/>
          <w:sz w:val="24"/>
          <w14:textFill>
            <w14:solidFill>
              <w14:schemeClr w14:val="tx1"/>
            </w14:solidFill>
          </w14:textFill>
        </w:rPr>
        <w:t>年</w:t>
      </w:r>
      <w:r>
        <w:rPr>
          <w:rFonts w:hint="eastAsia" w:eastAsia="仿宋"/>
          <w:color w:val="000000" w:themeColor="text1"/>
          <w:sz w:val="24"/>
          <w:lang w:val="en-US" w:eastAsia="zh-CN"/>
          <w14:textFill>
            <w14:solidFill>
              <w14:schemeClr w14:val="tx1"/>
            </w14:solidFill>
          </w14:textFill>
        </w:rPr>
        <w:t>9</w:t>
      </w:r>
      <w:r>
        <w:rPr>
          <w:rFonts w:hint="eastAsia" w:eastAsia="仿宋"/>
          <w:color w:val="000000" w:themeColor="text1"/>
          <w:sz w:val="24"/>
          <w14:textFill>
            <w14:solidFill>
              <w14:schemeClr w14:val="tx1"/>
            </w14:solidFill>
          </w14:textFill>
        </w:rPr>
        <w:t>月-202</w:t>
      </w:r>
      <w:r>
        <w:rPr>
          <w:rFonts w:hint="eastAsia" w:eastAsia="仿宋"/>
          <w:color w:val="000000" w:themeColor="text1"/>
          <w:sz w:val="24"/>
          <w:lang w:val="en-US" w:eastAsia="zh-CN"/>
          <w14:textFill>
            <w14:solidFill>
              <w14:schemeClr w14:val="tx1"/>
            </w14:solidFill>
          </w14:textFill>
        </w:rPr>
        <w:t>4</w:t>
      </w:r>
      <w:r>
        <w:rPr>
          <w:rFonts w:hint="eastAsia" w:eastAsia="仿宋"/>
          <w:color w:val="000000" w:themeColor="text1"/>
          <w:sz w:val="24"/>
          <w14:textFill>
            <w14:solidFill>
              <w14:schemeClr w14:val="tx1"/>
            </w14:solidFill>
          </w14:textFill>
        </w:rPr>
        <w:t>年</w:t>
      </w:r>
      <w:r>
        <w:rPr>
          <w:rFonts w:hint="eastAsia" w:eastAsia="仿宋"/>
          <w:color w:val="000000" w:themeColor="text1"/>
          <w:sz w:val="24"/>
          <w:lang w:val="en-US" w:eastAsia="zh-CN"/>
          <w14:textFill>
            <w14:solidFill>
              <w14:schemeClr w14:val="tx1"/>
            </w14:solidFill>
          </w14:textFill>
        </w:rPr>
        <w:t>9</w:t>
      </w:r>
      <w:r>
        <w:rPr>
          <w:rFonts w:hint="eastAsia" w:eastAsia="仿宋"/>
          <w:color w:val="000000" w:themeColor="text1"/>
          <w:sz w:val="24"/>
          <w14:textFill>
            <w14:solidFill>
              <w14:schemeClr w14:val="tx1"/>
            </w14:solidFill>
          </w14:textFill>
        </w:rPr>
        <w:t>月</w:t>
      </w:r>
      <w:r>
        <w:rPr>
          <w:rFonts w:eastAsia="仿宋"/>
          <w:color w:val="000000" w:themeColor="text1"/>
          <w:sz w:val="24"/>
          <w14:textFill>
            <w14:solidFill>
              <w14:schemeClr w14:val="tx1"/>
            </w14:solidFill>
          </w14:textFill>
        </w:rPr>
        <w:t>。复垦项目实施待临时用地使用结束后即可全面开始，根据复垦项目工程量，结合项目特点，计划复垦工程工期为</w:t>
      </w:r>
      <w:r>
        <w:rPr>
          <w:rFonts w:hint="eastAsia" w:eastAsia="仿宋"/>
          <w:color w:val="000000" w:themeColor="text1"/>
          <w:sz w:val="24"/>
          <w:lang w:val="en-US" w:eastAsia="zh-CN"/>
          <w14:textFill>
            <w14:solidFill>
              <w14:schemeClr w14:val="tx1"/>
            </w14:solidFill>
          </w14:textFill>
        </w:rPr>
        <w:t>12</w:t>
      </w:r>
      <w:r>
        <w:rPr>
          <w:rFonts w:hint="eastAsia" w:eastAsia="仿宋"/>
          <w:color w:val="000000" w:themeColor="text1"/>
          <w:sz w:val="24"/>
          <w14:textFill>
            <w14:solidFill>
              <w14:schemeClr w14:val="tx1"/>
            </w14:solidFill>
          </w14:textFill>
        </w:rPr>
        <w:t>个月</w:t>
      </w:r>
      <w:r>
        <w:rPr>
          <w:rFonts w:eastAsia="仿宋"/>
          <w:color w:val="000000" w:themeColor="text1"/>
          <w:sz w:val="24"/>
          <w14:textFill>
            <w14:solidFill>
              <w14:schemeClr w14:val="tx1"/>
            </w14:solidFill>
          </w14:textFill>
        </w:rPr>
        <w:t>，后期监测及管护</w:t>
      </w:r>
      <w:r>
        <w:rPr>
          <w:rFonts w:hint="eastAsia" w:eastAsia="仿宋"/>
          <w:color w:val="000000" w:themeColor="text1"/>
          <w:sz w:val="24"/>
          <w:lang w:val="en-US" w:eastAsia="zh-CN"/>
          <w14:textFill>
            <w14:solidFill>
              <w14:schemeClr w14:val="tx1"/>
            </w14:solidFill>
          </w14:textFill>
        </w:rPr>
        <w:t>36</w:t>
      </w:r>
      <w:r>
        <w:rPr>
          <w:rFonts w:hint="eastAsia" w:eastAsia="仿宋"/>
          <w:color w:val="000000" w:themeColor="text1"/>
          <w:sz w:val="24"/>
          <w14:textFill>
            <w14:solidFill>
              <w14:schemeClr w14:val="tx1"/>
            </w14:solidFill>
          </w14:textFill>
        </w:rPr>
        <w:t>个月（</w:t>
      </w:r>
      <w:r>
        <w:rPr>
          <w:rFonts w:hint="eastAsia" w:eastAsia="仿宋"/>
          <w:color w:val="000000" w:themeColor="text1"/>
          <w:sz w:val="24"/>
          <w:lang w:val="en-US" w:eastAsia="zh-CN"/>
          <w14:textFill>
            <w14:solidFill>
              <w14:schemeClr w14:val="tx1"/>
            </w14:solidFill>
          </w14:textFill>
        </w:rPr>
        <w:t>3</w:t>
      </w:r>
      <w:r>
        <w:rPr>
          <w:rFonts w:eastAsia="仿宋"/>
          <w:color w:val="000000" w:themeColor="text1"/>
          <w:sz w:val="24"/>
          <w14:textFill>
            <w14:solidFill>
              <w14:schemeClr w14:val="tx1"/>
            </w14:solidFill>
          </w14:textFill>
        </w:rPr>
        <w:t>年</w:t>
      </w:r>
      <w:r>
        <w:rPr>
          <w:rFonts w:hint="eastAsia" w:eastAsia="仿宋"/>
          <w:color w:val="000000" w:themeColor="text1"/>
          <w:sz w:val="24"/>
          <w14:textFill>
            <w14:solidFill>
              <w14:schemeClr w14:val="tx1"/>
            </w14:solidFill>
          </w14:textFill>
        </w:rPr>
        <w:t>）</w:t>
      </w:r>
      <w:r>
        <w:rPr>
          <w:rFonts w:eastAsia="仿宋"/>
          <w:color w:val="000000" w:themeColor="text1"/>
          <w:sz w:val="24"/>
          <w14:textFill>
            <w14:solidFill>
              <w14:schemeClr w14:val="tx1"/>
            </w14:solidFill>
          </w14:textFill>
        </w:rPr>
        <w:t>，因此，本工程土地复垦方案服务年限=</w:t>
      </w:r>
      <w:r>
        <w:rPr>
          <w:rFonts w:hint="eastAsia" w:eastAsia="仿宋"/>
          <w:color w:val="000000" w:themeColor="text1"/>
          <w:sz w:val="24"/>
          <w:lang w:val="en-US" w:eastAsia="zh-CN"/>
          <w14:textFill>
            <w14:solidFill>
              <w14:schemeClr w14:val="tx1"/>
            </w14:solidFill>
          </w14:textFill>
        </w:rPr>
        <w:t>1.0</w:t>
      </w:r>
      <w:r>
        <w:rPr>
          <w:rFonts w:hint="eastAsia" w:eastAsia="仿宋"/>
          <w:color w:val="000000" w:themeColor="text1"/>
          <w:sz w:val="24"/>
          <w14:textFill>
            <w14:solidFill>
              <w14:schemeClr w14:val="tx1"/>
            </w14:solidFill>
          </w14:textFill>
        </w:rPr>
        <w:t>年（建设工期）</w:t>
      </w:r>
      <w:r>
        <w:rPr>
          <w:rFonts w:eastAsia="仿宋"/>
          <w:color w:val="000000" w:themeColor="text1"/>
          <w:sz w:val="24"/>
          <w14:textFill>
            <w14:solidFill>
              <w14:schemeClr w14:val="tx1"/>
            </w14:solidFill>
          </w14:textFill>
        </w:rPr>
        <w:t>+</w:t>
      </w:r>
      <w:r>
        <w:rPr>
          <w:rFonts w:hint="eastAsia" w:eastAsia="仿宋"/>
          <w:color w:val="000000" w:themeColor="text1"/>
          <w:sz w:val="24"/>
          <w:lang w:val="en-US" w:eastAsia="zh-CN"/>
          <w14:textFill>
            <w14:solidFill>
              <w14:schemeClr w14:val="tx1"/>
            </w14:solidFill>
          </w14:textFill>
        </w:rPr>
        <w:t>1.0</w:t>
      </w:r>
      <w:r>
        <w:rPr>
          <w:rFonts w:hint="eastAsia" w:eastAsia="仿宋"/>
          <w:color w:val="000000" w:themeColor="text1"/>
          <w:sz w:val="24"/>
          <w14:textFill>
            <w14:solidFill>
              <w14:schemeClr w14:val="tx1"/>
            </w14:solidFill>
          </w14:textFill>
        </w:rPr>
        <w:t>年（全面复垦期）</w:t>
      </w:r>
      <w:r>
        <w:rPr>
          <w:rFonts w:eastAsia="仿宋"/>
          <w:color w:val="000000" w:themeColor="text1"/>
          <w:sz w:val="24"/>
          <w14:textFill>
            <w14:solidFill>
              <w14:schemeClr w14:val="tx1"/>
            </w14:solidFill>
          </w14:textFill>
        </w:rPr>
        <w:t>+</w:t>
      </w:r>
      <w:r>
        <w:rPr>
          <w:rFonts w:hint="eastAsia" w:eastAsia="仿宋"/>
          <w:color w:val="000000" w:themeColor="text1"/>
          <w:sz w:val="24"/>
          <w:lang w:val="en-US" w:eastAsia="zh-CN"/>
          <w14:textFill>
            <w14:solidFill>
              <w14:schemeClr w14:val="tx1"/>
            </w14:solidFill>
          </w14:textFill>
        </w:rPr>
        <w:t>3</w:t>
      </w:r>
      <w:r>
        <w:rPr>
          <w:rFonts w:hint="eastAsia" w:eastAsia="仿宋"/>
          <w:color w:val="000000" w:themeColor="text1"/>
          <w:sz w:val="24"/>
          <w14:textFill>
            <w14:solidFill>
              <w14:schemeClr w14:val="tx1"/>
            </w14:solidFill>
          </w14:textFill>
        </w:rPr>
        <w:t>.0年（管护期）</w:t>
      </w:r>
      <w:r>
        <w:rPr>
          <w:rFonts w:eastAsia="仿宋"/>
          <w:color w:val="000000" w:themeColor="text1"/>
          <w:sz w:val="24"/>
          <w14:textFill>
            <w14:solidFill>
              <w14:schemeClr w14:val="tx1"/>
            </w14:solidFill>
          </w14:textFill>
        </w:rPr>
        <w:t>=</w:t>
      </w:r>
      <w:r>
        <w:rPr>
          <w:rFonts w:hint="eastAsia" w:eastAsia="仿宋"/>
          <w:color w:val="000000" w:themeColor="text1"/>
          <w:sz w:val="24"/>
          <w:lang w:val="en-US" w:eastAsia="zh-CN"/>
          <w14:textFill>
            <w14:solidFill>
              <w14:schemeClr w14:val="tx1"/>
            </w14:solidFill>
          </w14:textFill>
        </w:rPr>
        <w:t>5</w:t>
      </w:r>
      <w:r>
        <w:rPr>
          <w:rFonts w:eastAsia="仿宋"/>
          <w:color w:val="000000" w:themeColor="text1"/>
          <w:sz w:val="24"/>
          <w14:textFill>
            <w14:solidFill>
              <w14:schemeClr w14:val="tx1"/>
            </w14:solidFill>
          </w14:textFill>
        </w:rPr>
        <w:t>年</w:t>
      </w:r>
      <w:r>
        <w:rPr>
          <w:rFonts w:hint="eastAsia" w:eastAsia="仿宋"/>
          <w:color w:val="000000" w:themeColor="text1"/>
          <w:sz w:val="24"/>
          <w14:textFill>
            <w14:solidFill>
              <w14:schemeClr w14:val="tx1"/>
            </w14:solidFill>
          </w14:textFill>
        </w:rPr>
        <w:t>（</w:t>
      </w:r>
      <w:r>
        <w:rPr>
          <w:rFonts w:hint="eastAsia" w:eastAsia="仿宋"/>
          <w:color w:val="000000" w:themeColor="text1"/>
          <w:sz w:val="24"/>
          <w:lang w:val="en-US" w:eastAsia="zh-CN"/>
          <w14:textFill>
            <w14:solidFill>
              <w14:schemeClr w14:val="tx1"/>
            </w14:solidFill>
          </w14:textFill>
        </w:rPr>
        <w:t>60</w:t>
      </w:r>
      <w:r>
        <w:rPr>
          <w:rFonts w:hint="eastAsia" w:eastAsia="仿宋"/>
          <w:color w:val="000000" w:themeColor="text1"/>
          <w:sz w:val="24"/>
          <w14:textFill>
            <w14:solidFill>
              <w14:schemeClr w14:val="tx1"/>
            </w14:solidFill>
          </w14:textFill>
        </w:rPr>
        <w:t>个月）</w:t>
      </w:r>
      <w:r>
        <w:rPr>
          <w:rFonts w:eastAsia="仿宋"/>
          <w:color w:val="000000" w:themeColor="text1"/>
          <w:sz w:val="24"/>
          <w14:textFill>
            <w14:solidFill>
              <w14:schemeClr w14:val="tx1"/>
            </w14:solidFill>
          </w14:textFill>
        </w:rPr>
        <w:t>，即20</w:t>
      </w:r>
      <w:r>
        <w:rPr>
          <w:rFonts w:hint="eastAsia" w:eastAsia="仿宋"/>
          <w:color w:val="000000" w:themeColor="text1"/>
          <w:sz w:val="24"/>
          <w14:textFill>
            <w14:solidFill>
              <w14:schemeClr w14:val="tx1"/>
            </w14:solidFill>
          </w14:textFill>
        </w:rPr>
        <w:t>2</w:t>
      </w:r>
      <w:r>
        <w:rPr>
          <w:rFonts w:hint="eastAsia" w:eastAsia="仿宋"/>
          <w:color w:val="000000" w:themeColor="text1"/>
          <w:sz w:val="24"/>
          <w:lang w:val="en-US" w:eastAsia="zh-CN"/>
          <w14:textFill>
            <w14:solidFill>
              <w14:schemeClr w14:val="tx1"/>
            </w14:solidFill>
          </w14:textFill>
        </w:rPr>
        <w:t>3</w:t>
      </w:r>
      <w:r>
        <w:rPr>
          <w:rFonts w:eastAsia="仿宋"/>
          <w:color w:val="000000" w:themeColor="text1"/>
          <w:sz w:val="24"/>
          <w14:textFill>
            <w14:solidFill>
              <w14:schemeClr w14:val="tx1"/>
            </w14:solidFill>
          </w14:textFill>
        </w:rPr>
        <w:t>年</w:t>
      </w:r>
      <w:r>
        <w:rPr>
          <w:rFonts w:hint="eastAsia" w:eastAsia="仿宋"/>
          <w:color w:val="000000" w:themeColor="text1"/>
          <w:sz w:val="24"/>
          <w:lang w:val="en-US" w:eastAsia="zh-CN"/>
          <w14:textFill>
            <w14:solidFill>
              <w14:schemeClr w14:val="tx1"/>
            </w14:solidFill>
          </w14:textFill>
        </w:rPr>
        <w:t>9</w:t>
      </w:r>
      <w:r>
        <w:rPr>
          <w:rFonts w:eastAsia="仿宋"/>
          <w:color w:val="000000" w:themeColor="text1"/>
          <w:sz w:val="24"/>
          <w14:textFill>
            <w14:solidFill>
              <w14:schemeClr w14:val="tx1"/>
            </w14:solidFill>
          </w14:textFill>
        </w:rPr>
        <w:t>月至20</w:t>
      </w:r>
      <w:r>
        <w:rPr>
          <w:rFonts w:hint="eastAsia" w:eastAsia="仿宋"/>
          <w:color w:val="000000" w:themeColor="text1"/>
          <w:sz w:val="24"/>
          <w14:textFill>
            <w14:solidFill>
              <w14:schemeClr w14:val="tx1"/>
            </w14:solidFill>
          </w14:textFill>
        </w:rPr>
        <w:t>2</w:t>
      </w:r>
      <w:r>
        <w:rPr>
          <w:rFonts w:hint="eastAsia" w:eastAsia="仿宋"/>
          <w:color w:val="000000" w:themeColor="text1"/>
          <w:sz w:val="24"/>
          <w:lang w:val="en-US" w:eastAsia="zh-CN"/>
          <w14:textFill>
            <w14:solidFill>
              <w14:schemeClr w14:val="tx1"/>
            </w14:solidFill>
          </w14:textFill>
        </w:rPr>
        <w:t>8</w:t>
      </w:r>
      <w:r>
        <w:rPr>
          <w:rFonts w:eastAsia="仿宋"/>
          <w:color w:val="000000" w:themeColor="text1"/>
          <w:sz w:val="24"/>
          <w14:textFill>
            <w14:solidFill>
              <w14:schemeClr w14:val="tx1"/>
            </w14:solidFill>
          </w14:textFill>
        </w:rPr>
        <w:t>年</w:t>
      </w:r>
      <w:r>
        <w:rPr>
          <w:rFonts w:hint="eastAsia" w:eastAsia="仿宋"/>
          <w:color w:val="000000" w:themeColor="text1"/>
          <w:sz w:val="24"/>
          <w:lang w:val="en-US" w:eastAsia="zh-CN"/>
          <w14:textFill>
            <w14:solidFill>
              <w14:schemeClr w14:val="tx1"/>
            </w14:solidFill>
          </w14:textFill>
        </w:rPr>
        <w:t>9</w:t>
      </w:r>
      <w:r>
        <w:rPr>
          <w:rFonts w:eastAsia="仿宋"/>
          <w:color w:val="000000" w:themeColor="text1"/>
          <w:sz w:val="24"/>
          <w14:textFill>
            <w14:solidFill>
              <w14:schemeClr w14:val="tx1"/>
            </w14:solidFill>
          </w14:textFill>
        </w:rPr>
        <w:t>月</w:t>
      </w:r>
      <w:r>
        <w:rPr>
          <w:rFonts w:hAnsi="仿宋" w:eastAsia="仿宋"/>
          <w:color w:val="000000" w:themeColor="text1"/>
          <w:sz w:val="24"/>
          <w14:textFill>
            <w14:solidFill>
              <w14:schemeClr w14:val="tx1"/>
            </w14:solidFill>
          </w14:textFill>
        </w:rPr>
        <w:t>。</w:t>
      </w:r>
    </w:p>
    <w:p>
      <w:pPr>
        <w:spacing w:line="360" w:lineRule="auto"/>
        <w:ind w:firstLine="480" w:firstLineChars="200"/>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此外，临时用地使用年限原则上不超过2.0年，若到期后须继续使用，则业主需根据相关规范完善相关临时用地报批手续</w:t>
      </w:r>
      <w:r>
        <w:rPr>
          <w:rFonts w:hint="eastAsia" w:hAnsi="仿宋" w:eastAsia="仿宋"/>
          <w:color w:val="000000" w:themeColor="text1"/>
          <w:kern w:val="0"/>
          <w:sz w:val="24"/>
          <w14:textFill>
            <w14:solidFill>
              <w14:schemeClr w14:val="tx1"/>
            </w14:solidFill>
          </w14:textFill>
        </w:rPr>
        <w:t>，并重新编制土地复垦方案。</w:t>
      </w:r>
    </w:p>
    <w:p>
      <w:pPr>
        <w:pStyle w:val="5"/>
        <w:spacing w:before="0"/>
        <w:rPr>
          <w:rFonts w:eastAsia="仿宋"/>
          <w:b/>
          <w:color w:val="000000" w:themeColor="text1"/>
          <w:szCs w:val="28"/>
          <w14:textFill>
            <w14:solidFill>
              <w14:schemeClr w14:val="tx1"/>
            </w14:solidFill>
          </w14:textFill>
        </w:rPr>
      </w:pPr>
      <w:r>
        <w:rPr>
          <w:rFonts w:eastAsia="仿宋"/>
          <w:b/>
          <w:color w:val="000000" w:themeColor="text1"/>
          <w:szCs w:val="28"/>
          <w14:textFill>
            <w14:solidFill>
              <w14:schemeClr w14:val="tx1"/>
            </w14:solidFill>
          </w14:textFill>
        </w:rPr>
        <w:t xml:space="preserve">1.2.2 </w:t>
      </w:r>
      <w:r>
        <w:rPr>
          <w:rFonts w:hAnsi="仿宋" w:eastAsia="仿宋"/>
          <w:b/>
          <w:color w:val="000000" w:themeColor="text1"/>
          <w:szCs w:val="28"/>
          <w14:textFill>
            <w14:solidFill>
              <w14:schemeClr w14:val="tx1"/>
            </w14:solidFill>
          </w14:textFill>
        </w:rPr>
        <w:t>项目用地情况</w:t>
      </w:r>
    </w:p>
    <w:p>
      <w:pPr>
        <w:spacing w:line="600" w:lineRule="exact"/>
        <w:ind w:firstLine="480" w:firstLineChars="200"/>
        <w:rPr>
          <w:rFonts w:hAnsi="仿宋" w:eastAsia="仿宋"/>
          <w:color w:val="000000" w:themeColor="text1"/>
          <w:sz w:val="24"/>
          <w14:textFill>
            <w14:solidFill>
              <w14:schemeClr w14:val="tx1"/>
            </w14:solidFill>
          </w14:textFill>
        </w:rPr>
      </w:pPr>
      <w:r>
        <w:rPr>
          <w:rFonts w:hint="eastAsia" w:hAnsi="仿宋" w:eastAsia="仿宋"/>
          <w:color w:val="000000" w:themeColor="text1"/>
          <w:sz w:val="24"/>
          <w14:textFill>
            <w14:solidFill>
              <w14:schemeClr w14:val="tx1"/>
            </w14:solidFill>
          </w14:textFill>
        </w:rPr>
        <w:t>瑞孟高速公路Q13号弃土场扩容临时用地</w:t>
      </w:r>
      <w:r>
        <w:rPr>
          <w:rFonts w:hAnsi="仿宋" w:eastAsia="仿宋"/>
          <w:color w:val="000000" w:themeColor="text1"/>
          <w:sz w:val="24"/>
          <w14:textFill>
            <w14:solidFill>
              <w14:schemeClr w14:val="tx1"/>
            </w14:solidFill>
          </w14:textFill>
        </w:rPr>
        <w:t>面积为</w:t>
      </w:r>
      <w:r>
        <w:rPr>
          <w:rFonts w:hint="eastAsia" w:eastAsia="仿宋"/>
          <w:color w:val="000000" w:themeColor="text1"/>
          <w:sz w:val="24"/>
          <w:lang w:val="en-US" w:eastAsia="zh-CN"/>
          <w14:textFill>
            <w14:solidFill>
              <w14:schemeClr w14:val="tx1"/>
            </w14:solidFill>
          </w14:textFill>
        </w:rPr>
        <w:t>0.8732</w:t>
      </w:r>
      <w:r>
        <w:rPr>
          <w:rFonts w:eastAsia="仿宋"/>
          <w:color w:val="000000" w:themeColor="text1"/>
          <w:sz w:val="24"/>
          <w14:textFill>
            <w14:solidFill>
              <w14:schemeClr w14:val="tx1"/>
            </w14:solidFill>
          </w14:textFill>
        </w:rPr>
        <w:t>hm</w:t>
      </w:r>
      <w:r>
        <w:rPr>
          <w:rFonts w:eastAsia="仿宋"/>
          <w:color w:val="000000" w:themeColor="text1"/>
          <w:sz w:val="24"/>
          <w:vertAlign w:val="superscript"/>
          <w14:textFill>
            <w14:solidFill>
              <w14:schemeClr w14:val="tx1"/>
            </w14:solidFill>
          </w14:textFill>
        </w:rPr>
        <w:t>2</w:t>
      </w:r>
      <w:r>
        <w:rPr>
          <w:rFonts w:hAnsi="仿宋" w:eastAsia="仿宋"/>
          <w:color w:val="000000" w:themeColor="text1"/>
          <w:sz w:val="24"/>
          <w14:textFill>
            <w14:solidFill>
              <w14:schemeClr w14:val="tx1"/>
            </w14:solidFill>
          </w14:textFill>
        </w:rPr>
        <w:t>。根据《</w:t>
      </w:r>
      <w:r>
        <w:rPr>
          <w:rFonts w:hint="eastAsia" w:hAnsi="仿宋" w:eastAsia="仿宋"/>
          <w:color w:val="000000" w:themeColor="text1"/>
          <w:sz w:val="24"/>
          <w:lang w:val="en-US" w:eastAsia="zh-CN"/>
          <w14:textFill>
            <w14:solidFill>
              <w14:schemeClr w14:val="tx1"/>
            </w14:solidFill>
          </w14:textFill>
        </w:rPr>
        <w:t>芒市</w:t>
      </w:r>
      <w:r>
        <w:rPr>
          <w:rFonts w:hAnsi="仿宋" w:eastAsia="仿宋"/>
          <w:color w:val="000000" w:themeColor="text1"/>
          <w:sz w:val="24"/>
          <w14:textFill>
            <w14:solidFill>
              <w14:schemeClr w14:val="tx1"/>
            </w14:solidFill>
          </w14:textFill>
        </w:rPr>
        <w:t>土地利用总体规划（</w:t>
      </w:r>
      <w:r>
        <w:rPr>
          <w:rFonts w:eastAsia="仿宋"/>
          <w:color w:val="000000" w:themeColor="text1"/>
          <w:sz w:val="24"/>
          <w14:textFill>
            <w14:solidFill>
              <w14:schemeClr w14:val="tx1"/>
            </w14:solidFill>
          </w14:textFill>
        </w:rPr>
        <w:t>201</w:t>
      </w:r>
      <w:r>
        <w:rPr>
          <w:rFonts w:hint="eastAsia" w:eastAsia="仿宋"/>
          <w:color w:val="000000" w:themeColor="text1"/>
          <w:sz w:val="24"/>
          <w14:textFill>
            <w14:solidFill>
              <w14:schemeClr w14:val="tx1"/>
            </w14:solidFill>
          </w14:textFill>
        </w:rPr>
        <w:t>5</w:t>
      </w:r>
      <w:r>
        <w:rPr>
          <w:rFonts w:eastAsia="仿宋"/>
          <w:color w:val="000000" w:themeColor="text1"/>
          <w:sz w:val="24"/>
          <w14:textFill>
            <w14:solidFill>
              <w14:schemeClr w14:val="tx1"/>
            </w14:solidFill>
          </w14:textFill>
        </w:rPr>
        <w:t>-2020</w:t>
      </w:r>
      <w:r>
        <w:rPr>
          <w:rFonts w:hAnsi="仿宋" w:eastAsia="仿宋"/>
          <w:color w:val="000000" w:themeColor="text1"/>
          <w:sz w:val="24"/>
          <w14:textFill>
            <w14:solidFill>
              <w14:schemeClr w14:val="tx1"/>
            </w14:solidFill>
          </w14:textFill>
        </w:rPr>
        <w:t>）》完善数据库和临时用地范围进行叠加分析并统计，</w:t>
      </w:r>
      <w:r>
        <w:rPr>
          <w:rFonts w:hint="eastAsia" w:hAnsi="仿宋" w:eastAsia="仿宋"/>
          <w:color w:val="000000" w:themeColor="text1"/>
          <w:sz w:val="24"/>
          <w:lang w:val="en-US" w:eastAsia="zh-CN"/>
          <w14:textFill>
            <w14:solidFill>
              <w14:schemeClr w14:val="tx1"/>
            </w14:solidFill>
          </w14:textFill>
        </w:rPr>
        <w:t>本项目</w:t>
      </w:r>
      <w:r>
        <w:rPr>
          <w:rFonts w:hAnsi="仿宋" w:eastAsia="仿宋"/>
          <w:color w:val="000000" w:themeColor="text1"/>
          <w:sz w:val="24"/>
          <w14:textFill>
            <w14:solidFill>
              <w14:schemeClr w14:val="tx1"/>
            </w14:solidFill>
          </w14:textFill>
        </w:rPr>
        <w:t>临时用地</w:t>
      </w:r>
      <w:r>
        <w:rPr>
          <w:rFonts w:hint="eastAsia" w:hAnsi="仿宋" w:eastAsia="仿宋"/>
          <w:color w:val="000000" w:themeColor="text1"/>
          <w:sz w:val="24"/>
          <w:lang w:val="en-US" w:eastAsia="zh-CN"/>
          <w14:textFill>
            <w14:solidFill>
              <w14:schemeClr w14:val="tx1"/>
            </w14:solidFill>
          </w14:textFill>
        </w:rPr>
        <w:t>不</w:t>
      </w:r>
      <w:r>
        <w:rPr>
          <w:rFonts w:hAnsi="仿宋" w:eastAsia="仿宋"/>
          <w:color w:val="000000" w:themeColor="text1"/>
          <w:sz w:val="24"/>
          <w14:textFill>
            <w14:solidFill>
              <w14:schemeClr w14:val="tx1"/>
            </w14:solidFill>
          </w14:textFill>
        </w:rPr>
        <w:t>占用基本农田，</w:t>
      </w:r>
      <w:r>
        <w:rPr>
          <w:rFonts w:hint="eastAsia" w:hAnsi="仿宋" w:eastAsia="仿宋"/>
          <w:color w:val="000000" w:themeColor="text1"/>
          <w:sz w:val="24"/>
          <w:lang w:val="en-US" w:eastAsia="zh-CN"/>
          <w14:textFill>
            <w14:solidFill>
              <w14:schemeClr w14:val="tx1"/>
            </w14:solidFill>
          </w14:textFill>
        </w:rPr>
        <w:t>临时用地项目区</w:t>
      </w:r>
      <w:r>
        <w:rPr>
          <w:rFonts w:hAnsi="仿宋" w:eastAsia="仿宋"/>
          <w:color w:val="000000" w:themeColor="text1"/>
          <w:sz w:val="24"/>
          <w14:textFill>
            <w14:solidFill>
              <w14:schemeClr w14:val="tx1"/>
            </w14:solidFill>
          </w14:textFill>
        </w:rPr>
        <w:t>现状地类</w:t>
      </w:r>
      <w:r>
        <w:rPr>
          <w:rFonts w:hint="eastAsia" w:hAnsi="仿宋" w:eastAsia="仿宋"/>
          <w:color w:val="000000" w:themeColor="text1"/>
          <w:sz w:val="24"/>
          <w:lang w:val="en-US" w:eastAsia="zh-CN"/>
          <w14:textFill>
            <w14:solidFill>
              <w14:schemeClr w14:val="tx1"/>
            </w14:solidFill>
          </w14:textFill>
        </w:rPr>
        <w:t>全部</w:t>
      </w:r>
      <w:r>
        <w:rPr>
          <w:rFonts w:hAnsi="仿宋" w:eastAsia="仿宋"/>
          <w:color w:val="000000" w:themeColor="text1"/>
          <w:sz w:val="24"/>
          <w14:textFill>
            <w14:solidFill>
              <w14:schemeClr w14:val="tx1"/>
            </w14:solidFill>
          </w14:textFill>
        </w:rPr>
        <w:t>为</w:t>
      </w:r>
      <w:r>
        <w:rPr>
          <w:rFonts w:hint="eastAsia" w:hAnsi="仿宋" w:eastAsia="仿宋"/>
          <w:color w:val="000000" w:themeColor="text1"/>
          <w:sz w:val="24"/>
          <w:lang w:val="en-US" w:eastAsia="zh-CN"/>
          <w14:textFill>
            <w14:solidFill>
              <w14:schemeClr w14:val="tx1"/>
            </w14:solidFill>
          </w14:textFill>
        </w:rPr>
        <w:t>乔木林地</w:t>
      </w:r>
      <w:r>
        <w:rPr>
          <w:rFonts w:hint="eastAsia" w:eastAsia="仿宋"/>
          <w:color w:val="000000" w:themeColor="text1"/>
          <w:sz w:val="24"/>
          <w14:textFill>
            <w14:solidFill>
              <w14:schemeClr w14:val="tx1"/>
            </w14:solidFill>
          </w14:textFill>
        </w:rPr>
        <w:t>，</w:t>
      </w:r>
      <w:r>
        <w:rPr>
          <w:rFonts w:hAnsi="仿宋" w:eastAsia="仿宋"/>
          <w:color w:val="000000" w:themeColor="text1"/>
          <w:sz w:val="24"/>
          <w14:textFill>
            <w14:solidFill>
              <w14:schemeClr w14:val="tx1"/>
            </w14:solidFill>
          </w14:textFill>
        </w:rPr>
        <w:t>具体地块及面积见下表</w:t>
      </w:r>
      <w:r>
        <w:rPr>
          <w:rFonts w:eastAsia="仿宋"/>
          <w:color w:val="000000" w:themeColor="text1"/>
          <w:sz w:val="24"/>
          <w14:textFill>
            <w14:solidFill>
              <w14:schemeClr w14:val="tx1"/>
            </w14:solidFill>
          </w14:textFill>
        </w:rPr>
        <w:t>1-1</w:t>
      </w:r>
      <w:r>
        <w:rPr>
          <w:rFonts w:hAnsi="仿宋" w:eastAsia="仿宋"/>
          <w:color w:val="000000" w:themeColor="text1"/>
          <w:sz w:val="24"/>
          <w14:textFill>
            <w14:solidFill>
              <w14:schemeClr w14:val="tx1"/>
            </w14:solidFill>
          </w14:textFill>
        </w:rPr>
        <w:t>。</w:t>
      </w:r>
    </w:p>
    <w:p>
      <w:pPr>
        <w:spacing w:line="600" w:lineRule="exact"/>
        <w:ind w:firstLine="1145" w:firstLineChars="543"/>
        <w:rPr>
          <w:rFonts w:hint="eastAsia" w:hAnsi="仿宋" w:eastAsia="仿宋"/>
          <w:color w:val="000000" w:themeColor="text1"/>
          <w:sz w:val="24"/>
          <w14:textFill>
            <w14:solidFill>
              <w14:schemeClr w14:val="tx1"/>
            </w14:solidFill>
          </w14:textFill>
        </w:rPr>
      </w:pPr>
      <w:r>
        <w:rPr>
          <w:rFonts w:hAnsi="仿宋" w:eastAsia="仿宋"/>
          <w:b/>
          <w:color w:val="000000" w:themeColor="text1"/>
          <w14:textFill>
            <w14:solidFill>
              <w14:schemeClr w14:val="tx1"/>
            </w14:solidFill>
          </w14:textFill>
        </w:rPr>
        <w:t>表</w:t>
      </w:r>
      <w:r>
        <w:rPr>
          <w:rFonts w:eastAsia="仿宋"/>
          <w:b/>
          <w:color w:val="000000" w:themeColor="text1"/>
          <w14:textFill>
            <w14:solidFill>
              <w14:schemeClr w14:val="tx1"/>
            </w14:solidFill>
          </w14:textFill>
        </w:rPr>
        <w:t xml:space="preserve">1-1 </w:t>
      </w:r>
      <w:r>
        <w:rPr>
          <w:rFonts w:hint="eastAsia" w:eastAsia="仿宋"/>
          <w:b/>
          <w:color w:val="000000" w:themeColor="text1"/>
          <w14:textFill>
            <w14:solidFill>
              <w14:schemeClr w14:val="tx1"/>
            </w14:solidFill>
          </w14:textFill>
        </w:rPr>
        <w:t xml:space="preserve">             </w:t>
      </w:r>
      <w:r>
        <w:rPr>
          <w:rFonts w:hAnsi="仿宋" w:eastAsia="仿宋"/>
          <w:b/>
          <w:color w:val="000000" w:themeColor="text1"/>
          <w14:textFill>
            <w14:solidFill>
              <w14:schemeClr w14:val="tx1"/>
            </w14:solidFill>
          </w14:textFill>
        </w:rPr>
        <w:t>临时用地</w:t>
      </w:r>
      <w:r>
        <w:rPr>
          <w:rFonts w:hint="eastAsia" w:hAnsi="仿宋" w:eastAsia="仿宋"/>
          <w:b/>
          <w:color w:val="000000" w:themeColor="text1"/>
          <w:lang w:val="en-US" w:eastAsia="zh-CN"/>
          <w14:textFill>
            <w14:solidFill>
              <w14:schemeClr w14:val="tx1"/>
            </w14:solidFill>
          </w14:textFill>
        </w:rPr>
        <w:t>现状</w:t>
      </w:r>
      <w:r>
        <w:rPr>
          <w:rFonts w:hAnsi="仿宋" w:eastAsia="仿宋"/>
          <w:b/>
          <w:color w:val="000000" w:themeColor="text1"/>
          <w14:textFill>
            <w14:solidFill>
              <w14:schemeClr w14:val="tx1"/>
            </w14:solidFill>
          </w14:textFill>
        </w:rPr>
        <w:t>情况统计表</w:t>
      </w:r>
    </w:p>
    <w:tbl>
      <w:tblPr>
        <w:tblStyle w:val="47"/>
        <w:tblW w:w="4994"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5"/>
        <w:gridCol w:w="1685"/>
        <w:gridCol w:w="918"/>
        <w:gridCol w:w="1838"/>
        <w:gridCol w:w="1682"/>
        <w:gridCol w:w="23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310" w:type="pct"/>
            <w:gridSpan w:val="2"/>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一级地类</w:t>
            </w:r>
          </w:p>
        </w:tc>
        <w:tc>
          <w:tcPr>
            <w:tcW w:w="1497" w:type="pct"/>
            <w:gridSpan w:val="2"/>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二级地类</w:t>
            </w:r>
          </w:p>
        </w:tc>
        <w:tc>
          <w:tcPr>
            <w:tcW w:w="914" w:type="pct"/>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面积(公顷)</w:t>
            </w:r>
          </w:p>
        </w:tc>
        <w:tc>
          <w:tcPr>
            <w:tcW w:w="1277" w:type="pct"/>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占总面积比例(%)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94" w:type="pct"/>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03</w:t>
            </w:r>
          </w:p>
        </w:tc>
        <w:tc>
          <w:tcPr>
            <w:tcW w:w="916" w:type="pct"/>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林地</w:t>
            </w:r>
          </w:p>
        </w:tc>
        <w:tc>
          <w:tcPr>
            <w:tcW w:w="499" w:type="pct"/>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03</w:t>
            </w:r>
            <w:r>
              <w:rPr>
                <w:rFonts w:hint="eastAsia" w:ascii="Times New Roman" w:hAnsi="Times New Roman" w:eastAsia="仿宋_GB2312" w:cs="Times New Roman"/>
                <w:kern w:val="0"/>
                <w:sz w:val="24"/>
                <w:szCs w:val="24"/>
                <w:lang w:val="en-US" w:eastAsia="zh-CN"/>
              </w:rPr>
              <w:t>0</w:t>
            </w:r>
            <w:r>
              <w:rPr>
                <w:rFonts w:hint="default" w:ascii="Times New Roman" w:hAnsi="Times New Roman" w:eastAsia="仿宋_GB2312" w:cs="Times New Roman"/>
                <w:kern w:val="0"/>
                <w:sz w:val="24"/>
                <w:szCs w:val="24"/>
              </w:rPr>
              <w:t>1</w:t>
            </w:r>
          </w:p>
        </w:tc>
        <w:tc>
          <w:tcPr>
            <w:tcW w:w="998" w:type="pct"/>
            <w:noWrap w:val="0"/>
            <w:vAlign w:val="center"/>
          </w:tcPr>
          <w:p>
            <w:pPr>
              <w:widowControl/>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乔木</w:t>
            </w:r>
            <w:r>
              <w:rPr>
                <w:rFonts w:hint="default" w:ascii="Times New Roman" w:hAnsi="Times New Roman" w:eastAsia="仿宋_GB2312" w:cs="Times New Roman"/>
                <w:kern w:val="0"/>
                <w:sz w:val="24"/>
                <w:szCs w:val="24"/>
              </w:rPr>
              <w:t>林地</w:t>
            </w:r>
          </w:p>
        </w:tc>
        <w:tc>
          <w:tcPr>
            <w:tcW w:w="914" w:type="pct"/>
            <w:noWrap w:val="0"/>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eastAsia="仿宋_GB2312" w:cs="Times New Roman"/>
                <w:kern w:val="0"/>
                <w:sz w:val="24"/>
                <w:szCs w:val="24"/>
                <w:lang w:val="en-US" w:eastAsia="zh-CN"/>
              </w:rPr>
              <w:t>0.8732</w:t>
            </w:r>
          </w:p>
        </w:tc>
        <w:tc>
          <w:tcPr>
            <w:tcW w:w="1277" w:type="pct"/>
            <w:noWrap w:val="0"/>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808" w:type="pct"/>
            <w:gridSpan w:val="4"/>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合计</w:t>
            </w:r>
          </w:p>
        </w:tc>
        <w:tc>
          <w:tcPr>
            <w:tcW w:w="914" w:type="pct"/>
            <w:noWrap w:val="0"/>
            <w:vAlign w:val="center"/>
          </w:tcPr>
          <w:p>
            <w:pPr>
              <w:widowControl/>
              <w:jc w:val="center"/>
              <w:rPr>
                <w:rFonts w:hint="default" w:ascii="Times New Roman" w:hAnsi="Times New Roman" w:eastAsia="仿宋_GB2312" w:cs="Times New Roman"/>
                <w:kern w:val="0"/>
                <w:sz w:val="24"/>
                <w:szCs w:val="24"/>
                <w:lang w:val="en-US" w:eastAsia="zh-CN"/>
              </w:rPr>
            </w:pPr>
            <w:r>
              <w:rPr>
                <w:rFonts w:hint="eastAsia" w:eastAsia="仿宋_GB2312" w:cs="Times New Roman"/>
                <w:kern w:val="0"/>
                <w:sz w:val="24"/>
                <w:szCs w:val="24"/>
                <w:lang w:val="en-US" w:eastAsia="zh-CN"/>
              </w:rPr>
              <w:t>0.8732</w:t>
            </w:r>
          </w:p>
        </w:tc>
        <w:tc>
          <w:tcPr>
            <w:tcW w:w="1277" w:type="pct"/>
            <w:noWrap w:val="0"/>
            <w:vAlign w:val="center"/>
          </w:tcPr>
          <w:p>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100.00 </w:t>
            </w:r>
          </w:p>
        </w:tc>
      </w:tr>
    </w:tbl>
    <w:p>
      <w:pPr>
        <w:spacing w:line="360" w:lineRule="auto"/>
        <w:ind w:firstLine="480" w:firstLineChars="200"/>
        <w:rPr>
          <w:rFonts w:hint="eastAsia" w:hAnsi="仿宋" w:eastAsia="仿宋"/>
          <w:color w:val="000000" w:themeColor="text1"/>
          <w:sz w:val="24"/>
          <w14:textFill>
            <w14:solidFill>
              <w14:schemeClr w14:val="tx1"/>
            </w14:solidFill>
          </w14:textFill>
        </w:rPr>
      </w:pPr>
    </w:p>
    <w:p>
      <w:pPr>
        <w:pStyle w:val="5"/>
        <w:spacing w:before="100" w:beforeAutospacing="1" w:line="415" w:lineRule="auto"/>
        <w:rPr>
          <w:rFonts w:eastAsia="仿宋"/>
          <w:b/>
          <w:color w:val="000000" w:themeColor="text1"/>
          <w:szCs w:val="28"/>
          <w14:textFill>
            <w14:solidFill>
              <w14:schemeClr w14:val="tx1"/>
            </w14:solidFill>
          </w14:textFill>
        </w:rPr>
      </w:pPr>
      <w:r>
        <w:rPr>
          <w:rFonts w:eastAsia="仿宋"/>
          <w:b/>
          <w:color w:val="000000" w:themeColor="text1"/>
          <w:szCs w:val="28"/>
          <w14:textFill>
            <w14:solidFill>
              <w14:schemeClr w14:val="tx1"/>
            </w14:solidFill>
          </w14:textFill>
        </w:rPr>
        <w:t xml:space="preserve">1.2.3 </w:t>
      </w:r>
      <w:r>
        <w:rPr>
          <w:rFonts w:hAnsi="仿宋" w:eastAsia="仿宋"/>
          <w:b/>
          <w:color w:val="000000" w:themeColor="text1"/>
          <w:szCs w:val="28"/>
          <w14:textFill>
            <w14:solidFill>
              <w14:schemeClr w14:val="tx1"/>
            </w14:solidFill>
          </w14:textFill>
        </w:rPr>
        <w:t>土地损毁情况</w:t>
      </w:r>
    </w:p>
    <w:p>
      <w:pPr>
        <w:spacing w:line="360" w:lineRule="auto"/>
        <w:ind w:firstLine="480" w:firstLineChars="200"/>
        <w:rPr>
          <w:rFonts w:hint="default" w:ascii="Times New Roman" w:hAnsi="仿宋" w:eastAsia="仿宋" w:cs="Times New Roman"/>
          <w:color w:val="000000" w:themeColor="text1"/>
          <w:sz w:val="24"/>
          <w14:textFill>
            <w14:solidFill>
              <w14:schemeClr w14:val="tx1"/>
            </w14:solidFill>
          </w14:textFill>
        </w:rPr>
      </w:pPr>
      <w:r>
        <w:rPr>
          <w:rFonts w:hint="default" w:ascii="Times New Roman" w:hAnsi="仿宋" w:eastAsia="仿宋" w:cs="Times New Roman"/>
          <w:color w:val="000000" w:themeColor="text1"/>
          <w:sz w:val="24"/>
          <w14:textFill>
            <w14:solidFill>
              <w14:schemeClr w14:val="tx1"/>
            </w14:solidFill>
          </w14:textFill>
        </w:rPr>
        <w:t>根据</w:t>
      </w:r>
      <w:r>
        <w:rPr>
          <w:rFonts w:hint="eastAsia" w:hAnsi="仿宋" w:eastAsia="仿宋" w:cs="Times New Roman"/>
          <w:color w:val="000000" w:themeColor="text1"/>
          <w:sz w:val="24"/>
          <w:lang w:val="en-US" w:eastAsia="zh-CN"/>
          <w14:textFill>
            <w14:solidFill>
              <w14:schemeClr w14:val="tx1"/>
            </w14:solidFill>
          </w14:textFill>
        </w:rPr>
        <w:t>芒市</w:t>
      </w:r>
      <w:r>
        <w:rPr>
          <w:rFonts w:hint="default" w:ascii="Times New Roman" w:hAnsi="仿宋" w:eastAsia="仿宋" w:cs="Times New Roman"/>
          <w:color w:val="000000" w:themeColor="text1"/>
          <w:sz w:val="24"/>
          <w14:textFill>
            <w14:solidFill>
              <w14:schemeClr w14:val="tx1"/>
            </w14:solidFill>
          </w14:textFill>
        </w:rPr>
        <w:t>自然资源局提供的土地利用现状标准分幅图等资料，</w:t>
      </w:r>
      <w:r>
        <w:rPr>
          <w:rFonts w:hint="eastAsia" w:ascii="Times New Roman" w:hAnsi="仿宋" w:eastAsia="仿宋" w:cs="Times New Roman"/>
          <w:color w:val="000000" w:themeColor="text1"/>
          <w:sz w:val="24"/>
          <w:lang w:eastAsia="zh-CN"/>
          <w14:textFill>
            <w14:solidFill>
              <w14:schemeClr w14:val="tx1"/>
            </w14:solidFill>
          </w14:textFill>
        </w:rPr>
        <w:t>瑞孟高速公路Q13号弃土场扩容临时用地面积为0.8732</w:t>
      </w:r>
      <w:r>
        <w:rPr>
          <w:rFonts w:hint="eastAsia" w:hAnsi="仿宋" w:eastAsia="仿宋" w:cs="Times New Roman"/>
          <w:color w:val="000000" w:themeColor="text1"/>
          <w:sz w:val="24"/>
          <w:lang w:val="en-US" w:eastAsia="zh-CN"/>
          <w14:textFill>
            <w14:solidFill>
              <w14:schemeClr w14:val="tx1"/>
            </w14:solidFill>
          </w14:textFill>
        </w:rPr>
        <w:t>公顷</w:t>
      </w:r>
      <w:r>
        <w:rPr>
          <w:rFonts w:hint="default" w:ascii="Times New Roman" w:hAnsi="仿宋" w:eastAsia="仿宋" w:cs="Times New Roman"/>
          <w:color w:val="000000" w:themeColor="text1"/>
          <w:sz w:val="24"/>
          <w14:textFill>
            <w14:solidFill>
              <w14:schemeClr w14:val="tx1"/>
            </w14:solidFill>
          </w14:textFill>
        </w:rPr>
        <w:t>。</w:t>
      </w:r>
    </w:p>
    <w:p>
      <w:pPr>
        <w:spacing w:line="360" w:lineRule="auto"/>
        <w:ind w:firstLine="480" w:firstLineChars="200"/>
        <w:rPr>
          <w:rFonts w:eastAsia="仿宋"/>
          <w:color w:val="000000" w:themeColor="text1"/>
          <w:sz w:val="24"/>
          <w14:textFill>
            <w14:solidFill>
              <w14:schemeClr w14:val="tx1"/>
            </w14:solidFill>
          </w14:textFill>
        </w:rPr>
      </w:pPr>
      <w:r>
        <w:rPr>
          <w:rFonts w:hint="default" w:ascii="Times New Roman" w:hAnsi="仿宋" w:eastAsia="仿宋" w:cs="Times New Roman"/>
          <w:color w:val="000000" w:themeColor="text1"/>
          <w:sz w:val="24"/>
          <w14:textFill>
            <w14:solidFill>
              <w14:schemeClr w14:val="tx1"/>
            </w14:solidFill>
          </w14:textFill>
        </w:rPr>
        <w:t>本次项目区</w:t>
      </w:r>
      <w:r>
        <w:rPr>
          <w:rFonts w:hint="eastAsia" w:ascii="Times New Roman" w:hAnsi="仿宋" w:eastAsia="仿宋" w:cs="Times New Roman"/>
          <w:color w:val="000000" w:themeColor="text1"/>
          <w:sz w:val="24"/>
          <w:lang w:val="en-US" w:eastAsia="zh-CN"/>
          <w14:textFill>
            <w14:solidFill>
              <w14:schemeClr w14:val="tx1"/>
            </w14:solidFill>
          </w14:textFill>
        </w:rPr>
        <w:t>损毁</w:t>
      </w:r>
      <w:r>
        <w:rPr>
          <w:rFonts w:hint="default" w:ascii="Times New Roman" w:hAnsi="仿宋" w:eastAsia="仿宋" w:cs="Times New Roman"/>
          <w:color w:val="000000" w:themeColor="text1"/>
          <w:sz w:val="24"/>
          <w14:textFill>
            <w14:solidFill>
              <w14:schemeClr w14:val="tx1"/>
            </w14:solidFill>
          </w14:textFill>
        </w:rPr>
        <w:t>土地为临时占地，不涉及永久用地，临项目区总占地面积</w:t>
      </w:r>
      <w:r>
        <w:rPr>
          <w:rFonts w:hint="eastAsia" w:hAnsi="仿宋" w:eastAsia="仿宋" w:cs="Times New Roman"/>
          <w:color w:val="000000" w:themeColor="text1"/>
          <w:sz w:val="24"/>
          <w:lang w:val="en-US" w:eastAsia="zh-CN"/>
          <w14:textFill>
            <w14:solidFill>
              <w14:schemeClr w14:val="tx1"/>
            </w14:solidFill>
          </w14:textFill>
        </w:rPr>
        <w:t>0.8732</w:t>
      </w:r>
      <w:r>
        <w:rPr>
          <w:rFonts w:hint="default" w:ascii="Times New Roman" w:hAnsi="仿宋" w:eastAsia="仿宋" w:cs="Times New Roman"/>
          <w:color w:val="000000" w:themeColor="text1"/>
          <w:sz w:val="24"/>
          <w14:textFill>
            <w14:solidFill>
              <w14:schemeClr w14:val="tx1"/>
            </w14:solidFill>
          </w14:textFill>
        </w:rPr>
        <w:t>公顷，占地类型为</w:t>
      </w:r>
      <w:r>
        <w:rPr>
          <w:rFonts w:hint="eastAsia" w:ascii="Times New Roman" w:hAnsi="仿宋" w:eastAsia="仿宋" w:cs="Times New Roman"/>
          <w:color w:val="000000" w:themeColor="text1"/>
          <w:sz w:val="24"/>
          <w:lang w:val="en-US" w:eastAsia="zh-CN"/>
          <w14:textFill>
            <w14:solidFill>
              <w14:schemeClr w14:val="tx1"/>
            </w14:solidFill>
          </w14:textFill>
        </w:rPr>
        <w:t>乔木</w:t>
      </w:r>
      <w:r>
        <w:rPr>
          <w:rFonts w:hint="default" w:ascii="Times New Roman" w:hAnsi="仿宋" w:eastAsia="仿宋" w:cs="Times New Roman"/>
          <w:color w:val="000000" w:themeColor="text1"/>
          <w:sz w:val="24"/>
          <w14:textFill>
            <w14:solidFill>
              <w14:schemeClr w14:val="tx1"/>
            </w14:solidFill>
          </w14:textFill>
        </w:rPr>
        <w:t>林地，其中拟损毁面积</w:t>
      </w:r>
      <w:r>
        <w:rPr>
          <w:rFonts w:hint="eastAsia" w:hAnsi="仿宋" w:eastAsia="仿宋" w:cs="Times New Roman"/>
          <w:color w:val="000000" w:themeColor="text1"/>
          <w:sz w:val="24"/>
          <w:lang w:val="en-US" w:eastAsia="zh-CN"/>
          <w14:textFill>
            <w14:solidFill>
              <w14:schemeClr w14:val="tx1"/>
            </w14:solidFill>
          </w14:textFill>
        </w:rPr>
        <w:t>0.8732</w:t>
      </w:r>
      <w:r>
        <w:rPr>
          <w:rFonts w:hint="default" w:ascii="Times New Roman" w:hAnsi="仿宋" w:eastAsia="仿宋" w:cs="Times New Roman"/>
          <w:color w:val="000000" w:themeColor="text1"/>
          <w:sz w:val="24"/>
          <w14:textFill>
            <w14:solidFill>
              <w14:schemeClr w14:val="tx1"/>
            </w14:solidFill>
          </w14:textFill>
        </w:rPr>
        <w:t>公顷。因此复垦区面积=复垦责任范围面积=</w:t>
      </w:r>
      <w:r>
        <w:rPr>
          <w:rFonts w:hint="eastAsia" w:hAnsi="仿宋" w:eastAsia="仿宋" w:cs="Times New Roman"/>
          <w:color w:val="000000" w:themeColor="text1"/>
          <w:sz w:val="24"/>
          <w:lang w:val="en-US" w:eastAsia="zh-CN"/>
          <w14:textFill>
            <w14:solidFill>
              <w14:schemeClr w14:val="tx1"/>
            </w14:solidFill>
          </w14:textFill>
        </w:rPr>
        <w:t>0.8732</w:t>
      </w:r>
      <w:r>
        <w:rPr>
          <w:rFonts w:hint="default" w:ascii="Times New Roman" w:hAnsi="仿宋" w:eastAsia="仿宋" w:cs="Times New Roman"/>
          <w:color w:val="000000" w:themeColor="text1"/>
          <w:sz w:val="24"/>
          <w14:textFill>
            <w14:solidFill>
              <w14:schemeClr w14:val="tx1"/>
            </w14:solidFill>
          </w14:textFill>
        </w:rPr>
        <w:t>公顷。</w:t>
      </w:r>
    </w:p>
    <w:p>
      <w:pPr>
        <w:pStyle w:val="5"/>
        <w:spacing w:before="0"/>
        <w:rPr>
          <w:rFonts w:eastAsia="仿宋"/>
          <w:b/>
          <w:color w:val="000000" w:themeColor="text1"/>
          <w:szCs w:val="28"/>
          <w14:textFill>
            <w14:solidFill>
              <w14:schemeClr w14:val="tx1"/>
            </w14:solidFill>
          </w14:textFill>
        </w:rPr>
      </w:pPr>
      <w:r>
        <w:rPr>
          <w:rFonts w:eastAsia="仿宋"/>
          <w:b/>
          <w:color w:val="000000" w:themeColor="text1"/>
          <w:szCs w:val="28"/>
          <w14:textFill>
            <w14:solidFill>
              <w14:schemeClr w14:val="tx1"/>
            </w14:solidFill>
          </w14:textFill>
        </w:rPr>
        <w:t xml:space="preserve">1.2.4 </w:t>
      </w:r>
      <w:r>
        <w:rPr>
          <w:rFonts w:hAnsi="仿宋" w:eastAsia="仿宋"/>
          <w:b/>
          <w:color w:val="000000" w:themeColor="text1"/>
          <w:szCs w:val="28"/>
          <w14:textFill>
            <w14:solidFill>
              <w14:schemeClr w14:val="tx1"/>
            </w14:solidFill>
          </w14:textFill>
        </w:rPr>
        <w:t>土地复垦目标</w:t>
      </w:r>
    </w:p>
    <w:p>
      <w:pPr>
        <w:spacing w:line="360" w:lineRule="auto"/>
        <w:ind w:firstLine="480" w:firstLineChars="200"/>
        <w:rPr>
          <w:rFonts w:ascii="Times New Roman" w:hAnsi="仿宋" w:eastAsia="仿宋" w:cs="Times New Roman"/>
          <w:color w:val="000000" w:themeColor="text1"/>
          <w:sz w:val="24"/>
          <w14:textFill>
            <w14:solidFill>
              <w14:schemeClr w14:val="tx1"/>
            </w14:solidFill>
          </w14:textFill>
        </w:rPr>
      </w:pPr>
      <w:bookmarkStart w:id="13" w:name="_Toc302045880"/>
      <w:bookmarkStart w:id="14" w:name="_Toc396407134"/>
      <w:bookmarkStart w:id="15" w:name="_Toc439173177"/>
      <w:r>
        <w:rPr>
          <w:rFonts w:hint="default" w:ascii="Times New Roman" w:hAnsi="仿宋" w:eastAsia="仿宋" w:cs="Times New Roman"/>
          <w:color w:val="000000" w:themeColor="text1"/>
          <w:sz w:val="24"/>
          <w14:textFill>
            <w14:solidFill>
              <w14:schemeClr w14:val="tx1"/>
            </w14:solidFill>
          </w14:textFill>
        </w:rPr>
        <w:t>本项目复垦区面积为</w:t>
      </w:r>
      <w:r>
        <w:rPr>
          <w:rFonts w:hint="eastAsia" w:hAnsi="仿宋" w:eastAsia="仿宋" w:cs="Times New Roman"/>
          <w:color w:val="000000" w:themeColor="text1"/>
          <w:sz w:val="24"/>
          <w:lang w:val="en-US" w:eastAsia="zh-CN"/>
          <w14:textFill>
            <w14:solidFill>
              <w14:schemeClr w14:val="tx1"/>
            </w14:solidFill>
          </w14:textFill>
        </w:rPr>
        <w:t>0.8732</w:t>
      </w:r>
      <w:r>
        <w:rPr>
          <w:rFonts w:hint="default" w:ascii="Times New Roman" w:hAnsi="仿宋" w:eastAsia="仿宋" w:cs="Times New Roman"/>
          <w:color w:val="000000" w:themeColor="text1"/>
          <w:sz w:val="24"/>
          <w14:textFill>
            <w14:solidFill>
              <w14:schemeClr w14:val="tx1"/>
            </w14:solidFill>
          </w14:textFill>
        </w:rPr>
        <w:t>公顷，复垦责任范围面积为</w:t>
      </w:r>
      <w:r>
        <w:rPr>
          <w:rFonts w:hint="eastAsia" w:hAnsi="仿宋" w:eastAsia="仿宋" w:cs="Times New Roman"/>
          <w:color w:val="000000" w:themeColor="text1"/>
          <w:sz w:val="24"/>
          <w:lang w:val="en-US" w:eastAsia="zh-CN"/>
          <w14:textFill>
            <w14:solidFill>
              <w14:schemeClr w14:val="tx1"/>
            </w14:solidFill>
          </w14:textFill>
        </w:rPr>
        <w:t>0.8732</w:t>
      </w:r>
      <w:r>
        <w:rPr>
          <w:rFonts w:hint="default" w:ascii="Times New Roman" w:hAnsi="仿宋" w:eastAsia="仿宋" w:cs="Times New Roman"/>
          <w:color w:val="000000" w:themeColor="text1"/>
          <w:sz w:val="24"/>
          <w14:textFill>
            <w14:solidFill>
              <w14:schemeClr w14:val="tx1"/>
            </w14:solidFill>
          </w14:textFill>
        </w:rPr>
        <w:t>公顷。通过本方案安排，最终拟复垦土地面积</w:t>
      </w:r>
      <w:r>
        <w:rPr>
          <w:rFonts w:hint="eastAsia" w:hAnsi="仿宋" w:eastAsia="仿宋" w:cs="Times New Roman"/>
          <w:color w:val="000000" w:themeColor="text1"/>
          <w:sz w:val="24"/>
          <w:lang w:val="en-US" w:eastAsia="zh-CN"/>
          <w14:textFill>
            <w14:solidFill>
              <w14:schemeClr w14:val="tx1"/>
            </w14:solidFill>
          </w14:textFill>
        </w:rPr>
        <w:t>0.8732</w:t>
      </w:r>
      <w:r>
        <w:rPr>
          <w:rFonts w:hint="default" w:ascii="Times New Roman" w:hAnsi="仿宋" w:eastAsia="仿宋" w:cs="Times New Roman"/>
          <w:color w:val="000000" w:themeColor="text1"/>
          <w:sz w:val="24"/>
          <w14:textFill>
            <w14:solidFill>
              <w14:schemeClr w14:val="tx1"/>
            </w14:solidFill>
          </w14:textFill>
        </w:rPr>
        <w:t>公顷，复垦</w:t>
      </w:r>
      <w:r>
        <w:rPr>
          <w:rFonts w:hint="eastAsia" w:hAnsi="仿宋" w:eastAsia="仿宋" w:cs="Times New Roman"/>
          <w:color w:val="000000" w:themeColor="text1"/>
          <w:sz w:val="24"/>
          <w:lang w:val="en-US" w:eastAsia="zh-CN"/>
          <w14:textFill>
            <w14:solidFill>
              <w14:schemeClr w14:val="tx1"/>
            </w14:solidFill>
          </w14:textFill>
        </w:rPr>
        <w:t>为有</w:t>
      </w:r>
      <w:r>
        <w:rPr>
          <w:rFonts w:hint="default" w:ascii="Times New Roman" w:hAnsi="仿宋" w:eastAsia="仿宋" w:cs="Times New Roman"/>
          <w:color w:val="000000" w:themeColor="text1"/>
          <w:sz w:val="24"/>
          <w14:textFill>
            <w14:solidFill>
              <w14:schemeClr w14:val="tx1"/>
            </w14:solidFill>
          </w14:textFill>
        </w:rPr>
        <w:t>林地</w:t>
      </w:r>
      <w:r>
        <w:rPr>
          <w:rFonts w:hint="eastAsia" w:hAnsi="仿宋" w:eastAsia="仿宋" w:cs="Times New Roman"/>
          <w:color w:val="000000" w:themeColor="text1"/>
          <w:sz w:val="24"/>
          <w:lang w:val="en-US" w:eastAsia="zh-CN"/>
          <w14:textFill>
            <w14:solidFill>
              <w14:schemeClr w14:val="tx1"/>
            </w14:solidFill>
          </w14:textFill>
        </w:rPr>
        <w:t>0.8732</w:t>
      </w:r>
      <w:r>
        <w:rPr>
          <w:rFonts w:hint="default" w:ascii="Times New Roman" w:hAnsi="仿宋" w:eastAsia="仿宋" w:cs="Times New Roman"/>
          <w:color w:val="000000" w:themeColor="text1"/>
          <w:sz w:val="24"/>
          <w14:textFill>
            <w14:solidFill>
              <w14:schemeClr w14:val="tx1"/>
            </w14:solidFill>
          </w14:textFill>
        </w:rPr>
        <w:t>公顷。</w:t>
      </w:r>
    </w:p>
    <w:bookmarkEnd w:id="13"/>
    <w:p>
      <w:pPr>
        <w:pStyle w:val="5"/>
        <w:spacing w:before="0"/>
        <w:rPr>
          <w:rFonts w:eastAsia="仿宋"/>
          <w:b/>
          <w:color w:val="000000" w:themeColor="text1"/>
          <w:szCs w:val="28"/>
          <w14:textFill>
            <w14:solidFill>
              <w14:schemeClr w14:val="tx1"/>
            </w14:solidFill>
          </w14:textFill>
        </w:rPr>
      </w:pPr>
      <w:r>
        <w:rPr>
          <w:rFonts w:eastAsia="仿宋"/>
          <w:b/>
          <w:color w:val="000000" w:themeColor="text1"/>
          <w:szCs w:val="28"/>
          <w14:textFill>
            <w14:solidFill>
              <w14:schemeClr w14:val="tx1"/>
            </w14:solidFill>
          </w14:textFill>
        </w:rPr>
        <w:t xml:space="preserve">1.2.5 </w:t>
      </w:r>
      <w:r>
        <w:rPr>
          <w:rFonts w:hAnsi="仿宋" w:eastAsia="仿宋"/>
          <w:b/>
          <w:color w:val="000000" w:themeColor="text1"/>
          <w:szCs w:val="28"/>
          <w14:textFill>
            <w14:solidFill>
              <w14:schemeClr w14:val="tx1"/>
            </w14:solidFill>
          </w14:textFill>
        </w:rPr>
        <w:t>复垦投资</w:t>
      </w:r>
      <w:bookmarkEnd w:id="14"/>
      <w:bookmarkEnd w:id="15"/>
    </w:p>
    <w:p>
      <w:pPr>
        <w:spacing w:line="360" w:lineRule="auto"/>
        <w:ind w:firstLine="480" w:firstLineChars="200"/>
        <w:rPr>
          <w:rFonts w:eastAsia="仿宋"/>
          <w:color w:val="000000" w:themeColor="text1"/>
          <w:sz w:val="24"/>
          <w14:textFill>
            <w14:solidFill>
              <w14:schemeClr w14:val="tx1"/>
            </w14:solidFill>
          </w14:textFill>
        </w:rPr>
      </w:pPr>
      <w:r>
        <w:rPr>
          <w:rFonts w:hAnsi="仿宋" w:eastAsia="仿宋"/>
          <w:color w:val="000000" w:themeColor="text1"/>
          <w:sz w:val="24"/>
          <w14:textFill>
            <w14:solidFill>
              <w14:schemeClr w14:val="tx1"/>
            </w14:solidFill>
          </w14:textFill>
        </w:rPr>
        <w:t>按照投资估算依据、费用计算标准，根据土地复垦工程设计内容及工程量。经估算，本项目静态总投资估算为</w:t>
      </w:r>
      <w:r>
        <w:rPr>
          <w:rFonts w:hint="eastAsia" w:eastAsia="仿宋"/>
          <w:color w:val="000000" w:themeColor="text1"/>
          <w:sz w:val="24"/>
          <w:lang w:val="en-US" w:eastAsia="zh-CN"/>
          <w14:textFill>
            <w14:solidFill>
              <w14:schemeClr w14:val="tx1"/>
            </w14:solidFill>
          </w14:textFill>
        </w:rPr>
        <w:t>16.49</w:t>
      </w:r>
      <w:r>
        <w:rPr>
          <w:rFonts w:hAnsi="仿宋" w:eastAsia="仿宋"/>
          <w:color w:val="000000" w:themeColor="text1"/>
          <w:sz w:val="24"/>
          <w14:textFill>
            <w14:solidFill>
              <w14:schemeClr w14:val="tx1"/>
            </w14:solidFill>
          </w14:textFill>
        </w:rPr>
        <w:t>万元，单位面积静态投资为</w:t>
      </w:r>
      <w:r>
        <w:rPr>
          <w:rFonts w:hint="eastAsia" w:eastAsia="仿宋"/>
          <w:color w:val="000000" w:themeColor="text1"/>
          <w:sz w:val="24"/>
          <w14:textFill>
            <w14:solidFill>
              <w14:schemeClr w14:val="tx1"/>
            </w14:solidFill>
          </w14:textFill>
        </w:rPr>
        <w:t>12593.39</w:t>
      </w:r>
      <w:r>
        <w:rPr>
          <w:rFonts w:hAnsi="仿宋" w:eastAsia="仿宋"/>
          <w:color w:val="000000" w:themeColor="text1"/>
          <w:sz w:val="24"/>
          <w14:textFill>
            <w14:solidFill>
              <w14:schemeClr w14:val="tx1"/>
            </w14:solidFill>
          </w14:textFill>
        </w:rPr>
        <w:t>元</w:t>
      </w:r>
      <w:r>
        <w:rPr>
          <w:rFonts w:eastAsia="仿宋"/>
          <w:color w:val="000000" w:themeColor="text1"/>
          <w:sz w:val="24"/>
          <w14:textFill>
            <w14:solidFill>
              <w14:schemeClr w14:val="tx1"/>
            </w14:solidFill>
          </w14:textFill>
        </w:rPr>
        <w:t>/</w:t>
      </w:r>
      <w:r>
        <w:rPr>
          <w:rFonts w:hAnsi="仿宋" w:eastAsia="仿宋"/>
          <w:color w:val="000000" w:themeColor="text1"/>
          <w:sz w:val="24"/>
          <w14:textFill>
            <w14:solidFill>
              <w14:schemeClr w14:val="tx1"/>
            </w14:solidFill>
          </w14:textFill>
        </w:rPr>
        <w:t>亩；动态总投资为</w:t>
      </w:r>
      <w:r>
        <w:rPr>
          <w:rFonts w:hint="eastAsia" w:eastAsia="仿宋"/>
          <w:color w:val="000000" w:themeColor="text1"/>
          <w:sz w:val="24"/>
          <w:lang w:val="en-US" w:eastAsia="zh-CN"/>
          <w14:textFill>
            <w14:solidFill>
              <w14:schemeClr w14:val="tx1"/>
            </w14:solidFill>
          </w14:textFill>
        </w:rPr>
        <w:t>18.20</w:t>
      </w:r>
      <w:r>
        <w:rPr>
          <w:rFonts w:hAnsi="仿宋" w:eastAsia="仿宋"/>
          <w:color w:val="000000" w:themeColor="text1"/>
          <w:sz w:val="24"/>
          <w14:textFill>
            <w14:solidFill>
              <w14:schemeClr w14:val="tx1"/>
            </w14:solidFill>
          </w14:textFill>
        </w:rPr>
        <w:t>万元，单位面积动态投资为</w:t>
      </w:r>
      <w:r>
        <w:rPr>
          <w:rFonts w:hint="eastAsia" w:eastAsia="仿宋"/>
          <w:color w:val="000000" w:themeColor="text1"/>
          <w:sz w:val="24"/>
          <w14:textFill>
            <w14:solidFill>
              <w14:schemeClr w14:val="tx1"/>
            </w14:solidFill>
          </w14:textFill>
        </w:rPr>
        <w:t>13896.79</w:t>
      </w:r>
      <w:r>
        <w:rPr>
          <w:rFonts w:hAnsi="仿宋" w:eastAsia="仿宋"/>
          <w:color w:val="000000" w:themeColor="text1"/>
          <w:sz w:val="24"/>
          <w14:textFill>
            <w14:solidFill>
              <w14:schemeClr w14:val="tx1"/>
            </w14:solidFill>
          </w14:textFill>
        </w:rPr>
        <w:t>元</w:t>
      </w:r>
      <w:r>
        <w:rPr>
          <w:rFonts w:eastAsia="仿宋"/>
          <w:color w:val="000000" w:themeColor="text1"/>
          <w:sz w:val="24"/>
          <w14:textFill>
            <w14:solidFill>
              <w14:schemeClr w14:val="tx1"/>
            </w14:solidFill>
          </w14:textFill>
        </w:rPr>
        <w:t>/</w:t>
      </w:r>
      <w:r>
        <w:rPr>
          <w:rFonts w:hAnsi="仿宋" w:eastAsia="仿宋"/>
          <w:color w:val="000000" w:themeColor="text1"/>
          <w:sz w:val="24"/>
          <w14:textFill>
            <w14:solidFill>
              <w14:schemeClr w14:val="tx1"/>
            </w14:solidFill>
          </w14:textFill>
        </w:rPr>
        <w:t>亩。</w:t>
      </w:r>
    </w:p>
    <w:bookmarkEnd w:id="5"/>
    <w:bookmarkEnd w:id="6"/>
    <w:bookmarkEnd w:id="7"/>
    <w:bookmarkEnd w:id="8"/>
    <w:p>
      <w:pPr>
        <w:pStyle w:val="3"/>
        <w:snapToGrid w:val="0"/>
        <w:spacing w:beforeLines="50" w:afterLines="50" w:line="360" w:lineRule="auto"/>
        <w:jc w:val="center"/>
        <w:rPr>
          <w:rFonts w:hint="eastAsia" w:eastAsia="黑体"/>
          <w:b w:val="0"/>
          <w:color w:val="000099"/>
          <w:spacing w:val="-10"/>
          <w:kern w:val="0"/>
          <w:sz w:val="32"/>
          <w:szCs w:val="30"/>
        </w:rPr>
      </w:pPr>
    </w:p>
    <w:p>
      <w:pPr>
        <w:widowControl/>
        <w:jc w:val="left"/>
        <w:rPr>
          <w:rFonts w:eastAsia="黑体"/>
          <w:bCs/>
          <w:color w:val="000099"/>
          <w:spacing w:val="-10"/>
          <w:kern w:val="0"/>
          <w:sz w:val="32"/>
          <w:szCs w:val="30"/>
        </w:rPr>
      </w:pPr>
      <w:r>
        <w:rPr>
          <w:rFonts w:eastAsia="黑体"/>
          <w:b/>
          <w:color w:val="000099"/>
          <w:spacing w:val="-10"/>
          <w:kern w:val="0"/>
          <w:sz w:val="32"/>
          <w:szCs w:val="30"/>
        </w:rPr>
        <w:br w:type="page"/>
      </w:r>
    </w:p>
    <w:p>
      <w:pPr>
        <w:pStyle w:val="3"/>
        <w:snapToGrid w:val="0"/>
        <w:spacing w:beforeLines="50" w:afterLines="50" w:line="360" w:lineRule="auto"/>
        <w:jc w:val="center"/>
        <w:rPr>
          <w:rFonts w:hint="eastAsia" w:eastAsia="黑体"/>
          <w:b w:val="0"/>
          <w:color w:val="000000" w:themeColor="text1"/>
          <w:spacing w:val="-10"/>
          <w:kern w:val="0"/>
          <w:sz w:val="32"/>
          <w:szCs w:val="30"/>
          <w14:textFill>
            <w14:solidFill>
              <w14:schemeClr w14:val="tx1"/>
            </w14:solidFill>
          </w14:textFill>
        </w:rPr>
      </w:pPr>
      <w:r>
        <w:rPr>
          <w:rFonts w:hint="eastAsia" w:eastAsia="黑体"/>
          <w:b w:val="0"/>
          <w:color w:val="000000" w:themeColor="text1"/>
          <w:spacing w:val="-10"/>
          <w:kern w:val="0"/>
          <w:sz w:val="32"/>
          <w:szCs w:val="30"/>
          <w14:textFill>
            <w14:solidFill>
              <w14:schemeClr w14:val="tx1"/>
            </w14:solidFill>
          </w14:textFill>
        </w:rPr>
        <w:t>第二部分 土地复垦方案基本情况表</w:t>
      </w:r>
    </w:p>
    <w:tbl>
      <w:tblPr>
        <w:tblStyle w:val="47"/>
        <w:tblW w:w="5000" w:type="pct"/>
        <w:tblInd w:w="0" w:type="dxa"/>
        <w:tblLayout w:type="autofit"/>
        <w:tblCellMar>
          <w:top w:w="0" w:type="dxa"/>
          <w:left w:w="108" w:type="dxa"/>
          <w:bottom w:w="0" w:type="dxa"/>
          <w:right w:w="108" w:type="dxa"/>
        </w:tblCellMar>
      </w:tblPr>
      <w:tblGrid>
        <w:gridCol w:w="1024"/>
        <w:gridCol w:w="1024"/>
        <w:gridCol w:w="1020"/>
        <w:gridCol w:w="293"/>
        <w:gridCol w:w="1753"/>
        <w:gridCol w:w="468"/>
        <w:gridCol w:w="1578"/>
        <w:gridCol w:w="1029"/>
        <w:gridCol w:w="1019"/>
      </w:tblGrid>
      <w:tr>
        <w:tblPrEx>
          <w:tblCellMar>
            <w:top w:w="0" w:type="dxa"/>
            <w:left w:w="108" w:type="dxa"/>
            <w:bottom w:w="0" w:type="dxa"/>
            <w:right w:w="108" w:type="dxa"/>
          </w:tblCellMar>
        </w:tblPrEx>
        <w:trPr>
          <w:trHeight w:val="539" w:hRule="atLeast"/>
        </w:trPr>
        <w:tc>
          <w:tcPr>
            <w:tcW w:w="556"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项目概况</w:t>
            </w:r>
          </w:p>
        </w:tc>
        <w:tc>
          <w:tcPr>
            <w:tcW w:w="1110" w:type="pct"/>
            <w:gridSpan w:val="2"/>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项目名称</w:t>
            </w:r>
          </w:p>
        </w:tc>
        <w:tc>
          <w:tcPr>
            <w:tcW w:w="3333" w:type="pct"/>
            <w:gridSpan w:val="6"/>
            <w:tcBorders>
              <w:top w:val="single" w:color="auto" w:sz="4" w:space="0"/>
              <w:left w:val="nil"/>
              <w:bottom w:val="single" w:color="auto" w:sz="4" w:space="0"/>
              <w:right w:val="single" w:color="auto" w:sz="4" w:space="0"/>
            </w:tcBorders>
            <w:noWrap w:val="0"/>
            <w:vAlign w:val="center"/>
          </w:tcPr>
          <w:p>
            <w:pPr>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瑞孟高速公路Q13号弃土场扩容</w:t>
            </w:r>
          </w:p>
        </w:tc>
      </w:tr>
      <w:tr>
        <w:tblPrEx>
          <w:tblCellMar>
            <w:top w:w="0" w:type="dxa"/>
            <w:left w:w="108" w:type="dxa"/>
            <w:bottom w:w="0" w:type="dxa"/>
            <w:right w:w="108" w:type="dxa"/>
          </w:tblCellMar>
        </w:tblPrEx>
        <w:trPr>
          <w:trHeight w:val="539" w:hRule="atLeast"/>
        </w:trPr>
        <w:tc>
          <w:tcPr>
            <w:tcW w:w="55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s="Times New Roman"/>
                <w:b/>
                <w:bCs/>
              </w:rPr>
            </w:pPr>
          </w:p>
        </w:tc>
        <w:tc>
          <w:tcPr>
            <w:tcW w:w="1110" w:type="pct"/>
            <w:gridSpan w:val="2"/>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单位名称</w:t>
            </w:r>
          </w:p>
        </w:tc>
        <w:tc>
          <w:tcPr>
            <w:tcW w:w="3333" w:type="pct"/>
            <w:gridSpan w:val="6"/>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lang w:eastAsia="zh-CN"/>
              </w:rPr>
              <w:t>福建省海坛建设工程有限公司</w:t>
            </w:r>
          </w:p>
        </w:tc>
      </w:tr>
      <w:tr>
        <w:tblPrEx>
          <w:tblCellMar>
            <w:top w:w="0" w:type="dxa"/>
            <w:left w:w="108" w:type="dxa"/>
            <w:bottom w:w="0" w:type="dxa"/>
            <w:right w:w="108" w:type="dxa"/>
          </w:tblCellMar>
        </w:tblPrEx>
        <w:trPr>
          <w:trHeight w:val="539" w:hRule="atLeast"/>
        </w:trPr>
        <w:tc>
          <w:tcPr>
            <w:tcW w:w="55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s="Times New Roman"/>
                <w:b/>
                <w:bCs/>
              </w:rPr>
            </w:pPr>
          </w:p>
        </w:tc>
        <w:tc>
          <w:tcPr>
            <w:tcW w:w="1110" w:type="pct"/>
            <w:gridSpan w:val="2"/>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单位地址</w:t>
            </w:r>
          </w:p>
        </w:tc>
        <w:tc>
          <w:tcPr>
            <w:tcW w:w="3333" w:type="pct"/>
            <w:gridSpan w:val="6"/>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云南省德宏傣族景颇族自治州芒市</w:t>
            </w:r>
          </w:p>
        </w:tc>
      </w:tr>
      <w:tr>
        <w:tblPrEx>
          <w:tblCellMar>
            <w:top w:w="0" w:type="dxa"/>
            <w:left w:w="108" w:type="dxa"/>
            <w:bottom w:w="0" w:type="dxa"/>
            <w:right w:w="108" w:type="dxa"/>
          </w:tblCellMar>
        </w:tblPrEx>
        <w:trPr>
          <w:trHeight w:val="539" w:hRule="atLeast"/>
        </w:trPr>
        <w:tc>
          <w:tcPr>
            <w:tcW w:w="55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s="Times New Roman"/>
                <w:b/>
                <w:bCs/>
              </w:rPr>
            </w:pPr>
          </w:p>
        </w:tc>
        <w:tc>
          <w:tcPr>
            <w:tcW w:w="1110" w:type="pct"/>
            <w:gridSpan w:val="2"/>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项目位置</w:t>
            </w:r>
          </w:p>
        </w:tc>
        <w:tc>
          <w:tcPr>
            <w:tcW w:w="3333" w:type="pct"/>
            <w:gridSpan w:val="6"/>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德宏州</w:t>
            </w:r>
          </w:p>
        </w:tc>
      </w:tr>
      <w:tr>
        <w:tblPrEx>
          <w:tblCellMar>
            <w:top w:w="0" w:type="dxa"/>
            <w:left w:w="108" w:type="dxa"/>
            <w:bottom w:w="0" w:type="dxa"/>
            <w:right w:w="108" w:type="dxa"/>
          </w:tblCellMar>
        </w:tblPrEx>
        <w:trPr>
          <w:trHeight w:val="539" w:hRule="atLeast"/>
        </w:trPr>
        <w:tc>
          <w:tcPr>
            <w:tcW w:w="55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s="Times New Roman"/>
                <w:b/>
                <w:bCs/>
              </w:rPr>
            </w:pPr>
          </w:p>
        </w:tc>
        <w:tc>
          <w:tcPr>
            <w:tcW w:w="1110" w:type="pct"/>
            <w:gridSpan w:val="2"/>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永久用地面积</w:t>
            </w:r>
          </w:p>
        </w:tc>
        <w:tc>
          <w:tcPr>
            <w:tcW w:w="1111" w:type="pct"/>
            <w:gridSpan w:val="2"/>
            <w:tcBorders>
              <w:top w:val="single" w:color="auto" w:sz="4" w:space="0"/>
              <w:left w:val="nil"/>
              <w:bottom w:val="single" w:color="auto" w:sz="4" w:space="0"/>
              <w:right w:val="single" w:color="000000" w:sz="4" w:space="0"/>
            </w:tcBorders>
            <w:noWrap w:val="0"/>
            <w:vAlign w:val="center"/>
          </w:tcPr>
          <w:p>
            <w:pPr>
              <w:jc w:val="center"/>
              <w:rPr>
                <w:rFonts w:hint="eastAsia" w:ascii="Times New Roman" w:hAnsi="Times New Roman" w:eastAsia="仿宋_GB2312" w:cs="Times New Roman"/>
                <w:lang w:eastAsia="zh-CN"/>
              </w:rPr>
            </w:pPr>
          </w:p>
        </w:tc>
        <w:tc>
          <w:tcPr>
            <w:tcW w:w="1111" w:type="pct"/>
            <w:gridSpan w:val="2"/>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临时用地面积</w:t>
            </w:r>
          </w:p>
        </w:tc>
        <w:tc>
          <w:tcPr>
            <w:tcW w:w="1112" w:type="pct"/>
            <w:gridSpan w:val="2"/>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0.8732</w:t>
            </w:r>
            <w:r>
              <w:rPr>
                <w:rFonts w:ascii="Times New Roman" w:hAnsi="Times New Roman" w:eastAsia="仿宋_GB2312" w:cs="Times New Roman"/>
              </w:rPr>
              <w:t>公顷</w:t>
            </w:r>
          </w:p>
        </w:tc>
      </w:tr>
      <w:tr>
        <w:tblPrEx>
          <w:tblCellMar>
            <w:top w:w="0" w:type="dxa"/>
            <w:left w:w="108" w:type="dxa"/>
            <w:bottom w:w="0" w:type="dxa"/>
            <w:right w:w="108" w:type="dxa"/>
          </w:tblCellMar>
        </w:tblPrEx>
        <w:trPr>
          <w:trHeight w:val="539" w:hRule="atLeast"/>
        </w:trPr>
        <w:tc>
          <w:tcPr>
            <w:tcW w:w="55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s="Times New Roman"/>
                <w:b/>
                <w:bCs/>
              </w:rPr>
            </w:pPr>
          </w:p>
        </w:tc>
        <w:tc>
          <w:tcPr>
            <w:tcW w:w="1110" w:type="pct"/>
            <w:gridSpan w:val="2"/>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项目位置土地利用现状图幅号</w:t>
            </w:r>
          </w:p>
        </w:tc>
        <w:tc>
          <w:tcPr>
            <w:tcW w:w="3333" w:type="pct"/>
            <w:gridSpan w:val="6"/>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G47G086043、G47G087043</w:t>
            </w:r>
          </w:p>
        </w:tc>
      </w:tr>
      <w:tr>
        <w:tblPrEx>
          <w:tblCellMar>
            <w:top w:w="0" w:type="dxa"/>
            <w:left w:w="108" w:type="dxa"/>
            <w:bottom w:w="0" w:type="dxa"/>
            <w:right w:w="108" w:type="dxa"/>
          </w:tblCellMar>
        </w:tblPrEx>
        <w:trPr>
          <w:trHeight w:val="539" w:hRule="atLeast"/>
        </w:trPr>
        <w:tc>
          <w:tcPr>
            <w:tcW w:w="55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s="Times New Roman"/>
                <w:b/>
                <w:bCs/>
              </w:rPr>
            </w:pPr>
          </w:p>
        </w:tc>
        <w:tc>
          <w:tcPr>
            <w:tcW w:w="1110" w:type="pct"/>
            <w:gridSpan w:val="2"/>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生产年限（</w:t>
            </w:r>
            <w:r>
              <w:rPr>
                <w:rFonts w:hint="eastAsia" w:ascii="Times New Roman" w:hAnsi="Times New Roman" w:eastAsia="仿宋_GB2312" w:cs="Times New Roman"/>
              </w:rPr>
              <w:t>临时用地使用年限</w:t>
            </w:r>
            <w:r>
              <w:rPr>
                <w:rFonts w:ascii="Times New Roman" w:hAnsi="Times New Roman" w:eastAsia="仿宋_GB2312" w:cs="Times New Roman"/>
              </w:rPr>
              <w:t>）</w:t>
            </w:r>
          </w:p>
        </w:tc>
        <w:tc>
          <w:tcPr>
            <w:tcW w:w="1111" w:type="pct"/>
            <w:gridSpan w:val="2"/>
            <w:tcBorders>
              <w:top w:val="single" w:color="auto" w:sz="4" w:space="0"/>
              <w:left w:val="nil"/>
              <w:bottom w:val="single" w:color="auto" w:sz="4" w:space="0"/>
              <w:right w:val="single" w:color="000000"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共</w:t>
            </w:r>
            <w:r>
              <w:rPr>
                <w:rFonts w:hint="eastAsia" w:ascii="Times New Roman" w:hAnsi="Times New Roman" w:eastAsia="仿宋_GB2312" w:cs="Times New Roman"/>
                <w:lang w:val="en-US" w:eastAsia="zh-CN"/>
              </w:rPr>
              <w:t>1</w:t>
            </w:r>
            <w:r>
              <w:rPr>
                <w:rFonts w:ascii="Times New Roman" w:hAnsi="Times New Roman" w:eastAsia="仿宋_GB2312" w:cs="Times New Roman"/>
              </w:rPr>
              <w:t>年（202</w:t>
            </w:r>
            <w:r>
              <w:rPr>
                <w:rFonts w:hint="eastAsia" w:ascii="Times New Roman" w:hAnsi="Times New Roman" w:eastAsia="仿宋_GB2312" w:cs="Times New Roman"/>
                <w:lang w:val="en-US" w:eastAsia="zh-CN"/>
              </w:rPr>
              <w:t>3</w:t>
            </w:r>
            <w:r>
              <w:rPr>
                <w:rFonts w:ascii="Times New Roman" w:hAnsi="Times New Roman" w:eastAsia="仿宋_GB2312" w:cs="Times New Roman"/>
              </w:rPr>
              <w:t>年9月-2024年9月）</w:t>
            </w:r>
          </w:p>
        </w:tc>
        <w:tc>
          <w:tcPr>
            <w:tcW w:w="1111" w:type="pct"/>
            <w:gridSpan w:val="2"/>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土地复垦方案服务年限</w:t>
            </w:r>
          </w:p>
        </w:tc>
        <w:tc>
          <w:tcPr>
            <w:tcW w:w="1112" w:type="pct"/>
            <w:gridSpan w:val="2"/>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5</w:t>
            </w:r>
            <w:r>
              <w:rPr>
                <w:rFonts w:ascii="Times New Roman" w:hAnsi="Times New Roman" w:eastAsia="仿宋_GB2312" w:cs="Times New Roman"/>
              </w:rPr>
              <w:t>年（2023年</w:t>
            </w:r>
            <w:r>
              <w:rPr>
                <w:rFonts w:hint="eastAsia" w:ascii="Times New Roman" w:hAnsi="Times New Roman" w:eastAsia="仿宋_GB2312" w:cs="Times New Roman"/>
                <w:lang w:val="en-US" w:eastAsia="zh-CN"/>
              </w:rPr>
              <w:t>9</w:t>
            </w:r>
            <w:r>
              <w:rPr>
                <w:rFonts w:ascii="Times New Roman" w:hAnsi="Times New Roman" w:eastAsia="仿宋_GB2312" w:cs="Times New Roman"/>
              </w:rPr>
              <w:t>月—202</w:t>
            </w:r>
            <w:r>
              <w:rPr>
                <w:rFonts w:hint="eastAsia" w:ascii="Times New Roman" w:hAnsi="Times New Roman" w:eastAsia="仿宋_GB2312" w:cs="Times New Roman"/>
                <w:lang w:val="en-US" w:eastAsia="zh-CN"/>
              </w:rPr>
              <w:t>8</w:t>
            </w:r>
            <w:r>
              <w:rPr>
                <w:rFonts w:ascii="Times New Roman" w:hAnsi="Times New Roman" w:eastAsia="仿宋_GB2312" w:cs="Times New Roman"/>
              </w:rPr>
              <w:t>年</w:t>
            </w:r>
            <w:r>
              <w:rPr>
                <w:rFonts w:hint="eastAsia" w:ascii="Times New Roman" w:hAnsi="Times New Roman" w:eastAsia="仿宋_GB2312" w:cs="Times New Roman"/>
                <w:lang w:val="en-US" w:eastAsia="zh-CN"/>
              </w:rPr>
              <w:t>9</w:t>
            </w:r>
            <w:r>
              <w:rPr>
                <w:rFonts w:ascii="Times New Roman" w:hAnsi="Times New Roman" w:eastAsia="仿宋_GB2312" w:cs="Times New Roman"/>
              </w:rPr>
              <w:t>月）</w:t>
            </w:r>
          </w:p>
        </w:tc>
      </w:tr>
      <w:tr>
        <w:tblPrEx>
          <w:tblCellMar>
            <w:top w:w="0" w:type="dxa"/>
            <w:left w:w="108" w:type="dxa"/>
            <w:bottom w:w="0" w:type="dxa"/>
            <w:right w:w="108" w:type="dxa"/>
          </w:tblCellMar>
        </w:tblPrEx>
        <w:trPr>
          <w:trHeight w:val="539" w:hRule="atLeast"/>
        </w:trPr>
        <w:tc>
          <w:tcPr>
            <w:tcW w:w="556" w:type="pct"/>
            <w:vMerge w:val="restart"/>
            <w:tcBorders>
              <w:top w:val="nil"/>
              <w:left w:val="single" w:color="auto" w:sz="4" w:space="0"/>
              <w:right w:val="single" w:color="auto" w:sz="4" w:space="0"/>
            </w:tcBorders>
            <w:noWrap w:val="0"/>
            <w:vAlign w:val="center"/>
          </w:tcPr>
          <w:p>
            <w:pPr>
              <w:jc w:val="center"/>
              <w:rPr>
                <w:rFonts w:ascii="Times New Roman" w:hAnsi="Times New Roman" w:eastAsia="仿宋_GB2312" w:cs="Times New Roman"/>
                <w:b/>
                <w:bCs/>
              </w:rPr>
            </w:pPr>
            <w:r>
              <w:rPr>
                <w:rFonts w:ascii="Times New Roman" w:hAnsi="Times New Roman" w:eastAsia="仿宋_GB2312" w:cs="Times New Roman"/>
                <w:b/>
                <w:bCs/>
              </w:rPr>
              <w:t>方案编制单位</w:t>
            </w:r>
          </w:p>
        </w:tc>
        <w:tc>
          <w:tcPr>
            <w:tcW w:w="1110" w:type="pct"/>
            <w:gridSpan w:val="2"/>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编制单位名称</w:t>
            </w:r>
          </w:p>
        </w:tc>
        <w:tc>
          <w:tcPr>
            <w:tcW w:w="3333" w:type="pct"/>
            <w:gridSpan w:val="6"/>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云南烨地科技有限公司</w:t>
            </w:r>
          </w:p>
        </w:tc>
      </w:tr>
      <w:tr>
        <w:tblPrEx>
          <w:tblCellMar>
            <w:top w:w="0" w:type="dxa"/>
            <w:left w:w="108" w:type="dxa"/>
            <w:bottom w:w="0" w:type="dxa"/>
            <w:right w:w="108" w:type="dxa"/>
          </w:tblCellMar>
        </w:tblPrEx>
        <w:trPr>
          <w:trHeight w:val="539" w:hRule="atLeast"/>
        </w:trPr>
        <w:tc>
          <w:tcPr>
            <w:tcW w:w="556" w:type="pct"/>
            <w:vMerge w:val="continue"/>
            <w:tcBorders>
              <w:left w:val="single" w:color="auto" w:sz="4" w:space="0"/>
              <w:right w:val="single" w:color="auto" w:sz="4" w:space="0"/>
            </w:tcBorders>
            <w:noWrap w:val="0"/>
            <w:vAlign w:val="center"/>
          </w:tcPr>
          <w:p>
            <w:pPr>
              <w:rPr>
                <w:rFonts w:ascii="Times New Roman" w:hAnsi="Times New Roman" w:eastAsia="仿宋_GB2312" w:cs="Times New Roman"/>
                <w:b/>
                <w:bCs/>
              </w:rPr>
            </w:pPr>
          </w:p>
        </w:tc>
        <w:tc>
          <w:tcPr>
            <w:tcW w:w="1110" w:type="pct"/>
            <w:gridSpan w:val="2"/>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法人代表</w:t>
            </w:r>
          </w:p>
        </w:tc>
        <w:tc>
          <w:tcPr>
            <w:tcW w:w="3333" w:type="pct"/>
            <w:gridSpan w:val="6"/>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尹本堂</w:t>
            </w:r>
          </w:p>
        </w:tc>
      </w:tr>
      <w:tr>
        <w:tblPrEx>
          <w:tblCellMar>
            <w:top w:w="0" w:type="dxa"/>
            <w:left w:w="108" w:type="dxa"/>
            <w:bottom w:w="0" w:type="dxa"/>
            <w:right w:w="108" w:type="dxa"/>
          </w:tblCellMar>
        </w:tblPrEx>
        <w:trPr>
          <w:trHeight w:val="539" w:hRule="atLeast"/>
        </w:trPr>
        <w:tc>
          <w:tcPr>
            <w:tcW w:w="556" w:type="pct"/>
            <w:vMerge w:val="continue"/>
            <w:tcBorders>
              <w:left w:val="single" w:color="auto" w:sz="4" w:space="0"/>
              <w:right w:val="single" w:color="auto" w:sz="4" w:space="0"/>
            </w:tcBorders>
            <w:noWrap w:val="0"/>
            <w:vAlign w:val="center"/>
          </w:tcPr>
          <w:p>
            <w:pPr>
              <w:rPr>
                <w:rFonts w:ascii="Times New Roman" w:hAnsi="Times New Roman" w:eastAsia="仿宋_GB2312" w:cs="Times New Roman"/>
                <w:b/>
                <w:bCs/>
              </w:rPr>
            </w:pPr>
          </w:p>
        </w:tc>
        <w:tc>
          <w:tcPr>
            <w:tcW w:w="1110" w:type="pct"/>
            <w:gridSpan w:val="2"/>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资质证书名称</w:t>
            </w:r>
          </w:p>
        </w:tc>
        <w:tc>
          <w:tcPr>
            <w:tcW w:w="1111" w:type="pct"/>
            <w:gridSpan w:val="2"/>
            <w:tcBorders>
              <w:top w:val="single" w:color="auto" w:sz="4" w:space="0"/>
              <w:left w:val="nil"/>
              <w:bottom w:val="single" w:color="auto" w:sz="4" w:space="0"/>
              <w:right w:val="single" w:color="000000"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土地规划机构等级证书</w:t>
            </w:r>
          </w:p>
        </w:tc>
        <w:tc>
          <w:tcPr>
            <w:tcW w:w="1111" w:type="pct"/>
            <w:gridSpan w:val="2"/>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资质等级</w:t>
            </w:r>
          </w:p>
        </w:tc>
        <w:tc>
          <w:tcPr>
            <w:tcW w:w="1112" w:type="pct"/>
            <w:gridSpan w:val="2"/>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乙级</w:t>
            </w:r>
          </w:p>
        </w:tc>
      </w:tr>
      <w:tr>
        <w:tblPrEx>
          <w:tblCellMar>
            <w:top w:w="0" w:type="dxa"/>
            <w:left w:w="108" w:type="dxa"/>
            <w:bottom w:w="0" w:type="dxa"/>
            <w:right w:w="108" w:type="dxa"/>
          </w:tblCellMar>
        </w:tblPrEx>
        <w:trPr>
          <w:trHeight w:val="539" w:hRule="atLeast"/>
        </w:trPr>
        <w:tc>
          <w:tcPr>
            <w:tcW w:w="556" w:type="pct"/>
            <w:vMerge w:val="continue"/>
            <w:tcBorders>
              <w:left w:val="single" w:color="auto" w:sz="4" w:space="0"/>
              <w:right w:val="single" w:color="auto" w:sz="4" w:space="0"/>
            </w:tcBorders>
            <w:noWrap w:val="0"/>
            <w:vAlign w:val="center"/>
          </w:tcPr>
          <w:p>
            <w:pPr>
              <w:rPr>
                <w:rFonts w:ascii="Times New Roman" w:hAnsi="Times New Roman" w:eastAsia="仿宋_GB2312" w:cs="Times New Roman"/>
                <w:b/>
                <w:bCs/>
              </w:rPr>
            </w:pPr>
          </w:p>
        </w:tc>
        <w:tc>
          <w:tcPr>
            <w:tcW w:w="1110" w:type="pct"/>
            <w:gridSpan w:val="2"/>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发证机关</w:t>
            </w:r>
          </w:p>
        </w:tc>
        <w:tc>
          <w:tcPr>
            <w:tcW w:w="1111" w:type="pct"/>
            <w:gridSpan w:val="2"/>
            <w:tcBorders>
              <w:top w:val="single" w:color="auto" w:sz="4" w:space="0"/>
              <w:left w:val="nil"/>
              <w:bottom w:val="single" w:color="auto" w:sz="4" w:space="0"/>
              <w:right w:val="single" w:color="000000"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云南省土地学会</w:t>
            </w:r>
          </w:p>
        </w:tc>
        <w:tc>
          <w:tcPr>
            <w:tcW w:w="1111" w:type="pct"/>
            <w:gridSpan w:val="2"/>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编号</w:t>
            </w:r>
          </w:p>
        </w:tc>
        <w:tc>
          <w:tcPr>
            <w:tcW w:w="1112" w:type="pct"/>
            <w:gridSpan w:val="2"/>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532010089B</w:t>
            </w:r>
          </w:p>
        </w:tc>
      </w:tr>
      <w:tr>
        <w:tblPrEx>
          <w:tblCellMar>
            <w:top w:w="0" w:type="dxa"/>
            <w:left w:w="108" w:type="dxa"/>
            <w:bottom w:w="0" w:type="dxa"/>
            <w:right w:w="108" w:type="dxa"/>
          </w:tblCellMar>
        </w:tblPrEx>
        <w:trPr>
          <w:trHeight w:val="539" w:hRule="atLeast"/>
        </w:trPr>
        <w:tc>
          <w:tcPr>
            <w:tcW w:w="556" w:type="pct"/>
            <w:vMerge w:val="continue"/>
            <w:tcBorders>
              <w:left w:val="single" w:color="auto" w:sz="4" w:space="0"/>
              <w:right w:val="single" w:color="auto" w:sz="4" w:space="0"/>
            </w:tcBorders>
            <w:noWrap w:val="0"/>
            <w:vAlign w:val="center"/>
          </w:tcPr>
          <w:p>
            <w:pPr>
              <w:rPr>
                <w:rFonts w:ascii="Times New Roman" w:hAnsi="Times New Roman" w:eastAsia="仿宋_GB2312" w:cs="Times New Roman"/>
                <w:b/>
                <w:bCs/>
              </w:rPr>
            </w:pPr>
          </w:p>
        </w:tc>
        <w:tc>
          <w:tcPr>
            <w:tcW w:w="1110" w:type="pct"/>
            <w:gridSpan w:val="2"/>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联系人</w:t>
            </w:r>
          </w:p>
        </w:tc>
        <w:tc>
          <w:tcPr>
            <w:tcW w:w="1111" w:type="pct"/>
            <w:gridSpan w:val="2"/>
            <w:tcBorders>
              <w:top w:val="single" w:color="auto" w:sz="4" w:space="0"/>
              <w:left w:val="nil"/>
              <w:bottom w:val="single" w:color="auto" w:sz="4" w:space="0"/>
              <w:right w:val="single" w:color="000000" w:sz="4" w:space="0"/>
            </w:tcBorders>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李开霞</w:t>
            </w:r>
          </w:p>
        </w:tc>
        <w:tc>
          <w:tcPr>
            <w:tcW w:w="1111" w:type="pct"/>
            <w:gridSpan w:val="2"/>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电话</w:t>
            </w:r>
          </w:p>
        </w:tc>
        <w:tc>
          <w:tcPr>
            <w:tcW w:w="1112" w:type="pct"/>
            <w:gridSpan w:val="2"/>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15687893378</w:t>
            </w:r>
          </w:p>
        </w:tc>
      </w:tr>
      <w:tr>
        <w:tblPrEx>
          <w:tblCellMar>
            <w:top w:w="0" w:type="dxa"/>
            <w:left w:w="108" w:type="dxa"/>
            <w:bottom w:w="0" w:type="dxa"/>
            <w:right w:w="108" w:type="dxa"/>
          </w:tblCellMar>
        </w:tblPrEx>
        <w:trPr>
          <w:trHeight w:val="539" w:hRule="atLeast"/>
        </w:trPr>
        <w:tc>
          <w:tcPr>
            <w:tcW w:w="556" w:type="pct"/>
            <w:vMerge w:val="continue"/>
            <w:tcBorders>
              <w:left w:val="single" w:color="auto" w:sz="4" w:space="0"/>
              <w:right w:val="single" w:color="auto" w:sz="4" w:space="0"/>
            </w:tcBorders>
            <w:noWrap w:val="0"/>
            <w:vAlign w:val="center"/>
          </w:tcPr>
          <w:p>
            <w:pPr>
              <w:rPr>
                <w:rFonts w:ascii="Times New Roman" w:hAnsi="Times New Roman" w:eastAsia="仿宋_GB2312" w:cs="Times New Roman"/>
                <w:b/>
                <w:bCs/>
              </w:rPr>
            </w:pPr>
          </w:p>
        </w:tc>
        <w:tc>
          <w:tcPr>
            <w:tcW w:w="4444" w:type="pct"/>
            <w:gridSpan w:val="8"/>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主要编制人员</w:t>
            </w:r>
          </w:p>
        </w:tc>
      </w:tr>
      <w:tr>
        <w:tblPrEx>
          <w:tblCellMar>
            <w:top w:w="0" w:type="dxa"/>
            <w:left w:w="108" w:type="dxa"/>
            <w:bottom w:w="0" w:type="dxa"/>
            <w:right w:w="108" w:type="dxa"/>
          </w:tblCellMar>
        </w:tblPrEx>
        <w:trPr>
          <w:trHeight w:val="539" w:hRule="atLeast"/>
        </w:trPr>
        <w:tc>
          <w:tcPr>
            <w:tcW w:w="556" w:type="pct"/>
            <w:vMerge w:val="continue"/>
            <w:tcBorders>
              <w:left w:val="single" w:color="auto" w:sz="4" w:space="0"/>
              <w:right w:val="single" w:color="auto" w:sz="4" w:space="0"/>
            </w:tcBorders>
            <w:noWrap w:val="0"/>
            <w:vAlign w:val="center"/>
          </w:tcPr>
          <w:p>
            <w:pPr>
              <w:rPr>
                <w:rFonts w:ascii="Times New Roman" w:hAnsi="Times New Roman" w:eastAsia="仿宋_GB2312" w:cs="Times New Roman"/>
                <w:b/>
                <w:bCs/>
              </w:rPr>
            </w:pPr>
          </w:p>
        </w:tc>
        <w:tc>
          <w:tcPr>
            <w:tcW w:w="556" w:type="pct"/>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姓名</w:t>
            </w:r>
          </w:p>
        </w:tc>
        <w:tc>
          <w:tcPr>
            <w:tcW w:w="713" w:type="pct"/>
            <w:gridSpan w:val="2"/>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职务</w:t>
            </w:r>
          </w:p>
        </w:tc>
        <w:tc>
          <w:tcPr>
            <w:tcW w:w="1206" w:type="pct"/>
            <w:gridSpan w:val="2"/>
            <w:tcBorders>
              <w:top w:val="single" w:color="auto" w:sz="4" w:space="0"/>
              <w:left w:val="nil"/>
              <w:bottom w:val="single" w:color="auto" w:sz="4" w:space="0"/>
              <w:right w:val="single" w:color="000000"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专业</w:t>
            </w:r>
          </w:p>
        </w:tc>
        <w:tc>
          <w:tcPr>
            <w:tcW w:w="1416" w:type="pct"/>
            <w:gridSpan w:val="2"/>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单位</w:t>
            </w:r>
          </w:p>
        </w:tc>
        <w:tc>
          <w:tcPr>
            <w:tcW w:w="553" w:type="pct"/>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签名</w:t>
            </w:r>
          </w:p>
        </w:tc>
      </w:tr>
      <w:tr>
        <w:tblPrEx>
          <w:tblCellMar>
            <w:top w:w="0" w:type="dxa"/>
            <w:left w:w="108" w:type="dxa"/>
            <w:bottom w:w="0" w:type="dxa"/>
            <w:right w:w="108" w:type="dxa"/>
          </w:tblCellMar>
        </w:tblPrEx>
        <w:trPr>
          <w:trHeight w:val="539" w:hRule="atLeast"/>
        </w:trPr>
        <w:tc>
          <w:tcPr>
            <w:tcW w:w="556" w:type="pct"/>
            <w:vMerge w:val="continue"/>
            <w:tcBorders>
              <w:left w:val="single" w:color="auto" w:sz="4" w:space="0"/>
              <w:right w:val="single" w:color="auto" w:sz="4" w:space="0"/>
            </w:tcBorders>
            <w:noWrap w:val="0"/>
            <w:vAlign w:val="center"/>
          </w:tcPr>
          <w:p>
            <w:pPr>
              <w:rPr>
                <w:rFonts w:ascii="Times New Roman" w:hAnsi="Times New Roman" w:eastAsia="仿宋_GB2312" w:cs="Times New Roman"/>
                <w:b/>
                <w:bCs/>
              </w:rPr>
            </w:pPr>
          </w:p>
        </w:tc>
        <w:tc>
          <w:tcPr>
            <w:tcW w:w="556" w:type="pct"/>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尹本堂</w:t>
            </w:r>
          </w:p>
        </w:tc>
        <w:tc>
          <w:tcPr>
            <w:tcW w:w="713" w:type="pct"/>
            <w:gridSpan w:val="2"/>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总经理</w:t>
            </w:r>
          </w:p>
        </w:tc>
        <w:tc>
          <w:tcPr>
            <w:tcW w:w="1206" w:type="pct"/>
            <w:gridSpan w:val="2"/>
            <w:tcBorders>
              <w:top w:val="single" w:color="auto" w:sz="4" w:space="0"/>
              <w:left w:val="nil"/>
              <w:bottom w:val="single" w:color="auto" w:sz="4" w:space="0"/>
              <w:right w:val="single" w:color="000000"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地信</w:t>
            </w:r>
          </w:p>
        </w:tc>
        <w:tc>
          <w:tcPr>
            <w:tcW w:w="1416" w:type="pct"/>
            <w:gridSpan w:val="2"/>
            <w:tcBorders>
              <w:top w:val="single" w:color="auto" w:sz="4" w:space="0"/>
              <w:left w:val="nil"/>
              <w:bottom w:val="single" w:color="auto" w:sz="4" w:space="0"/>
              <w:right w:val="single" w:color="000000"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云南烨地科技有限公司</w:t>
            </w:r>
          </w:p>
        </w:tc>
        <w:tc>
          <w:tcPr>
            <w:tcW w:w="553" w:type="pct"/>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　</w:t>
            </w:r>
          </w:p>
        </w:tc>
      </w:tr>
      <w:tr>
        <w:tblPrEx>
          <w:tblCellMar>
            <w:top w:w="0" w:type="dxa"/>
            <w:left w:w="108" w:type="dxa"/>
            <w:bottom w:w="0" w:type="dxa"/>
            <w:right w:w="108" w:type="dxa"/>
          </w:tblCellMar>
        </w:tblPrEx>
        <w:trPr>
          <w:trHeight w:val="539" w:hRule="atLeast"/>
        </w:trPr>
        <w:tc>
          <w:tcPr>
            <w:tcW w:w="556" w:type="pct"/>
            <w:vMerge w:val="continue"/>
            <w:tcBorders>
              <w:left w:val="single" w:color="auto" w:sz="4" w:space="0"/>
              <w:right w:val="single" w:color="auto" w:sz="4" w:space="0"/>
            </w:tcBorders>
            <w:noWrap w:val="0"/>
            <w:vAlign w:val="center"/>
          </w:tcPr>
          <w:p>
            <w:pPr>
              <w:rPr>
                <w:rFonts w:ascii="Times New Roman" w:hAnsi="Times New Roman" w:eastAsia="仿宋_GB2312" w:cs="Times New Roman"/>
                <w:b/>
                <w:bCs/>
              </w:rPr>
            </w:pPr>
          </w:p>
        </w:tc>
        <w:tc>
          <w:tcPr>
            <w:tcW w:w="556" w:type="pct"/>
            <w:tcBorders>
              <w:top w:val="nil"/>
              <w:left w:val="nil"/>
              <w:bottom w:val="single" w:color="auto" w:sz="4" w:space="0"/>
              <w:right w:val="single" w:color="auto" w:sz="4" w:space="0"/>
            </w:tcBorders>
            <w:noWrap w:val="0"/>
            <w:vAlign w:val="center"/>
          </w:tcPr>
          <w:p>
            <w:pPr>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周令</w:t>
            </w:r>
          </w:p>
        </w:tc>
        <w:tc>
          <w:tcPr>
            <w:tcW w:w="713" w:type="pct"/>
            <w:gridSpan w:val="2"/>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项目经理</w:t>
            </w:r>
          </w:p>
        </w:tc>
        <w:tc>
          <w:tcPr>
            <w:tcW w:w="1206" w:type="pct"/>
            <w:gridSpan w:val="2"/>
            <w:tcBorders>
              <w:top w:val="single" w:color="auto" w:sz="4" w:space="0"/>
              <w:left w:val="nil"/>
              <w:bottom w:val="single" w:color="auto" w:sz="4" w:space="0"/>
              <w:right w:val="single" w:color="000000" w:sz="4" w:space="0"/>
            </w:tcBorders>
            <w:noWrap w:val="0"/>
            <w:vAlign w:val="center"/>
          </w:tcPr>
          <w:p>
            <w:pPr>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城镇规划</w:t>
            </w:r>
          </w:p>
        </w:tc>
        <w:tc>
          <w:tcPr>
            <w:tcW w:w="1416" w:type="pct"/>
            <w:gridSpan w:val="2"/>
            <w:tcBorders>
              <w:top w:val="single" w:color="auto" w:sz="4" w:space="0"/>
              <w:left w:val="nil"/>
              <w:bottom w:val="single" w:color="auto" w:sz="4" w:space="0"/>
              <w:right w:val="single" w:color="000000"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云南烨地科技有限公司</w:t>
            </w:r>
          </w:p>
        </w:tc>
        <w:tc>
          <w:tcPr>
            <w:tcW w:w="553" w:type="pct"/>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　</w:t>
            </w:r>
          </w:p>
        </w:tc>
      </w:tr>
      <w:tr>
        <w:tblPrEx>
          <w:tblCellMar>
            <w:top w:w="0" w:type="dxa"/>
            <w:left w:w="108" w:type="dxa"/>
            <w:bottom w:w="0" w:type="dxa"/>
            <w:right w:w="108" w:type="dxa"/>
          </w:tblCellMar>
        </w:tblPrEx>
        <w:trPr>
          <w:trHeight w:val="539" w:hRule="atLeast"/>
        </w:trPr>
        <w:tc>
          <w:tcPr>
            <w:tcW w:w="556" w:type="pct"/>
            <w:vMerge w:val="continue"/>
            <w:tcBorders>
              <w:left w:val="single" w:color="auto" w:sz="4" w:space="0"/>
              <w:right w:val="single" w:color="auto" w:sz="4" w:space="0"/>
            </w:tcBorders>
            <w:noWrap w:val="0"/>
            <w:vAlign w:val="center"/>
          </w:tcPr>
          <w:p>
            <w:pPr>
              <w:rPr>
                <w:rFonts w:ascii="Times New Roman" w:hAnsi="Times New Roman" w:eastAsia="仿宋_GB2312" w:cs="Times New Roman"/>
                <w:b/>
                <w:bCs/>
              </w:rPr>
            </w:pPr>
          </w:p>
        </w:tc>
        <w:tc>
          <w:tcPr>
            <w:tcW w:w="556" w:type="pct"/>
            <w:tcBorders>
              <w:top w:val="nil"/>
              <w:left w:val="nil"/>
              <w:bottom w:val="single" w:color="auto" w:sz="4" w:space="0"/>
              <w:right w:val="single" w:color="auto" w:sz="4" w:space="0"/>
            </w:tcBorders>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朱峰</w:t>
            </w:r>
          </w:p>
        </w:tc>
        <w:tc>
          <w:tcPr>
            <w:tcW w:w="713" w:type="pct"/>
            <w:gridSpan w:val="2"/>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项目负责人</w:t>
            </w:r>
          </w:p>
        </w:tc>
        <w:tc>
          <w:tcPr>
            <w:tcW w:w="1206" w:type="pct"/>
            <w:gridSpan w:val="2"/>
            <w:tcBorders>
              <w:top w:val="single" w:color="auto" w:sz="4" w:space="0"/>
              <w:left w:val="nil"/>
              <w:bottom w:val="single" w:color="auto" w:sz="4" w:space="0"/>
              <w:right w:val="single" w:color="000000"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规划</w:t>
            </w:r>
          </w:p>
        </w:tc>
        <w:tc>
          <w:tcPr>
            <w:tcW w:w="1416" w:type="pct"/>
            <w:gridSpan w:val="2"/>
            <w:tcBorders>
              <w:top w:val="single" w:color="auto" w:sz="4" w:space="0"/>
              <w:left w:val="nil"/>
              <w:bottom w:val="single" w:color="auto" w:sz="4" w:space="0"/>
              <w:right w:val="single" w:color="000000"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云南烨地科技有限公司</w:t>
            </w:r>
          </w:p>
        </w:tc>
        <w:tc>
          <w:tcPr>
            <w:tcW w:w="553" w:type="pct"/>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　</w:t>
            </w:r>
          </w:p>
        </w:tc>
      </w:tr>
      <w:tr>
        <w:tblPrEx>
          <w:tblCellMar>
            <w:top w:w="0" w:type="dxa"/>
            <w:left w:w="108" w:type="dxa"/>
            <w:bottom w:w="0" w:type="dxa"/>
            <w:right w:w="108" w:type="dxa"/>
          </w:tblCellMar>
        </w:tblPrEx>
        <w:trPr>
          <w:trHeight w:val="539" w:hRule="atLeast"/>
        </w:trPr>
        <w:tc>
          <w:tcPr>
            <w:tcW w:w="556" w:type="pct"/>
            <w:vMerge w:val="continue"/>
            <w:tcBorders>
              <w:left w:val="single" w:color="auto" w:sz="4" w:space="0"/>
              <w:right w:val="single" w:color="auto" w:sz="4" w:space="0"/>
            </w:tcBorders>
            <w:noWrap w:val="0"/>
            <w:vAlign w:val="center"/>
          </w:tcPr>
          <w:p>
            <w:pPr>
              <w:rPr>
                <w:rFonts w:ascii="Times New Roman" w:hAnsi="Times New Roman" w:eastAsia="仿宋_GB2312" w:cs="Times New Roman"/>
                <w:b/>
                <w:bCs/>
              </w:rPr>
            </w:pPr>
          </w:p>
        </w:tc>
        <w:tc>
          <w:tcPr>
            <w:tcW w:w="556" w:type="pct"/>
            <w:tcBorders>
              <w:top w:val="nil"/>
              <w:left w:val="nil"/>
              <w:bottom w:val="single" w:color="auto" w:sz="4" w:space="0"/>
              <w:right w:val="single" w:color="auto" w:sz="4" w:space="0"/>
            </w:tcBorders>
            <w:noWrap w:val="0"/>
            <w:vAlign w:val="center"/>
          </w:tcPr>
          <w:p>
            <w:pPr>
              <w:jc w:val="center"/>
              <w:rPr>
                <w:rFonts w:hint="eastAsia" w:ascii="Times New Roman" w:hAnsi="Times New Roman" w:eastAsia="仿宋_GB2312" w:cs="Times New Roman"/>
              </w:rPr>
            </w:pPr>
            <w:r>
              <w:rPr>
                <w:rFonts w:hint="eastAsia" w:ascii="Times New Roman" w:hAnsi="Times New Roman" w:eastAsia="仿宋_GB2312" w:cs="Times New Roman"/>
              </w:rPr>
              <w:t>彭红权</w:t>
            </w:r>
          </w:p>
        </w:tc>
        <w:tc>
          <w:tcPr>
            <w:tcW w:w="713" w:type="pct"/>
            <w:gridSpan w:val="2"/>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技术员</w:t>
            </w:r>
          </w:p>
        </w:tc>
        <w:tc>
          <w:tcPr>
            <w:tcW w:w="1206" w:type="pct"/>
            <w:gridSpan w:val="2"/>
            <w:tcBorders>
              <w:top w:val="single" w:color="auto" w:sz="4" w:space="0"/>
              <w:left w:val="nil"/>
              <w:bottom w:val="single" w:color="auto" w:sz="4" w:space="0"/>
              <w:right w:val="single" w:color="000000" w:sz="4" w:space="0"/>
            </w:tcBorders>
            <w:noWrap w:val="0"/>
            <w:vAlign w:val="center"/>
          </w:tcPr>
          <w:p>
            <w:pPr>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工程地质</w:t>
            </w:r>
          </w:p>
        </w:tc>
        <w:tc>
          <w:tcPr>
            <w:tcW w:w="1416" w:type="pct"/>
            <w:gridSpan w:val="2"/>
            <w:tcBorders>
              <w:top w:val="single" w:color="auto" w:sz="4" w:space="0"/>
              <w:left w:val="nil"/>
              <w:bottom w:val="single" w:color="auto" w:sz="4" w:space="0"/>
              <w:right w:val="single" w:color="000000"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云南烨地科技有限公司</w:t>
            </w:r>
          </w:p>
        </w:tc>
        <w:tc>
          <w:tcPr>
            <w:tcW w:w="553" w:type="pct"/>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　</w:t>
            </w:r>
          </w:p>
        </w:tc>
      </w:tr>
      <w:tr>
        <w:tblPrEx>
          <w:tblCellMar>
            <w:top w:w="0" w:type="dxa"/>
            <w:left w:w="108" w:type="dxa"/>
            <w:bottom w:w="0" w:type="dxa"/>
            <w:right w:w="108" w:type="dxa"/>
          </w:tblCellMar>
        </w:tblPrEx>
        <w:trPr>
          <w:trHeight w:val="539" w:hRule="atLeast"/>
        </w:trPr>
        <w:tc>
          <w:tcPr>
            <w:tcW w:w="556" w:type="pct"/>
            <w:vMerge w:val="continue"/>
            <w:tcBorders>
              <w:left w:val="single" w:color="auto" w:sz="4" w:space="0"/>
              <w:right w:val="single" w:color="auto" w:sz="4" w:space="0"/>
            </w:tcBorders>
            <w:noWrap w:val="0"/>
            <w:vAlign w:val="center"/>
          </w:tcPr>
          <w:p>
            <w:pPr>
              <w:rPr>
                <w:rFonts w:ascii="Times New Roman" w:hAnsi="Times New Roman" w:eastAsia="仿宋_GB2312" w:cs="Times New Roman"/>
                <w:b/>
                <w:bCs/>
              </w:rPr>
            </w:pPr>
          </w:p>
        </w:tc>
        <w:tc>
          <w:tcPr>
            <w:tcW w:w="556" w:type="pct"/>
            <w:tcBorders>
              <w:top w:val="single" w:color="auto" w:sz="4" w:space="0"/>
              <w:left w:val="nil"/>
              <w:bottom w:val="single" w:color="auto" w:sz="4" w:space="0"/>
              <w:right w:val="single" w:color="auto" w:sz="4" w:space="0"/>
            </w:tcBorders>
            <w:noWrap w:val="0"/>
            <w:vAlign w:val="center"/>
          </w:tcPr>
          <w:p>
            <w:pPr>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张映泽</w:t>
            </w:r>
          </w:p>
        </w:tc>
        <w:tc>
          <w:tcPr>
            <w:tcW w:w="7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技术员</w:t>
            </w:r>
          </w:p>
        </w:tc>
        <w:tc>
          <w:tcPr>
            <w:tcW w:w="1206"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城乡规划</w:t>
            </w:r>
          </w:p>
        </w:tc>
        <w:tc>
          <w:tcPr>
            <w:tcW w:w="1416"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云南烨地科技有限公司</w:t>
            </w:r>
          </w:p>
        </w:tc>
        <w:tc>
          <w:tcPr>
            <w:tcW w:w="553" w:type="pc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　</w:t>
            </w:r>
          </w:p>
        </w:tc>
      </w:tr>
      <w:tr>
        <w:tblPrEx>
          <w:tblCellMar>
            <w:top w:w="0" w:type="dxa"/>
            <w:left w:w="108" w:type="dxa"/>
            <w:bottom w:w="0" w:type="dxa"/>
            <w:right w:w="108" w:type="dxa"/>
          </w:tblCellMar>
        </w:tblPrEx>
        <w:trPr>
          <w:trHeight w:val="539" w:hRule="atLeast"/>
        </w:trPr>
        <w:tc>
          <w:tcPr>
            <w:tcW w:w="556" w:type="pct"/>
            <w:vMerge w:val="continue"/>
            <w:tcBorders>
              <w:left w:val="single" w:color="auto" w:sz="4" w:space="0"/>
              <w:right w:val="single" w:color="auto" w:sz="4" w:space="0"/>
            </w:tcBorders>
            <w:noWrap w:val="0"/>
            <w:vAlign w:val="center"/>
          </w:tcPr>
          <w:p>
            <w:pPr>
              <w:rPr>
                <w:rFonts w:ascii="Times New Roman" w:hAnsi="Times New Roman" w:eastAsia="仿宋_GB2312" w:cs="Times New Roman"/>
                <w:b/>
                <w:bCs/>
              </w:rPr>
            </w:pPr>
          </w:p>
        </w:tc>
        <w:tc>
          <w:tcPr>
            <w:tcW w:w="556" w:type="pct"/>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p>
        </w:tc>
        <w:tc>
          <w:tcPr>
            <w:tcW w:w="7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rPr>
            </w:pPr>
          </w:p>
        </w:tc>
        <w:tc>
          <w:tcPr>
            <w:tcW w:w="1206"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rPr>
            </w:pPr>
          </w:p>
        </w:tc>
        <w:tc>
          <w:tcPr>
            <w:tcW w:w="1416"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rPr>
            </w:pPr>
          </w:p>
        </w:tc>
        <w:tc>
          <w:tcPr>
            <w:tcW w:w="553" w:type="pc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rPr>
            </w:pPr>
          </w:p>
        </w:tc>
      </w:tr>
      <w:tr>
        <w:tblPrEx>
          <w:tblCellMar>
            <w:top w:w="0" w:type="dxa"/>
            <w:left w:w="108" w:type="dxa"/>
            <w:bottom w:w="0" w:type="dxa"/>
            <w:right w:w="108" w:type="dxa"/>
          </w:tblCellMar>
        </w:tblPrEx>
        <w:trPr>
          <w:trHeight w:val="539" w:hRule="atLeast"/>
        </w:trPr>
        <w:tc>
          <w:tcPr>
            <w:tcW w:w="556" w:type="pct"/>
            <w:vMerge w:val="continue"/>
            <w:tcBorders>
              <w:left w:val="single" w:color="auto" w:sz="4" w:space="0"/>
              <w:bottom w:val="single" w:color="auto" w:sz="4" w:space="0"/>
              <w:right w:val="single" w:color="auto" w:sz="4" w:space="0"/>
            </w:tcBorders>
            <w:noWrap w:val="0"/>
            <w:vAlign w:val="center"/>
          </w:tcPr>
          <w:p>
            <w:pPr>
              <w:rPr>
                <w:rFonts w:ascii="Times New Roman" w:hAnsi="Times New Roman" w:eastAsia="仿宋_GB2312" w:cs="Times New Roman"/>
                <w:b/>
                <w:bCs/>
              </w:rPr>
            </w:pPr>
          </w:p>
        </w:tc>
        <w:tc>
          <w:tcPr>
            <w:tcW w:w="556" w:type="pct"/>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rPr>
            </w:pPr>
          </w:p>
        </w:tc>
        <w:tc>
          <w:tcPr>
            <w:tcW w:w="7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rPr>
            </w:pPr>
          </w:p>
        </w:tc>
        <w:tc>
          <w:tcPr>
            <w:tcW w:w="1206"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rPr>
            </w:pPr>
          </w:p>
        </w:tc>
        <w:tc>
          <w:tcPr>
            <w:tcW w:w="1416"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rPr>
            </w:pPr>
          </w:p>
        </w:tc>
        <w:tc>
          <w:tcPr>
            <w:tcW w:w="553" w:type="pc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rPr>
            </w:pPr>
          </w:p>
        </w:tc>
      </w:tr>
    </w:tbl>
    <w:p>
      <w:pPr>
        <w:rPr>
          <w:rFonts w:hint="eastAsia" w:ascii="Times New Roman" w:hAnsi="Times New Roman" w:cs="Times New Roman"/>
        </w:rPr>
      </w:pPr>
    </w:p>
    <w:p>
      <w:pPr>
        <w:rPr>
          <w:rFonts w:hint="eastAsia" w:ascii="Times New Roman" w:hAnsi="Times New Roman" w:cs="Times New Roman"/>
        </w:rPr>
      </w:pPr>
    </w:p>
    <w:p>
      <w:pPr>
        <w:rPr>
          <w:rFonts w:hint="eastAsia" w:ascii="Times New Roman" w:hAnsi="Times New Roman" w:cs="Times New Roman"/>
        </w:rPr>
      </w:pPr>
    </w:p>
    <w:p>
      <w:pPr>
        <w:rPr>
          <w:rFonts w:hint="eastAsia" w:ascii="Times New Roman" w:hAnsi="Times New Roman" w:cs="Times New Roman"/>
        </w:rPr>
      </w:pPr>
    </w:p>
    <w:p>
      <w:pPr>
        <w:rPr>
          <w:rFonts w:hint="eastAsia" w:ascii="Times New Roman" w:hAnsi="Times New Roman" w:cs="Times New Roman"/>
        </w:rPr>
      </w:pPr>
    </w:p>
    <w:p>
      <w:pPr>
        <w:rPr>
          <w:rFonts w:hint="eastAsia" w:ascii="Times New Roman" w:hAnsi="Times New Roman" w:cs="Times New Roman"/>
        </w:rPr>
      </w:pPr>
    </w:p>
    <w:tbl>
      <w:tblPr>
        <w:tblStyle w:val="4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33"/>
        <w:gridCol w:w="1533"/>
        <w:gridCol w:w="1536"/>
        <w:gridCol w:w="1536"/>
        <w:gridCol w:w="1534"/>
        <w:gridCol w:w="1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2"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复垦区土地利用现状</w:t>
            </w:r>
          </w:p>
        </w:tc>
        <w:tc>
          <w:tcPr>
            <w:tcW w:w="1666" w:type="pct"/>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土地类型</w:t>
            </w:r>
          </w:p>
        </w:tc>
        <w:tc>
          <w:tcPr>
            <w:tcW w:w="2501" w:type="pct"/>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面积（公顷）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2"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b/>
                <w:bCs/>
                <w:i w:val="0"/>
                <w:iCs w:val="0"/>
                <w:color w:val="000000"/>
                <w:sz w:val="24"/>
                <w:szCs w:val="24"/>
                <w:u w:val="none"/>
              </w:rPr>
            </w:pPr>
          </w:p>
        </w:tc>
        <w:tc>
          <w:tcPr>
            <w:tcW w:w="832"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级</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地</w:t>
            </w:r>
          </w:p>
        </w:tc>
        <w:tc>
          <w:tcPr>
            <w:tcW w:w="833"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级</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地</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类</w:t>
            </w:r>
          </w:p>
        </w:tc>
        <w:tc>
          <w:tcPr>
            <w:tcW w:w="834"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计</w:t>
            </w:r>
          </w:p>
        </w:tc>
        <w:tc>
          <w:tcPr>
            <w:tcW w:w="833"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拟</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损</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毁</w:t>
            </w:r>
          </w:p>
        </w:tc>
        <w:tc>
          <w:tcPr>
            <w:tcW w:w="833"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已损毁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32"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b/>
                <w:bCs/>
                <w:i w:val="0"/>
                <w:iCs w:val="0"/>
                <w:color w:val="000000"/>
                <w:sz w:val="24"/>
                <w:szCs w:val="24"/>
                <w:u w:val="none"/>
              </w:rPr>
            </w:pPr>
          </w:p>
        </w:tc>
        <w:tc>
          <w:tcPr>
            <w:tcW w:w="83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833"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834"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833"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833"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32"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b/>
                <w:bCs/>
                <w:i w:val="0"/>
                <w:iCs w:val="0"/>
                <w:color w:val="000000"/>
                <w:sz w:val="24"/>
                <w:szCs w:val="24"/>
                <w:u w:val="none"/>
              </w:rPr>
            </w:pPr>
          </w:p>
        </w:tc>
        <w:tc>
          <w:tcPr>
            <w:tcW w:w="832"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林地</w:t>
            </w: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乔木林地</w:t>
            </w:r>
          </w:p>
        </w:tc>
        <w:tc>
          <w:tcPr>
            <w:tcW w:w="83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0.8732</w:t>
            </w: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0.8732</w:t>
            </w:r>
          </w:p>
        </w:tc>
        <w:tc>
          <w:tcPr>
            <w:tcW w:w="833" w:type="pct"/>
            <w:tcBorders>
              <w:top w:val="nil"/>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32"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b/>
                <w:bCs/>
                <w:i w:val="0"/>
                <w:iCs w:val="0"/>
                <w:color w:val="000000"/>
                <w:sz w:val="24"/>
                <w:szCs w:val="24"/>
                <w:u w:val="none"/>
              </w:rPr>
            </w:pPr>
          </w:p>
        </w:tc>
        <w:tc>
          <w:tcPr>
            <w:tcW w:w="83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竹林地</w:t>
            </w:r>
          </w:p>
        </w:tc>
        <w:tc>
          <w:tcPr>
            <w:tcW w:w="834" w:type="pct"/>
            <w:tcBorders>
              <w:top w:val="nil"/>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833" w:type="pct"/>
            <w:tcBorders>
              <w:top w:val="nil"/>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833" w:type="pct"/>
            <w:tcBorders>
              <w:top w:val="nil"/>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32"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b/>
                <w:bCs/>
                <w:i w:val="0"/>
                <w:iCs w:val="0"/>
                <w:color w:val="000000"/>
                <w:sz w:val="24"/>
                <w:szCs w:val="24"/>
                <w:u w:val="none"/>
              </w:rPr>
            </w:pPr>
          </w:p>
        </w:tc>
        <w:tc>
          <w:tcPr>
            <w:tcW w:w="83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灌木林地</w:t>
            </w:r>
          </w:p>
        </w:tc>
        <w:tc>
          <w:tcPr>
            <w:tcW w:w="834" w:type="pct"/>
            <w:tcBorders>
              <w:top w:val="nil"/>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833" w:type="pct"/>
            <w:tcBorders>
              <w:top w:val="nil"/>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32"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b/>
                <w:bCs/>
                <w:i w:val="0"/>
                <w:iCs w:val="0"/>
                <w:color w:val="000000"/>
                <w:sz w:val="24"/>
                <w:szCs w:val="24"/>
                <w:u w:val="none"/>
              </w:rPr>
            </w:pPr>
          </w:p>
        </w:tc>
        <w:tc>
          <w:tcPr>
            <w:tcW w:w="83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其他林地</w:t>
            </w:r>
          </w:p>
        </w:tc>
        <w:tc>
          <w:tcPr>
            <w:tcW w:w="834" w:type="pct"/>
            <w:tcBorders>
              <w:top w:val="nil"/>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833" w:type="pct"/>
            <w:tcBorders>
              <w:top w:val="nil"/>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32" w:type="pct"/>
            <w:tcBorders>
              <w:top w:val="single" w:color="000000" w:sz="8" w:space="0"/>
              <w:left w:val="single" w:color="000000" w:sz="8" w:space="0"/>
              <w:bottom w:val="single" w:color="000000" w:sz="8" w:space="0"/>
              <w:right w:val="single" w:color="000000" w:sz="8" w:space="0"/>
            </w:tcBorders>
            <w:noWrap w:val="0"/>
            <w:vAlign w:val="center"/>
          </w:tcPr>
          <w:p>
            <w:pPr>
              <w:rPr>
                <w:rFonts w:hint="eastAsia" w:ascii="仿宋_GB2312" w:hAnsi="宋体" w:eastAsia="仿宋_GB2312" w:cs="仿宋_GB2312"/>
                <w:b/>
                <w:bCs/>
                <w:i w:val="0"/>
                <w:iCs w:val="0"/>
                <w:color w:val="000000"/>
                <w:sz w:val="24"/>
                <w:szCs w:val="24"/>
                <w:u w:val="none"/>
              </w:rPr>
            </w:pPr>
          </w:p>
        </w:tc>
        <w:tc>
          <w:tcPr>
            <w:tcW w:w="1666"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计</w:t>
            </w:r>
          </w:p>
        </w:tc>
        <w:tc>
          <w:tcPr>
            <w:tcW w:w="83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0.8732</w:t>
            </w: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0.8732</w:t>
            </w:r>
          </w:p>
        </w:tc>
        <w:tc>
          <w:tcPr>
            <w:tcW w:w="833" w:type="pct"/>
            <w:tcBorders>
              <w:top w:val="nil"/>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32"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复垦责任范围内损毁及占用面积</w:t>
            </w:r>
          </w:p>
        </w:tc>
        <w:tc>
          <w:tcPr>
            <w:tcW w:w="1666" w:type="pct"/>
            <w:gridSpan w:val="2"/>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类型</w:t>
            </w:r>
          </w:p>
        </w:tc>
        <w:tc>
          <w:tcPr>
            <w:tcW w:w="2501" w:type="pct"/>
            <w:gridSpan w:val="3"/>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面积（公顷）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b/>
                <w:bCs/>
                <w:i w:val="0"/>
                <w:iCs w:val="0"/>
                <w:color w:val="000000"/>
                <w:sz w:val="24"/>
                <w:szCs w:val="24"/>
                <w:u w:val="none"/>
              </w:rPr>
            </w:pPr>
          </w:p>
        </w:tc>
        <w:tc>
          <w:tcPr>
            <w:tcW w:w="1666" w:type="pct"/>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83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小计</w:t>
            </w:r>
          </w:p>
        </w:tc>
        <w:tc>
          <w:tcPr>
            <w:tcW w:w="8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cs="仿宋_GB2312"/>
                <w:i w:val="0"/>
                <w:iCs w:val="0"/>
                <w:color w:val="000000"/>
                <w:kern w:val="0"/>
                <w:sz w:val="24"/>
                <w:szCs w:val="24"/>
                <w:u w:val="none"/>
                <w:lang w:val="en-US" w:eastAsia="zh-CN" w:bidi="ar"/>
              </w:rPr>
              <w:t>拟</w:t>
            </w:r>
            <w:r>
              <w:rPr>
                <w:rFonts w:hint="eastAsia" w:ascii="仿宋_GB2312" w:hAnsi="宋体" w:eastAsia="仿宋_GB2312" w:cs="仿宋_GB2312"/>
                <w:i w:val="0"/>
                <w:iCs w:val="0"/>
                <w:color w:val="000000"/>
                <w:kern w:val="0"/>
                <w:sz w:val="24"/>
                <w:szCs w:val="24"/>
                <w:u w:val="none"/>
                <w:lang w:val="en-US" w:eastAsia="zh-CN" w:bidi="ar"/>
              </w:rPr>
              <w:t>损毁</w:t>
            </w:r>
          </w:p>
        </w:tc>
        <w:tc>
          <w:tcPr>
            <w:tcW w:w="8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cs="仿宋_GB2312"/>
                <w:i w:val="0"/>
                <w:iCs w:val="0"/>
                <w:color w:val="000000"/>
                <w:kern w:val="0"/>
                <w:sz w:val="24"/>
                <w:szCs w:val="24"/>
                <w:u w:val="none"/>
                <w:lang w:val="en-US" w:eastAsia="zh-CN" w:bidi="ar"/>
              </w:rPr>
              <w:t>已</w:t>
            </w:r>
            <w:r>
              <w:rPr>
                <w:rFonts w:hint="eastAsia" w:ascii="仿宋_GB2312" w:hAnsi="宋体" w:eastAsia="仿宋_GB2312" w:cs="仿宋_GB2312"/>
                <w:i w:val="0"/>
                <w:iCs w:val="0"/>
                <w:color w:val="000000"/>
                <w:kern w:val="0"/>
                <w:sz w:val="24"/>
                <w:szCs w:val="24"/>
                <w:u w:val="none"/>
                <w:lang w:val="en-US" w:eastAsia="zh-CN" w:bidi="ar"/>
              </w:rPr>
              <w:t>损毁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3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b/>
                <w:bCs/>
                <w:i w:val="0"/>
                <w:iCs w:val="0"/>
                <w:color w:val="000000"/>
                <w:sz w:val="24"/>
                <w:szCs w:val="24"/>
                <w:u w:val="none"/>
              </w:rPr>
            </w:pPr>
          </w:p>
        </w:tc>
        <w:tc>
          <w:tcPr>
            <w:tcW w:w="832"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损毁</w:t>
            </w: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挖</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损</w:t>
            </w:r>
          </w:p>
        </w:tc>
        <w:tc>
          <w:tcPr>
            <w:tcW w:w="834" w:type="pct"/>
            <w:tcBorders>
              <w:top w:val="nil"/>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833" w:type="pct"/>
            <w:tcBorders>
              <w:top w:val="nil"/>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833"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3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b/>
                <w:bCs/>
                <w:i w:val="0"/>
                <w:iCs w:val="0"/>
                <w:color w:val="000000"/>
                <w:sz w:val="24"/>
                <w:szCs w:val="24"/>
                <w:u w:val="none"/>
              </w:rPr>
            </w:pPr>
          </w:p>
        </w:tc>
        <w:tc>
          <w:tcPr>
            <w:tcW w:w="83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塌</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陷</w:t>
            </w:r>
          </w:p>
        </w:tc>
        <w:tc>
          <w:tcPr>
            <w:tcW w:w="83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3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b/>
                <w:bCs/>
                <w:i w:val="0"/>
                <w:iCs w:val="0"/>
                <w:color w:val="000000"/>
                <w:sz w:val="24"/>
                <w:szCs w:val="24"/>
                <w:u w:val="none"/>
              </w:rPr>
            </w:pPr>
          </w:p>
        </w:tc>
        <w:tc>
          <w:tcPr>
            <w:tcW w:w="83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压</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占</w:t>
            </w:r>
          </w:p>
        </w:tc>
        <w:tc>
          <w:tcPr>
            <w:tcW w:w="83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0.8732</w:t>
            </w: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0.8732</w:t>
            </w:r>
          </w:p>
        </w:tc>
        <w:tc>
          <w:tcPr>
            <w:tcW w:w="833" w:type="pct"/>
            <w:tcBorders>
              <w:top w:val="nil"/>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3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b/>
                <w:bCs/>
                <w:i w:val="0"/>
                <w:iCs w:val="0"/>
                <w:color w:val="000000"/>
                <w:sz w:val="24"/>
                <w:szCs w:val="24"/>
                <w:u w:val="none"/>
              </w:rPr>
            </w:pPr>
          </w:p>
        </w:tc>
        <w:tc>
          <w:tcPr>
            <w:tcW w:w="83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污</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染</w:t>
            </w:r>
          </w:p>
        </w:tc>
        <w:tc>
          <w:tcPr>
            <w:tcW w:w="83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3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b/>
                <w:bCs/>
                <w:i w:val="0"/>
                <w:iCs w:val="0"/>
                <w:color w:val="000000"/>
                <w:sz w:val="24"/>
                <w:szCs w:val="24"/>
                <w:u w:val="none"/>
              </w:rPr>
            </w:pPr>
          </w:p>
        </w:tc>
        <w:tc>
          <w:tcPr>
            <w:tcW w:w="83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小计</w:t>
            </w:r>
          </w:p>
        </w:tc>
        <w:tc>
          <w:tcPr>
            <w:tcW w:w="83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0.8732</w:t>
            </w: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0.8732</w:t>
            </w:r>
          </w:p>
        </w:tc>
        <w:tc>
          <w:tcPr>
            <w:tcW w:w="833" w:type="pct"/>
            <w:tcBorders>
              <w:top w:val="nil"/>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3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b/>
                <w:bCs/>
                <w:i w:val="0"/>
                <w:iCs w:val="0"/>
                <w:color w:val="000000"/>
                <w:sz w:val="24"/>
                <w:szCs w:val="24"/>
                <w:u w:val="none"/>
              </w:rPr>
            </w:pPr>
          </w:p>
        </w:tc>
        <w:tc>
          <w:tcPr>
            <w:tcW w:w="1666"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占用</w:t>
            </w:r>
          </w:p>
        </w:tc>
        <w:tc>
          <w:tcPr>
            <w:tcW w:w="83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3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b/>
                <w:bCs/>
                <w:i w:val="0"/>
                <w:iCs w:val="0"/>
                <w:color w:val="000000"/>
                <w:sz w:val="24"/>
                <w:szCs w:val="24"/>
                <w:u w:val="none"/>
              </w:rPr>
            </w:pPr>
          </w:p>
        </w:tc>
        <w:tc>
          <w:tcPr>
            <w:tcW w:w="1666"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计</w:t>
            </w:r>
          </w:p>
        </w:tc>
        <w:tc>
          <w:tcPr>
            <w:tcW w:w="83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0.8732</w:t>
            </w: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0.8732</w:t>
            </w: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b/>
                <w:bCs/>
                <w:i w:val="0"/>
                <w:iCs w:val="0"/>
                <w:color w:val="000000"/>
                <w:sz w:val="24"/>
                <w:szCs w:val="24"/>
                <w:u w:val="none"/>
              </w:rPr>
            </w:pPr>
          </w:p>
        </w:tc>
        <w:tc>
          <w:tcPr>
            <w:tcW w:w="4167" w:type="pct"/>
            <w:gridSpan w:val="5"/>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备注：此栏占用为保留不复垦的面积。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2" w:type="pct"/>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复垦面积</w:t>
            </w:r>
          </w:p>
        </w:tc>
        <w:tc>
          <w:tcPr>
            <w:tcW w:w="1666" w:type="pct"/>
            <w:gridSpan w:val="2"/>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一级地类</w:t>
            </w:r>
          </w:p>
        </w:tc>
        <w:tc>
          <w:tcPr>
            <w:tcW w:w="834"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二级地类</w:t>
            </w:r>
          </w:p>
        </w:tc>
        <w:tc>
          <w:tcPr>
            <w:tcW w:w="1666" w:type="pct"/>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面积（公顷）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83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b/>
                <w:bCs/>
                <w:i w:val="0"/>
                <w:iCs w:val="0"/>
                <w:color w:val="000000"/>
                <w:sz w:val="24"/>
                <w:szCs w:val="24"/>
                <w:u w:val="none"/>
              </w:rPr>
            </w:pPr>
          </w:p>
        </w:tc>
        <w:tc>
          <w:tcPr>
            <w:tcW w:w="1666" w:type="pct"/>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834"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已复垦</w:t>
            </w:r>
          </w:p>
        </w:tc>
        <w:tc>
          <w:tcPr>
            <w:tcW w:w="83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拟复垦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3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b/>
                <w:bCs/>
                <w:i w:val="0"/>
                <w:iCs w:val="0"/>
                <w:color w:val="000000"/>
                <w:sz w:val="24"/>
                <w:szCs w:val="24"/>
                <w:u w:val="none"/>
              </w:rPr>
            </w:pPr>
          </w:p>
        </w:tc>
        <w:tc>
          <w:tcPr>
            <w:tcW w:w="1666" w:type="pct"/>
            <w:gridSpan w:val="2"/>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耕地</w:t>
            </w:r>
          </w:p>
        </w:tc>
        <w:tc>
          <w:tcPr>
            <w:tcW w:w="83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水田</w:t>
            </w: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833" w:type="pct"/>
            <w:tcBorders>
              <w:top w:val="nil"/>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3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b/>
                <w:bCs/>
                <w:i w:val="0"/>
                <w:iCs w:val="0"/>
                <w:color w:val="000000"/>
                <w:sz w:val="24"/>
                <w:szCs w:val="24"/>
                <w:u w:val="none"/>
              </w:rPr>
            </w:pPr>
          </w:p>
        </w:tc>
        <w:tc>
          <w:tcPr>
            <w:tcW w:w="1666" w:type="pct"/>
            <w:gridSpan w:val="2"/>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83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旱地</w:t>
            </w: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833" w:type="pct"/>
            <w:tcBorders>
              <w:top w:val="nil"/>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3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b/>
                <w:bCs/>
                <w:i w:val="0"/>
                <w:iCs w:val="0"/>
                <w:color w:val="000000"/>
                <w:sz w:val="24"/>
                <w:szCs w:val="24"/>
                <w:u w:val="none"/>
              </w:rPr>
            </w:pPr>
          </w:p>
        </w:tc>
        <w:tc>
          <w:tcPr>
            <w:tcW w:w="1666"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园地</w:t>
            </w:r>
          </w:p>
        </w:tc>
        <w:tc>
          <w:tcPr>
            <w:tcW w:w="83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果园</w:t>
            </w: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833" w:type="pct"/>
            <w:tcBorders>
              <w:top w:val="nil"/>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3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b/>
                <w:bCs/>
                <w:i w:val="0"/>
                <w:iCs w:val="0"/>
                <w:color w:val="000000"/>
                <w:sz w:val="24"/>
                <w:szCs w:val="24"/>
                <w:u w:val="none"/>
              </w:rPr>
            </w:pPr>
          </w:p>
        </w:tc>
        <w:tc>
          <w:tcPr>
            <w:tcW w:w="1666"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林地</w:t>
            </w:r>
          </w:p>
        </w:tc>
        <w:tc>
          <w:tcPr>
            <w:tcW w:w="83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乔木林地</w:t>
            </w: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3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b/>
                <w:bCs/>
                <w:i w:val="0"/>
                <w:iCs w:val="0"/>
                <w:color w:val="000000"/>
                <w:sz w:val="24"/>
                <w:szCs w:val="24"/>
                <w:u w:val="none"/>
              </w:rPr>
            </w:pPr>
          </w:p>
        </w:tc>
        <w:tc>
          <w:tcPr>
            <w:tcW w:w="1666"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其他土地</w:t>
            </w:r>
          </w:p>
        </w:tc>
        <w:tc>
          <w:tcPr>
            <w:tcW w:w="834"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田坎</w:t>
            </w: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833" w:type="pct"/>
            <w:tcBorders>
              <w:top w:val="nil"/>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3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b/>
                <w:bCs/>
                <w:i w:val="0"/>
                <w:iCs w:val="0"/>
                <w:color w:val="000000"/>
                <w:sz w:val="24"/>
                <w:szCs w:val="24"/>
                <w:u w:val="none"/>
              </w:rPr>
            </w:pPr>
          </w:p>
        </w:tc>
        <w:tc>
          <w:tcPr>
            <w:tcW w:w="2500" w:type="pct"/>
            <w:gridSpan w:val="3"/>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计</w:t>
            </w: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32" w:type="pct"/>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b/>
                <w:bCs/>
                <w:i w:val="0"/>
                <w:iCs w:val="0"/>
                <w:color w:val="000000"/>
                <w:sz w:val="24"/>
                <w:szCs w:val="24"/>
                <w:u w:val="none"/>
              </w:rPr>
            </w:pPr>
          </w:p>
        </w:tc>
        <w:tc>
          <w:tcPr>
            <w:tcW w:w="3333" w:type="pct"/>
            <w:gridSpan w:val="4"/>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复垦率（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w:t>
            </w:r>
          </w:p>
        </w:tc>
        <w:tc>
          <w:tcPr>
            <w:tcW w:w="83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100.00%</w:t>
            </w:r>
          </w:p>
        </w:tc>
      </w:tr>
    </w:tbl>
    <w:p>
      <w:pPr>
        <w:rPr>
          <w:rFonts w:ascii="Times New Roman" w:hAnsi="Times New Roman" w:cs="Times New Roman"/>
        </w:rPr>
      </w:pPr>
    </w:p>
    <w:p>
      <w:pPr>
        <w:rPr>
          <w:rFonts w:ascii="Times New Roman" w:hAnsi="Times New Roman" w:cs="Times New Roman"/>
        </w:rPr>
      </w:pPr>
    </w:p>
    <w:p>
      <w:pPr>
        <w:rPr>
          <w:rFonts w:hint="eastAsia" w:ascii="Times New Roman" w:hAnsi="Times New Roman" w:cs="Times New Roman"/>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jc w:val="center"/>
        </w:trPr>
        <w:tc>
          <w:tcPr>
            <w:tcW w:w="480" w:type="dxa"/>
            <w:noWrap w:val="0"/>
            <w:vAlign w:val="center"/>
          </w:tcPr>
          <w:p>
            <w:pPr>
              <w:jc w:val="center"/>
              <w:rPr>
                <w:rFonts w:ascii="Times New Roman" w:hAnsi="Times New Roman" w:eastAsia="仿宋_GB2312" w:cs="Times New Roman"/>
              </w:rPr>
            </w:pPr>
          </w:p>
          <w:p>
            <w:pPr>
              <w:jc w:val="center"/>
              <w:rPr>
                <w:rFonts w:ascii="Times New Roman" w:hAnsi="Times New Roman" w:eastAsia="仿宋_GB2312" w:cs="Times New Roman"/>
              </w:rPr>
            </w:pPr>
          </w:p>
          <w:p>
            <w:pPr>
              <w:jc w:val="center"/>
              <w:rPr>
                <w:rFonts w:ascii="Times New Roman" w:hAnsi="Times New Roman" w:eastAsia="仿宋_GB2312" w:cs="Times New Roman"/>
              </w:rPr>
            </w:pPr>
          </w:p>
          <w:p>
            <w:pPr>
              <w:jc w:val="center"/>
              <w:rPr>
                <w:rFonts w:ascii="Times New Roman" w:hAnsi="Times New Roman" w:eastAsia="仿宋_GB2312" w:cs="Times New Roman"/>
                <w:b/>
              </w:rPr>
            </w:pPr>
          </w:p>
          <w:p>
            <w:pPr>
              <w:jc w:val="center"/>
              <w:rPr>
                <w:rFonts w:ascii="Times New Roman" w:hAnsi="Times New Roman" w:eastAsia="仿宋_GB2312" w:cs="Times New Roman"/>
                <w:b/>
              </w:rPr>
            </w:pPr>
            <w:r>
              <w:rPr>
                <w:rFonts w:ascii="Times New Roman" w:hAnsi="Times New Roman" w:eastAsia="仿宋_GB2312" w:cs="Times New Roman"/>
                <w:b/>
              </w:rPr>
              <w:t>工</w:t>
            </w:r>
          </w:p>
          <w:p>
            <w:pPr>
              <w:jc w:val="center"/>
              <w:rPr>
                <w:rFonts w:ascii="Times New Roman" w:hAnsi="Times New Roman" w:eastAsia="仿宋_GB2312" w:cs="Times New Roman"/>
                <w:b/>
              </w:rPr>
            </w:pPr>
          </w:p>
          <w:p>
            <w:pPr>
              <w:jc w:val="center"/>
              <w:rPr>
                <w:rFonts w:ascii="Times New Roman" w:hAnsi="Times New Roman" w:eastAsia="仿宋_GB2312" w:cs="Times New Roman"/>
                <w:b/>
              </w:rPr>
            </w:pPr>
            <w:r>
              <w:rPr>
                <w:rFonts w:ascii="Times New Roman" w:hAnsi="Times New Roman" w:eastAsia="仿宋_GB2312" w:cs="Times New Roman"/>
                <w:b/>
              </w:rPr>
              <w:t>作</w:t>
            </w:r>
          </w:p>
          <w:p>
            <w:pPr>
              <w:jc w:val="center"/>
              <w:rPr>
                <w:rFonts w:ascii="Times New Roman" w:hAnsi="Times New Roman" w:eastAsia="仿宋_GB2312" w:cs="Times New Roman"/>
                <w:b/>
              </w:rPr>
            </w:pPr>
          </w:p>
          <w:p>
            <w:pPr>
              <w:jc w:val="center"/>
              <w:rPr>
                <w:rFonts w:ascii="Times New Roman" w:hAnsi="Times New Roman" w:eastAsia="仿宋_GB2312" w:cs="Times New Roman"/>
                <w:b/>
              </w:rPr>
            </w:pPr>
            <w:r>
              <w:rPr>
                <w:rFonts w:ascii="Times New Roman" w:hAnsi="Times New Roman" w:eastAsia="仿宋_GB2312" w:cs="Times New Roman"/>
                <w:b/>
              </w:rPr>
              <w:t>计</w:t>
            </w:r>
          </w:p>
          <w:p>
            <w:pPr>
              <w:jc w:val="center"/>
              <w:rPr>
                <w:rFonts w:ascii="Times New Roman" w:hAnsi="Times New Roman" w:eastAsia="仿宋_GB2312" w:cs="Times New Roman"/>
                <w:b/>
              </w:rPr>
            </w:pPr>
          </w:p>
          <w:p>
            <w:pPr>
              <w:jc w:val="center"/>
              <w:rPr>
                <w:rFonts w:ascii="Times New Roman" w:hAnsi="Times New Roman" w:eastAsia="仿宋_GB2312" w:cs="Times New Roman"/>
                <w:b/>
              </w:rPr>
            </w:pPr>
            <w:r>
              <w:rPr>
                <w:rFonts w:ascii="Times New Roman" w:hAnsi="Times New Roman" w:eastAsia="仿宋_GB2312" w:cs="Times New Roman"/>
                <w:b/>
              </w:rPr>
              <w:t>划</w:t>
            </w:r>
          </w:p>
          <w:p>
            <w:pPr>
              <w:jc w:val="center"/>
              <w:rPr>
                <w:rFonts w:ascii="Times New Roman" w:hAnsi="Times New Roman" w:eastAsia="仿宋_GB2312" w:cs="Times New Roman"/>
                <w:b/>
              </w:rPr>
            </w:pPr>
          </w:p>
          <w:p>
            <w:pPr>
              <w:jc w:val="center"/>
              <w:rPr>
                <w:rFonts w:ascii="Times New Roman" w:hAnsi="Times New Roman" w:eastAsia="仿宋_GB2312" w:cs="Times New Roman"/>
                <w:b/>
              </w:rPr>
            </w:pPr>
            <w:r>
              <w:rPr>
                <w:rFonts w:ascii="Times New Roman" w:hAnsi="Times New Roman" w:eastAsia="仿宋_GB2312" w:cs="Times New Roman"/>
                <w:b/>
              </w:rPr>
              <w:t>及</w:t>
            </w:r>
          </w:p>
          <w:p>
            <w:pPr>
              <w:jc w:val="center"/>
              <w:rPr>
                <w:rFonts w:ascii="Times New Roman" w:hAnsi="Times New Roman" w:eastAsia="仿宋_GB2312" w:cs="Times New Roman"/>
                <w:b/>
              </w:rPr>
            </w:pPr>
          </w:p>
          <w:p>
            <w:pPr>
              <w:jc w:val="center"/>
              <w:rPr>
                <w:rFonts w:ascii="Times New Roman" w:hAnsi="Times New Roman" w:eastAsia="仿宋_GB2312" w:cs="Times New Roman"/>
                <w:b/>
              </w:rPr>
            </w:pPr>
            <w:r>
              <w:rPr>
                <w:rFonts w:ascii="Times New Roman" w:hAnsi="Times New Roman" w:eastAsia="仿宋_GB2312" w:cs="Times New Roman"/>
                <w:b/>
              </w:rPr>
              <w:t>保</w:t>
            </w:r>
          </w:p>
          <w:p>
            <w:pPr>
              <w:jc w:val="center"/>
              <w:rPr>
                <w:rFonts w:ascii="Times New Roman" w:hAnsi="Times New Roman" w:eastAsia="仿宋_GB2312" w:cs="Times New Roman"/>
                <w:b/>
              </w:rPr>
            </w:pPr>
          </w:p>
          <w:p>
            <w:pPr>
              <w:jc w:val="center"/>
              <w:rPr>
                <w:rFonts w:ascii="Times New Roman" w:hAnsi="Times New Roman" w:eastAsia="仿宋_GB2312" w:cs="Times New Roman"/>
                <w:b/>
              </w:rPr>
            </w:pPr>
            <w:r>
              <w:rPr>
                <w:rFonts w:ascii="Times New Roman" w:hAnsi="Times New Roman" w:eastAsia="仿宋_GB2312" w:cs="Times New Roman"/>
                <w:b/>
              </w:rPr>
              <w:t>障</w:t>
            </w:r>
          </w:p>
          <w:p>
            <w:pPr>
              <w:jc w:val="center"/>
              <w:rPr>
                <w:rFonts w:ascii="Times New Roman" w:hAnsi="Times New Roman" w:eastAsia="仿宋_GB2312" w:cs="Times New Roman"/>
                <w:b/>
              </w:rPr>
            </w:pPr>
          </w:p>
          <w:p>
            <w:pPr>
              <w:jc w:val="center"/>
              <w:rPr>
                <w:rFonts w:ascii="Times New Roman" w:hAnsi="Times New Roman" w:eastAsia="仿宋_GB2312" w:cs="Times New Roman"/>
                <w:b/>
              </w:rPr>
            </w:pPr>
            <w:r>
              <w:rPr>
                <w:rFonts w:ascii="Times New Roman" w:hAnsi="Times New Roman" w:eastAsia="仿宋_GB2312" w:cs="Times New Roman"/>
                <w:b/>
              </w:rPr>
              <w:t>措</w:t>
            </w:r>
          </w:p>
          <w:p>
            <w:pPr>
              <w:jc w:val="center"/>
              <w:rPr>
                <w:rFonts w:ascii="Times New Roman" w:hAnsi="Times New Roman" w:eastAsia="仿宋_GB2312" w:cs="Times New Roman"/>
                <w:b/>
              </w:rPr>
            </w:pPr>
          </w:p>
          <w:p>
            <w:pPr>
              <w:jc w:val="center"/>
              <w:rPr>
                <w:rFonts w:ascii="Times New Roman" w:hAnsi="Times New Roman" w:eastAsia="仿宋_GB2312" w:cs="Times New Roman"/>
              </w:rPr>
            </w:pPr>
            <w:r>
              <w:rPr>
                <w:rFonts w:ascii="Times New Roman" w:hAnsi="Times New Roman" w:eastAsia="仿宋_GB2312" w:cs="Times New Roman"/>
                <w:b/>
              </w:rPr>
              <w:t>施</w:t>
            </w:r>
          </w:p>
        </w:tc>
        <w:tc>
          <w:tcPr>
            <w:tcW w:w="9060" w:type="dxa"/>
            <w:noWrap w:val="0"/>
            <w:vAlign w:val="center"/>
          </w:tcPr>
          <w:p>
            <w:pPr>
              <w:snapToGrid w:val="0"/>
              <w:spacing w:line="400" w:lineRule="exact"/>
              <w:ind w:firstLine="482"/>
              <w:rPr>
                <w:rFonts w:ascii="Times New Roman" w:hAnsi="Times New Roman" w:eastAsia="仿宋_GB2312" w:cs="Times New Roman"/>
                <w:b/>
              </w:rPr>
            </w:pPr>
            <w:r>
              <w:rPr>
                <w:rFonts w:ascii="Times New Roman" w:hAnsi="Times New Roman" w:eastAsia="仿宋_GB2312" w:cs="Times New Roman"/>
                <w:b/>
              </w:rPr>
              <w:t>一、工作计划</w:t>
            </w:r>
          </w:p>
          <w:p>
            <w:pPr>
              <w:adjustRightInd w:val="0"/>
              <w:snapToGrid w:val="0"/>
              <w:spacing w:line="360" w:lineRule="auto"/>
              <w:ind w:firstLine="420" w:firstLineChars="200"/>
              <w:rPr>
                <w:rFonts w:ascii="Times New Roman" w:hAnsi="Times New Roman" w:eastAsia="仿宋_GB2312" w:cs="Times New Roman"/>
              </w:rPr>
            </w:pPr>
            <w:r>
              <w:rPr>
                <w:rFonts w:hint="eastAsia" w:ascii="Times New Roman" w:hAnsi="Times New Roman" w:eastAsia="仿宋_GB2312" w:cs="Times New Roman"/>
              </w:rPr>
              <w:t>土地复垦工作应结合</w:t>
            </w:r>
            <w:r>
              <w:rPr>
                <w:rFonts w:hint="eastAsia" w:ascii="Times New Roman" w:hAnsi="Times New Roman" w:eastAsia="仿宋_GB2312" w:cs="Times New Roman"/>
                <w:lang w:eastAsia="zh-CN"/>
              </w:rPr>
              <w:t>瑞孟高速公路Q13号弃土场扩容</w:t>
            </w:r>
            <w:r>
              <w:rPr>
                <w:rFonts w:hint="eastAsia" w:ascii="Times New Roman" w:hAnsi="Times New Roman" w:eastAsia="仿宋_GB2312" w:cs="Times New Roman"/>
              </w:rPr>
              <w:t>建设期限和建设特点而实施开展，公路建设期为</w:t>
            </w:r>
            <w:r>
              <w:rPr>
                <w:rFonts w:ascii="Times New Roman" w:hAnsi="Times New Roman" w:eastAsia="仿宋_GB2312" w:cs="Times New Roman"/>
              </w:rPr>
              <w:t>3年（2021年9月-2024年9月），施工建设期还剩</w:t>
            </w:r>
            <w:r>
              <w:rPr>
                <w:rFonts w:hint="eastAsia" w:ascii="Times New Roman" w:hAnsi="Times New Roman" w:eastAsia="仿宋_GB2312" w:cs="Times New Roman"/>
              </w:rPr>
              <w:t>1</w:t>
            </w:r>
            <w:r>
              <w:rPr>
                <w:rFonts w:hint="eastAsia" w:ascii="Times New Roman" w:hAnsi="Times New Roman" w:eastAsia="仿宋_GB2312" w:cs="Times New Roman"/>
                <w:lang w:val="en-US" w:eastAsia="zh-CN"/>
              </w:rPr>
              <w:t>4</w:t>
            </w:r>
            <w:r>
              <w:rPr>
                <w:rFonts w:hint="eastAsia" w:ascii="Times New Roman" w:hAnsi="Times New Roman" w:eastAsia="仿宋_GB2312" w:cs="Times New Roman"/>
              </w:rPr>
              <w:t>个月</w:t>
            </w:r>
            <w:r>
              <w:rPr>
                <w:rFonts w:ascii="Times New Roman" w:hAnsi="Times New Roman" w:eastAsia="仿宋_GB2312" w:cs="Times New Roman"/>
              </w:rPr>
              <w:t>年。本次复垦工程设计在主体工程完工后一年内逐步完成复垦施工，考虑2年工程管护期，确定本复垦方案服务期为</w:t>
            </w:r>
            <w:r>
              <w:rPr>
                <w:rFonts w:hint="eastAsia" w:ascii="Times New Roman" w:hAnsi="Times New Roman" w:eastAsia="仿宋_GB2312" w:cs="Times New Roman"/>
                <w:lang w:val="en-US" w:eastAsia="zh-CN"/>
              </w:rPr>
              <w:t>5</w:t>
            </w:r>
            <w:r>
              <w:rPr>
                <w:rFonts w:ascii="Times New Roman" w:hAnsi="Times New Roman" w:eastAsia="仿宋_GB2312" w:cs="Times New Roman"/>
              </w:rPr>
              <w:t>年，即从2023年</w:t>
            </w:r>
            <w:r>
              <w:rPr>
                <w:rFonts w:hint="eastAsia" w:ascii="Times New Roman" w:hAnsi="Times New Roman" w:eastAsia="仿宋_GB2312" w:cs="Times New Roman"/>
                <w:lang w:val="en-US" w:eastAsia="zh-CN"/>
              </w:rPr>
              <w:t>9</w:t>
            </w:r>
            <w:r>
              <w:rPr>
                <w:rFonts w:ascii="Times New Roman" w:hAnsi="Times New Roman" w:eastAsia="仿宋_GB2312" w:cs="Times New Roman"/>
              </w:rPr>
              <w:t>月至202</w:t>
            </w:r>
            <w:r>
              <w:rPr>
                <w:rFonts w:hint="eastAsia" w:ascii="Times New Roman" w:hAnsi="Times New Roman" w:eastAsia="仿宋_GB2312" w:cs="Times New Roman"/>
                <w:lang w:val="en-US" w:eastAsia="zh-CN"/>
              </w:rPr>
              <w:t>8</w:t>
            </w:r>
            <w:r>
              <w:rPr>
                <w:rFonts w:ascii="Times New Roman" w:hAnsi="Times New Roman" w:eastAsia="仿宋_GB2312" w:cs="Times New Roman"/>
              </w:rPr>
              <w:t>年</w:t>
            </w:r>
            <w:r>
              <w:rPr>
                <w:rFonts w:hint="eastAsia" w:ascii="Times New Roman" w:hAnsi="Times New Roman" w:eastAsia="仿宋_GB2312" w:cs="Times New Roman"/>
                <w:lang w:val="en-US" w:eastAsia="zh-CN"/>
              </w:rPr>
              <w:t>9</w:t>
            </w:r>
            <w:r>
              <w:rPr>
                <w:rFonts w:ascii="Times New Roman" w:hAnsi="Times New Roman" w:eastAsia="仿宋_GB2312" w:cs="Times New Roman"/>
              </w:rPr>
              <w:t>月底，具体的计划如下：</w:t>
            </w:r>
          </w:p>
          <w:p>
            <w:pPr>
              <w:adjustRightInd w:val="0"/>
              <w:snapToGrid w:val="0"/>
              <w:spacing w:line="360" w:lineRule="auto"/>
              <w:ind w:firstLine="420" w:firstLineChars="200"/>
              <w:rPr>
                <w:rFonts w:ascii="Times New Roman" w:hAnsi="Times New Roman" w:eastAsia="仿宋_GB2312" w:cs="Times New Roman"/>
              </w:rPr>
            </w:pPr>
            <w:r>
              <w:rPr>
                <w:rFonts w:hint="eastAsia" w:ascii="Times New Roman" w:hAnsi="Times New Roman" w:eastAsia="仿宋_GB2312" w:cs="Times New Roman"/>
              </w:rPr>
              <w:t>（</w:t>
            </w:r>
            <w:r>
              <w:rPr>
                <w:rFonts w:ascii="Times New Roman" w:hAnsi="Times New Roman" w:eastAsia="仿宋_GB2312" w:cs="Times New Roman"/>
              </w:rPr>
              <w:t>1）时间：2023年</w:t>
            </w:r>
            <w:r>
              <w:rPr>
                <w:rFonts w:hint="eastAsia" w:ascii="Times New Roman" w:hAnsi="Times New Roman" w:eastAsia="仿宋_GB2312" w:cs="Times New Roman"/>
                <w:lang w:val="en-US" w:eastAsia="zh-CN"/>
              </w:rPr>
              <w:t>9</w:t>
            </w:r>
            <w:r>
              <w:rPr>
                <w:rFonts w:ascii="Times New Roman" w:hAnsi="Times New Roman" w:eastAsia="仿宋_GB2312" w:cs="Times New Roman"/>
              </w:rPr>
              <w:t>月-2024年</w:t>
            </w:r>
            <w:r>
              <w:rPr>
                <w:rFonts w:hint="eastAsia" w:ascii="Times New Roman" w:hAnsi="Times New Roman" w:eastAsia="仿宋_GB2312" w:cs="Times New Roman"/>
                <w:lang w:val="en-US" w:eastAsia="zh-CN"/>
              </w:rPr>
              <w:t>9</w:t>
            </w:r>
            <w:r>
              <w:rPr>
                <w:rFonts w:ascii="Times New Roman" w:hAnsi="Times New Roman" w:eastAsia="仿宋_GB2312" w:cs="Times New Roman"/>
              </w:rPr>
              <w:t>月</w:t>
            </w:r>
          </w:p>
          <w:p>
            <w:pPr>
              <w:adjustRightInd w:val="0"/>
              <w:snapToGrid w:val="0"/>
              <w:spacing w:line="360" w:lineRule="auto"/>
              <w:ind w:firstLine="420" w:firstLineChars="200"/>
              <w:rPr>
                <w:rFonts w:ascii="Times New Roman" w:hAnsi="Times New Roman" w:eastAsia="仿宋_GB2312" w:cs="Times New Roman"/>
              </w:rPr>
            </w:pPr>
            <w:r>
              <w:rPr>
                <w:rFonts w:hint="eastAsia" w:ascii="Times New Roman" w:hAnsi="Times New Roman" w:eastAsia="仿宋_GB2312" w:cs="Times New Roman"/>
              </w:rPr>
              <w:t>对象：主体工程施工阶段，不对损毁单元复垦。</w:t>
            </w:r>
          </w:p>
          <w:p>
            <w:pPr>
              <w:adjustRightInd w:val="0"/>
              <w:snapToGrid w:val="0"/>
              <w:spacing w:line="360" w:lineRule="auto"/>
              <w:ind w:firstLine="420" w:firstLineChars="200"/>
              <w:rPr>
                <w:rFonts w:ascii="Times New Roman" w:hAnsi="Times New Roman" w:eastAsia="仿宋_GB2312" w:cs="Times New Roman"/>
              </w:rPr>
            </w:pPr>
            <w:r>
              <w:rPr>
                <w:rFonts w:hint="eastAsia" w:ascii="Times New Roman" w:hAnsi="Times New Roman" w:eastAsia="仿宋_GB2312" w:cs="Times New Roman"/>
              </w:rPr>
              <w:t>工程内容：进行表土剥离工作，同时开展复垦前期工作。</w:t>
            </w:r>
          </w:p>
          <w:p>
            <w:pPr>
              <w:adjustRightInd w:val="0"/>
              <w:snapToGrid w:val="0"/>
              <w:spacing w:line="360" w:lineRule="auto"/>
              <w:ind w:firstLine="420" w:firstLineChars="200"/>
              <w:rPr>
                <w:rFonts w:ascii="Times New Roman" w:hAnsi="Times New Roman" w:eastAsia="仿宋_GB2312" w:cs="Times New Roman"/>
              </w:rPr>
            </w:pPr>
            <w:r>
              <w:rPr>
                <w:rFonts w:hint="eastAsia" w:ascii="Times New Roman" w:hAnsi="Times New Roman" w:eastAsia="仿宋_GB2312" w:cs="Times New Roman"/>
              </w:rPr>
              <w:t>本年度静态投资</w:t>
            </w:r>
            <w:r>
              <w:rPr>
                <w:rFonts w:hint="eastAsia" w:ascii="Times New Roman" w:hAnsi="Times New Roman" w:eastAsia="仿宋_GB2312" w:cs="Times New Roman"/>
                <w:lang w:val="en-US" w:eastAsia="zh-CN"/>
              </w:rPr>
              <w:t>3.18</w:t>
            </w:r>
            <w:r>
              <w:rPr>
                <w:rFonts w:ascii="Times New Roman" w:hAnsi="Times New Roman" w:eastAsia="仿宋_GB2312" w:cs="Times New Roman"/>
              </w:rPr>
              <w:t>万元，动态投资</w:t>
            </w:r>
            <w:r>
              <w:rPr>
                <w:rFonts w:hint="eastAsia" w:ascii="Times New Roman" w:hAnsi="Times New Roman" w:eastAsia="仿宋_GB2312" w:cs="Times New Roman"/>
                <w:lang w:val="en-US" w:eastAsia="zh-CN"/>
              </w:rPr>
              <w:t>3.18</w:t>
            </w:r>
            <w:r>
              <w:rPr>
                <w:rFonts w:ascii="Times New Roman" w:hAnsi="Times New Roman" w:eastAsia="仿宋_GB2312" w:cs="Times New Roman"/>
              </w:rPr>
              <w:t>万元。</w:t>
            </w:r>
          </w:p>
          <w:p>
            <w:pPr>
              <w:adjustRightInd w:val="0"/>
              <w:snapToGrid w:val="0"/>
              <w:spacing w:line="360" w:lineRule="auto"/>
              <w:ind w:firstLine="420" w:firstLineChars="200"/>
              <w:rPr>
                <w:rFonts w:ascii="Times New Roman" w:hAnsi="Times New Roman" w:eastAsia="仿宋_GB2312" w:cs="Times New Roman"/>
              </w:rPr>
            </w:pPr>
            <w:r>
              <w:rPr>
                <w:rFonts w:hint="eastAsia" w:ascii="Times New Roman" w:hAnsi="Times New Roman" w:eastAsia="仿宋_GB2312" w:cs="Times New Roman"/>
              </w:rPr>
              <w:t>（</w:t>
            </w:r>
            <w:r>
              <w:rPr>
                <w:rFonts w:hint="eastAsia" w:ascii="Times New Roman" w:hAnsi="Times New Roman" w:eastAsia="仿宋_GB2312" w:cs="Times New Roman"/>
                <w:lang w:val="en-US" w:eastAsia="zh-CN"/>
              </w:rPr>
              <w:t>3</w:t>
            </w:r>
            <w:r>
              <w:rPr>
                <w:rFonts w:ascii="Times New Roman" w:hAnsi="Times New Roman" w:eastAsia="仿宋_GB2312" w:cs="Times New Roman"/>
              </w:rPr>
              <w:t>）时间：202</w:t>
            </w:r>
            <w:r>
              <w:rPr>
                <w:rFonts w:hint="eastAsia" w:ascii="Times New Roman" w:hAnsi="Times New Roman" w:eastAsia="仿宋_GB2312" w:cs="Times New Roman"/>
                <w:lang w:val="en-US" w:eastAsia="zh-CN"/>
              </w:rPr>
              <w:t>4</w:t>
            </w:r>
            <w:r>
              <w:rPr>
                <w:rFonts w:ascii="Times New Roman" w:hAnsi="Times New Roman" w:eastAsia="仿宋_GB2312" w:cs="Times New Roman"/>
              </w:rPr>
              <w:t>年</w:t>
            </w:r>
            <w:r>
              <w:rPr>
                <w:rFonts w:hint="eastAsia" w:ascii="Times New Roman" w:hAnsi="Times New Roman" w:eastAsia="仿宋_GB2312" w:cs="Times New Roman"/>
                <w:lang w:val="en-US" w:eastAsia="zh-CN"/>
              </w:rPr>
              <w:t>9</w:t>
            </w:r>
            <w:r>
              <w:rPr>
                <w:rFonts w:ascii="Times New Roman" w:hAnsi="Times New Roman" w:eastAsia="仿宋_GB2312" w:cs="Times New Roman"/>
              </w:rPr>
              <w:t>月-202</w:t>
            </w:r>
            <w:r>
              <w:rPr>
                <w:rFonts w:hint="eastAsia" w:ascii="Times New Roman" w:hAnsi="Times New Roman" w:eastAsia="仿宋_GB2312" w:cs="Times New Roman"/>
                <w:lang w:val="en-US"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9</w:t>
            </w:r>
            <w:r>
              <w:rPr>
                <w:rFonts w:ascii="Times New Roman" w:hAnsi="Times New Roman" w:eastAsia="仿宋_GB2312" w:cs="Times New Roman"/>
              </w:rPr>
              <w:t>月</w:t>
            </w:r>
          </w:p>
          <w:p>
            <w:pPr>
              <w:adjustRightInd w:val="0"/>
              <w:snapToGrid w:val="0"/>
              <w:spacing w:line="360" w:lineRule="auto"/>
              <w:ind w:firstLine="420" w:firstLineChars="200"/>
              <w:rPr>
                <w:rFonts w:ascii="Times New Roman" w:hAnsi="Times New Roman" w:eastAsia="仿宋_GB2312" w:cs="Times New Roman"/>
              </w:rPr>
            </w:pPr>
            <w:r>
              <w:rPr>
                <w:rFonts w:hint="eastAsia" w:ascii="Times New Roman" w:hAnsi="Times New Roman" w:eastAsia="仿宋_GB2312" w:cs="Times New Roman"/>
              </w:rPr>
              <w:t>对象：主体工程已施工完成，对损毁单元进行全面复垦，包括表土回覆、乔木种植、灌木种植、撒播草籽。</w:t>
            </w:r>
          </w:p>
          <w:p>
            <w:pPr>
              <w:adjustRightInd w:val="0"/>
              <w:snapToGrid w:val="0"/>
              <w:spacing w:line="360" w:lineRule="auto"/>
              <w:ind w:firstLine="420" w:firstLineChars="200"/>
              <w:rPr>
                <w:rFonts w:ascii="Times New Roman" w:hAnsi="Times New Roman" w:eastAsia="仿宋_GB2312" w:cs="Times New Roman"/>
              </w:rPr>
            </w:pPr>
            <w:r>
              <w:rPr>
                <w:rFonts w:hint="eastAsia" w:ascii="Times New Roman" w:hAnsi="Times New Roman" w:eastAsia="仿宋_GB2312" w:cs="Times New Roman"/>
              </w:rPr>
              <w:t>工程内容：</w:t>
            </w:r>
            <w:r>
              <w:rPr>
                <w:rFonts w:hint="eastAsia" w:ascii="Times New Roman" w:hAnsi="Times New Roman" w:eastAsia="仿宋_GB2312" w:cs="Times New Roman"/>
                <w:lang w:val="en-US" w:eastAsia="zh-CN"/>
              </w:rPr>
              <w:t>表土回覆2820</w:t>
            </w:r>
            <w:r>
              <w:rPr>
                <w:rFonts w:ascii="Times New Roman" w:hAnsi="Times New Roman" w:eastAsia="仿宋_GB2312" w:cs="Times New Roman"/>
              </w:rPr>
              <w:t>m³、乔木种植1</w:t>
            </w:r>
            <w:r>
              <w:rPr>
                <w:rFonts w:hint="eastAsia" w:ascii="Times New Roman" w:hAnsi="Times New Roman" w:eastAsia="仿宋_GB2312" w:cs="Times New Roman"/>
                <w:lang w:val="en-US" w:eastAsia="zh-CN"/>
              </w:rPr>
              <w:t>310</w:t>
            </w:r>
            <w:r>
              <w:rPr>
                <w:rFonts w:ascii="Times New Roman" w:hAnsi="Times New Roman" w:eastAsia="仿宋_GB2312" w:cs="Times New Roman"/>
              </w:rPr>
              <w:t>株、灌木种植1</w:t>
            </w:r>
            <w:r>
              <w:rPr>
                <w:rFonts w:hint="eastAsia" w:ascii="Times New Roman" w:hAnsi="Times New Roman" w:eastAsia="仿宋_GB2312" w:cs="Times New Roman"/>
                <w:lang w:val="en-US" w:eastAsia="zh-CN"/>
              </w:rPr>
              <w:t>310</w:t>
            </w:r>
            <w:r>
              <w:rPr>
                <w:rFonts w:ascii="Times New Roman" w:hAnsi="Times New Roman" w:eastAsia="仿宋_GB2312" w:cs="Times New Roman"/>
              </w:rPr>
              <w:t>株、撒播草籽</w:t>
            </w:r>
            <w:r>
              <w:rPr>
                <w:rFonts w:hint="eastAsia" w:ascii="Times New Roman" w:hAnsi="Times New Roman" w:eastAsia="仿宋_GB2312" w:cs="Times New Roman"/>
                <w:lang w:val="en-US" w:eastAsia="zh-CN"/>
              </w:rPr>
              <w:t>52kg</w:t>
            </w:r>
            <w:r>
              <w:rPr>
                <w:rFonts w:ascii="Times New Roman" w:hAnsi="Times New Roman" w:eastAsia="仿宋_GB2312" w:cs="Times New Roman"/>
              </w:rPr>
              <w:t>。</w:t>
            </w:r>
          </w:p>
          <w:p>
            <w:pPr>
              <w:adjustRightInd w:val="0"/>
              <w:snapToGrid w:val="0"/>
              <w:spacing w:line="360" w:lineRule="auto"/>
              <w:ind w:firstLine="420" w:firstLineChars="200"/>
              <w:rPr>
                <w:rFonts w:ascii="Times New Roman" w:hAnsi="Times New Roman" w:eastAsia="仿宋_GB2312" w:cs="Times New Roman"/>
              </w:rPr>
            </w:pPr>
            <w:r>
              <w:rPr>
                <w:rFonts w:hint="eastAsia" w:ascii="Times New Roman" w:hAnsi="Times New Roman" w:eastAsia="仿宋_GB2312" w:cs="Times New Roman"/>
              </w:rPr>
              <w:t>本年度静态投资</w:t>
            </w:r>
            <w:r>
              <w:rPr>
                <w:rFonts w:hint="eastAsia" w:ascii="Times New Roman" w:hAnsi="Times New Roman" w:eastAsia="仿宋_GB2312" w:cs="Times New Roman"/>
                <w:lang w:val="en-US" w:eastAsia="zh-CN"/>
              </w:rPr>
              <w:t>10.91</w:t>
            </w:r>
            <w:r>
              <w:rPr>
                <w:rFonts w:ascii="Times New Roman" w:hAnsi="Times New Roman" w:eastAsia="仿宋_GB2312" w:cs="Times New Roman"/>
              </w:rPr>
              <w:t>万元，动态投资</w:t>
            </w:r>
            <w:r>
              <w:rPr>
                <w:rFonts w:hint="eastAsia" w:ascii="Times New Roman" w:hAnsi="Times New Roman" w:eastAsia="仿宋_GB2312" w:cs="Times New Roman"/>
                <w:lang w:val="en-US" w:eastAsia="zh-CN"/>
              </w:rPr>
              <w:t>12.07</w:t>
            </w:r>
            <w:r>
              <w:rPr>
                <w:rFonts w:ascii="Times New Roman" w:hAnsi="Times New Roman" w:eastAsia="仿宋_GB2312" w:cs="Times New Roman"/>
              </w:rPr>
              <w:t>万元。</w:t>
            </w:r>
          </w:p>
          <w:p>
            <w:pPr>
              <w:adjustRightInd w:val="0"/>
              <w:snapToGrid w:val="0"/>
              <w:spacing w:line="360" w:lineRule="auto"/>
              <w:ind w:firstLine="420" w:firstLineChars="200"/>
              <w:rPr>
                <w:rFonts w:ascii="Times New Roman" w:hAnsi="Times New Roman" w:eastAsia="仿宋_GB2312" w:cs="Times New Roman"/>
              </w:rPr>
            </w:pPr>
            <w:r>
              <w:rPr>
                <w:rFonts w:hint="eastAsia" w:ascii="Times New Roman" w:hAnsi="Times New Roman" w:eastAsia="仿宋_GB2312" w:cs="Times New Roman"/>
              </w:rPr>
              <w:t>（</w:t>
            </w:r>
            <w:r>
              <w:rPr>
                <w:rFonts w:ascii="Times New Roman" w:hAnsi="Times New Roman" w:eastAsia="仿宋_GB2312" w:cs="Times New Roman"/>
              </w:rPr>
              <w:t>3）时间：202</w:t>
            </w:r>
            <w:r>
              <w:rPr>
                <w:rFonts w:hint="eastAsia" w:ascii="Times New Roman" w:hAnsi="Times New Roman" w:eastAsia="仿宋_GB2312" w:cs="Times New Roman"/>
                <w:lang w:val="en-US"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9</w:t>
            </w:r>
            <w:r>
              <w:rPr>
                <w:rFonts w:ascii="Times New Roman" w:hAnsi="Times New Roman" w:eastAsia="仿宋_GB2312" w:cs="Times New Roman"/>
              </w:rPr>
              <w:t>月-202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9</w:t>
            </w:r>
            <w:r>
              <w:rPr>
                <w:rFonts w:ascii="Times New Roman" w:hAnsi="Times New Roman" w:eastAsia="仿宋_GB2312" w:cs="Times New Roman"/>
              </w:rPr>
              <w:t>月</w:t>
            </w:r>
          </w:p>
          <w:p>
            <w:pPr>
              <w:adjustRightInd w:val="0"/>
              <w:snapToGrid w:val="0"/>
              <w:spacing w:line="360" w:lineRule="auto"/>
              <w:ind w:firstLine="420" w:firstLineChars="200"/>
              <w:rPr>
                <w:rFonts w:ascii="Times New Roman" w:hAnsi="Times New Roman" w:eastAsia="仿宋_GB2312" w:cs="Times New Roman"/>
              </w:rPr>
            </w:pPr>
            <w:r>
              <w:rPr>
                <w:rFonts w:hint="eastAsia" w:ascii="Times New Roman" w:hAnsi="Times New Roman" w:eastAsia="仿宋_GB2312" w:cs="Times New Roman"/>
              </w:rPr>
              <w:t>为本项目管护期第</w:t>
            </w:r>
            <w:r>
              <w:rPr>
                <w:rFonts w:ascii="Times New Roman" w:hAnsi="Times New Roman" w:eastAsia="仿宋_GB2312" w:cs="Times New Roman"/>
              </w:rPr>
              <w:t>1年，主要针对复垦区耕地、林地进行管护。</w:t>
            </w:r>
          </w:p>
          <w:p>
            <w:pPr>
              <w:adjustRightInd w:val="0"/>
              <w:snapToGrid w:val="0"/>
              <w:spacing w:line="360" w:lineRule="auto"/>
              <w:ind w:firstLine="420" w:firstLineChars="200"/>
              <w:rPr>
                <w:rFonts w:ascii="Times New Roman" w:hAnsi="Times New Roman" w:eastAsia="仿宋_GB2312" w:cs="Times New Roman"/>
              </w:rPr>
            </w:pPr>
            <w:r>
              <w:rPr>
                <w:rFonts w:hint="eastAsia" w:ascii="Times New Roman" w:hAnsi="Times New Roman" w:eastAsia="仿宋_GB2312" w:cs="Times New Roman"/>
              </w:rPr>
              <w:t>本年度静态投资</w:t>
            </w:r>
            <w:r>
              <w:rPr>
                <w:rFonts w:hint="eastAsia" w:ascii="Times New Roman" w:hAnsi="Times New Roman" w:eastAsia="仿宋_GB2312" w:cs="Times New Roman"/>
                <w:lang w:val="en-US" w:eastAsia="zh-CN"/>
              </w:rPr>
              <w:t>0.8</w:t>
            </w:r>
            <w:r>
              <w:rPr>
                <w:rFonts w:ascii="Times New Roman" w:hAnsi="Times New Roman" w:eastAsia="仿宋_GB2312" w:cs="Times New Roman"/>
              </w:rPr>
              <w:t>万元，动态投资</w:t>
            </w:r>
            <w:r>
              <w:rPr>
                <w:rFonts w:hint="eastAsia" w:ascii="Times New Roman" w:hAnsi="Times New Roman" w:eastAsia="仿宋_GB2312" w:cs="Times New Roman"/>
                <w:lang w:val="en-US" w:eastAsia="zh-CN"/>
              </w:rPr>
              <w:t>0.92</w:t>
            </w:r>
            <w:r>
              <w:rPr>
                <w:rFonts w:ascii="Times New Roman" w:hAnsi="Times New Roman" w:eastAsia="仿宋_GB2312" w:cs="Times New Roman"/>
              </w:rPr>
              <w:t>万元。</w:t>
            </w:r>
          </w:p>
          <w:p>
            <w:pPr>
              <w:adjustRightInd w:val="0"/>
              <w:snapToGrid w:val="0"/>
              <w:spacing w:line="360" w:lineRule="auto"/>
              <w:ind w:firstLine="420" w:firstLineChars="200"/>
              <w:rPr>
                <w:rFonts w:ascii="Times New Roman" w:hAnsi="Times New Roman" w:eastAsia="仿宋_GB2312" w:cs="Times New Roman"/>
              </w:rPr>
            </w:pPr>
            <w:r>
              <w:rPr>
                <w:rFonts w:hint="eastAsia" w:ascii="Times New Roman" w:hAnsi="Times New Roman" w:eastAsia="仿宋_GB2312" w:cs="Times New Roman"/>
              </w:rPr>
              <w:t>（</w:t>
            </w:r>
            <w:r>
              <w:rPr>
                <w:rFonts w:ascii="Times New Roman" w:hAnsi="Times New Roman" w:eastAsia="仿宋_GB2312" w:cs="Times New Roman"/>
              </w:rPr>
              <w:t>4）时间：202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9</w:t>
            </w:r>
            <w:r>
              <w:rPr>
                <w:rFonts w:ascii="Times New Roman" w:hAnsi="Times New Roman" w:eastAsia="仿宋_GB2312" w:cs="Times New Roman"/>
              </w:rPr>
              <w:t>月-202</w:t>
            </w:r>
            <w:r>
              <w:rPr>
                <w:rFonts w:hint="eastAsia" w:ascii="Times New Roman" w:hAnsi="Times New Roman" w:eastAsia="仿宋_GB2312" w:cs="Times New Roman"/>
                <w:lang w:val="en-US" w:eastAsia="zh-CN"/>
              </w:rPr>
              <w:t>7</w:t>
            </w:r>
            <w:r>
              <w:rPr>
                <w:rFonts w:ascii="Times New Roman" w:hAnsi="Times New Roman" w:eastAsia="仿宋_GB2312" w:cs="Times New Roman"/>
              </w:rPr>
              <w:t>年</w:t>
            </w:r>
            <w:r>
              <w:rPr>
                <w:rFonts w:hint="eastAsia" w:ascii="Times New Roman" w:hAnsi="Times New Roman" w:eastAsia="仿宋_GB2312" w:cs="Times New Roman"/>
                <w:lang w:val="en-US" w:eastAsia="zh-CN"/>
              </w:rPr>
              <w:t>9</w:t>
            </w:r>
            <w:r>
              <w:rPr>
                <w:rFonts w:ascii="Times New Roman" w:hAnsi="Times New Roman" w:eastAsia="仿宋_GB2312" w:cs="Times New Roman"/>
              </w:rPr>
              <w:t>月</w:t>
            </w:r>
          </w:p>
          <w:p>
            <w:pPr>
              <w:adjustRightInd w:val="0"/>
              <w:snapToGrid w:val="0"/>
              <w:spacing w:line="360" w:lineRule="auto"/>
              <w:ind w:firstLine="420" w:firstLineChars="200"/>
              <w:rPr>
                <w:rFonts w:ascii="Times New Roman" w:hAnsi="Times New Roman" w:eastAsia="仿宋_GB2312" w:cs="Times New Roman"/>
              </w:rPr>
            </w:pPr>
            <w:r>
              <w:rPr>
                <w:rFonts w:hint="eastAsia" w:ascii="Times New Roman" w:hAnsi="Times New Roman" w:eastAsia="仿宋_GB2312" w:cs="Times New Roman"/>
              </w:rPr>
              <w:t>为本项目管护期第</w:t>
            </w:r>
            <w:r>
              <w:rPr>
                <w:rFonts w:ascii="Times New Roman" w:hAnsi="Times New Roman" w:eastAsia="仿宋_GB2312" w:cs="Times New Roman"/>
              </w:rPr>
              <w:t>2年，主要针对复垦区耕地、林地进行管护。</w:t>
            </w:r>
          </w:p>
          <w:p>
            <w:pPr>
              <w:adjustRightInd w:val="0"/>
              <w:snapToGrid w:val="0"/>
              <w:spacing w:line="360" w:lineRule="auto"/>
              <w:ind w:firstLine="420" w:firstLineChars="200"/>
              <w:rPr>
                <w:rFonts w:ascii="Times New Roman" w:hAnsi="Times New Roman" w:eastAsia="仿宋_GB2312" w:cs="Times New Roman"/>
              </w:rPr>
            </w:pPr>
            <w:r>
              <w:rPr>
                <w:rFonts w:hint="eastAsia" w:ascii="Times New Roman" w:hAnsi="Times New Roman" w:eastAsia="仿宋_GB2312" w:cs="Times New Roman"/>
              </w:rPr>
              <w:t>本年度静态投资</w:t>
            </w:r>
            <w:r>
              <w:rPr>
                <w:rFonts w:hint="eastAsia" w:ascii="Times New Roman" w:hAnsi="Times New Roman" w:eastAsia="仿宋_GB2312" w:cs="Times New Roman"/>
                <w:lang w:val="en-US" w:eastAsia="zh-CN"/>
              </w:rPr>
              <w:t>0.8</w:t>
            </w:r>
            <w:r>
              <w:rPr>
                <w:rFonts w:ascii="Times New Roman" w:hAnsi="Times New Roman" w:eastAsia="仿宋_GB2312" w:cs="Times New Roman"/>
              </w:rPr>
              <w:t>万元，动态投资</w:t>
            </w:r>
            <w:r>
              <w:rPr>
                <w:rFonts w:hint="eastAsia" w:ascii="Times New Roman" w:hAnsi="Times New Roman" w:eastAsia="仿宋_GB2312" w:cs="Times New Roman"/>
                <w:lang w:val="en-US" w:eastAsia="zh-CN"/>
              </w:rPr>
              <w:t>0.98</w:t>
            </w:r>
            <w:r>
              <w:rPr>
                <w:rFonts w:ascii="Times New Roman" w:hAnsi="Times New Roman" w:eastAsia="仿宋_GB2312" w:cs="Times New Roman"/>
              </w:rPr>
              <w:t>万元。</w:t>
            </w:r>
          </w:p>
          <w:p>
            <w:pPr>
              <w:adjustRightInd w:val="0"/>
              <w:snapToGrid w:val="0"/>
              <w:spacing w:line="360" w:lineRule="auto"/>
              <w:ind w:firstLine="420" w:firstLineChars="200"/>
              <w:rPr>
                <w:rFonts w:ascii="Times New Roman" w:hAnsi="Times New Roman" w:eastAsia="仿宋_GB2312" w:cs="Times New Roman"/>
              </w:rPr>
            </w:pPr>
            <w:r>
              <w:rPr>
                <w:rFonts w:hint="eastAsia" w:ascii="Times New Roman" w:hAnsi="Times New Roman" w:eastAsia="仿宋_GB2312" w:cs="Times New Roman"/>
              </w:rPr>
              <w:t>（</w:t>
            </w:r>
            <w:r>
              <w:rPr>
                <w:rFonts w:hint="eastAsia" w:ascii="Times New Roman" w:hAnsi="Times New Roman" w:eastAsia="仿宋_GB2312" w:cs="Times New Roman"/>
                <w:lang w:val="en-US" w:eastAsia="zh-CN"/>
              </w:rPr>
              <w:t>5</w:t>
            </w:r>
            <w:r>
              <w:rPr>
                <w:rFonts w:ascii="Times New Roman" w:hAnsi="Times New Roman" w:eastAsia="仿宋_GB2312" w:cs="Times New Roman"/>
              </w:rPr>
              <w:t>）时间：202</w:t>
            </w:r>
            <w:r>
              <w:rPr>
                <w:rFonts w:hint="eastAsia" w:ascii="Times New Roman" w:hAnsi="Times New Roman" w:eastAsia="仿宋_GB2312" w:cs="Times New Roman"/>
                <w:lang w:val="en-US" w:eastAsia="zh-CN"/>
              </w:rPr>
              <w:t>7</w:t>
            </w:r>
            <w:r>
              <w:rPr>
                <w:rFonts w:ascii="Times New Roman" w:hAnsi="Times New Roman" w:eastAsia="仿宋_GB2312" w:cs="Times New Roman"/>
              </w:rPr>
              <w:t>年</w:t>
            </w:r>
            <w:r>
              <w:rPr>
                <w:rFonts w:hint="eastAsia" w:ascii="Times New Roman" w:hAnsi="Times New Roman" w:eastAsia="仿宋_GB2312" w:cs="Times New Roman"/>
                <w:lang w:val="en-US" w:eastAsia="zh-CN"/>
              </w:rPr>
              <w:t>9</w:t>
            </w:r>
            <w:r>
              <w:rPr>
                <w:rFonts w:ascii="Times New Roman" w:hAnsi="Times New Roman" w:eastAsia="仿宋_GB2312" w:cs="Times New Roman"/>
              </w:rPr>
              <w:t>月-202</w:t>
            </w:r>
            <w:r>
              <w:rPr>
                <w:rFonts w:hint="eastAsia" w:ascii="Times New Roman" w:hAnsi="Times New Roman" w:eastAsia="仿宋_GB2312" w:cs="Times New Roman"/>
                <w:lang w:val="en-US" w:eastAsia="zh-CN"/>
              </w:rPr>
              <w:t>8</w:t>
            </w:r>
            <w:r>
              <w:rPr>
                <w:rFonts w:ascii="Times New Roman" w:hAnsi="Times New Roman" w:eastAsia="仿宋_GB2312" w:cs="Times New Roman"/>
              </w:rPr>
              <w:t>年</w:t>
            </w:r>
            <w:r>
              <w:rPr>
                <w:rFonts w:hint="eastAsia" w:ascii="Times New Roman" w:hAnsi="Times New Roman" w:eastAsia="仿宋_GB2312" w:cs="Times New Roman"/>
                <w:lang w:val="en-US" w:eastAsia="zh-CN"/>
              </w:rPr>
              <w:t>9</w:t>
            </w:r>
            <w:r>
              <w:rPr>
                <w:rFonts w:ascii="Times New Roman" w:hAnsi="Times New Roman" w:eastAsia="仿宋_GB2312" w:cs="Times New Roman"/>
              </w:rPr>
              <w:t>月</w:t>
            </w:r>
          </w:p>
          <w:p>
            <w:pPr>
              <w:adjustRightInd w:val="0"/>
              <w:snapToGrid w:val="0"/>
              <w:spacing w:line="360" w:lineRule="auto"/>
              <w:ind w:firstLine="420" w:firstLineChars="200"/>
              <w:rPr>
                <w:rFonts w:ascii="Times New Roman" w:hAnsi="Times New Roman" w:eastAsia="仿宋_GB2312" w:cs="Times New Roman"/>
              </w:rPr>
            </w:pPr>
            <w:r>
              <w:rPr>
                <w:rFonts w:hint="eastAsia" w:ascii="Times New Roman" w:hAnsi="Times New Roman" w:eastAsia="仿宋_GB2312" w:cs="Times New Roman"/>
              </w:rPr>
              <w:t>为本项目管护期第</w:t>
            </w:r>
            <w:r>
              <w:rPr>
                <w:rFonts w:hint="eastAsia" w:ascii="Times New Roman" w:hAnsi="Times New Roman" w:eastAsia="仿宋_GB2312" w:cs="Times New Roman"/>
                <w:lang w:val="en-US" w:eastAsia="zh-CN"/>
              </w:rPr>
              <w:t>3</w:t>
            </w:r>
            <w:r>
              <w:rPr>
                <w:rFonts w:ascii="Times New Roman" w:hAnsi="Times New Roman" w:eastAsia="仿宋_GB2312" w:cs="Times New Roman"/>
              </w:rPr>
              <w:t>年，主要针对复垦区耕地、林地进行管护。</w:t>
            </w:r>
          </w:p>
          <w:p>
            <w:pPr>
              <w:adjustRightInd w:val="0"/>
              <w:snapToGrid w:val="0"/>
              <w:spacing w:line="360" w:lineRule="auto"/>
              <w:ind w:firstLine="420" w:firstLineChars="200"/>
              <w:rPr>
                <w:rFonts w:ascii="Times New Roman" w:hAnsi="Times New Roman" w:eastAsia="仿宋_GB2312" w:cs="Times New Roman"/>
              </w:rPr>
            </w:pPr>
            <w:r>
              <w:rPr>
                <w:rFonts w:hint="eastAsia" w:ascii="Times New Roman" w:hAnsi="Times New Roman" w:eastAsia="仿宋_GB2312" w:cs="Times New Roman"/>
              </w:rPr>
              <w:t>本年度静态投资</w:t>
            </w:r>
            <w:r>
              <w:rPr>
                <w:rFonts w:hint="eastAsia" w:ascii="Times New Roman" w:hAnsi="Times New Roman" w:eastAsia="仿宋_GB2312" w:cs="Times New Roman"/>
                <w:lang w:val="en-US" w:eastAsia="zh-CN"/>
              </w:rPr>
              <w:t>0.8</w:t>
            </w:r>
            <w:r>
              <w:rPr>
                <w:rFonts w:ascii="Times New Roman" w:hAnsi="Times New Roman" w:eastAsia="仿宋_GB2312" w:cs="Times New Roman"/>
              </w:rPr>
              <w:t>万元，动态投资</w:t>
            </w:r>
            <w:r>
              <w:rPr>
                <w:rFonts w:hint="eastAsia" w:ascii="Times New Roman" w:hAnsi="Times New Roman" w:eastAsia="仿宋_GB2312" w:cs="Times New Roman"/>
                <w:lang w:val="en-US" w:eastAsia="zh-CN"/>
              </w:rPr>
              <w:t>1.05</w:t>
            </w:r>
            <w:r>
              <w:rPr>
                <w:rFonts w:ascii="Times New Roman" w:hAnsi="Times New Roman" w:eastAsia="仿宋_GB2312" w:cs="Times New Roman"/>
              </w:rPr>
              <w:t>万元。</w:t>
            </w:r>
          </w:p>
          <w:p>
            <w:pPr>
              <w:adjustRightInd w:val="0"/>
              <w:snapToGrid w:val="0"/>
              <w:spacing w:line="360" w:lineRule="auto"/>
              <w:ind w:firstLine="420" w:firstLineChars="200"/>
              <w:rPr>
                <w:rFonts w:ascii="Times New Roman" w:hAnsi="Times New Roman" w:eastAsia="仿宋_GB2312" w:cs="Times New Roman"/>
              </w:rPr>
            </w:pPr>
            <w:r>
              <w:rPr>
                <w:rFonts w:ascii="Times New Roman" w:hAnsi="Times New Roman" w:eastAsia="仿宋_GB2312" w:cs="Times New Roman"/>
              </w:rPr>
              <w:t>在复垦方案实施，应当合理安排好施工工序，因此特提出以下几项注意事项：</w:t>
            </w:r>
          </w:p>
          <w:p>
            <w:pPr>
              <w:adjustRightInd w:val="0"/>
              <w:snapToGrid w:val="0"/>
              <w:spacing w:line="360" w:lineRule="auto"/>
              <w:ind w:firstLine="420" w:firstLineChars="200"/>
              <w:rPr>
                <w:rFonts w:ascii="Times New Roman" w:hAnsi="Times New Roman" w:eastAsia="仿宋_GB2312" w:cs="Times New Roman"/>
              </w:rPr>
            </w:pPr>
            <w:r>
              <w:rPr>
                <w:rFonts w:ascii="Times New Roman" w:hAnsi="Times New Roman" w:eastAsia="仿宋_GB2312" w:cs="Times New Roman"/>
              </w:rPr>
              <w:t>1、本项目堆放前期剥离的表土，复垦前应修建编织袋挡墙防护土源流失。</w:t>
            </w:r>
          </w:p>
          <w:p>
            <w:pPr>
              <w:adjustRightInd w:val="0"/>
              <w:snapToGrid w:val="0"/>
              <w:spacing w:line="360" w:lineRule="auto"/>
              <w:ind w:firstLine="420" w:firstLineChars="200"/>
              <w:rPr>
                <w:rFonts w:ascii="Times New Roman" w:hAnsi="Times New Roman" w:eastAsia="仿宋_GB2312" w:cs="Times New Roman"/>
              </w:rPr>
            </w:pPr>
            <w:r>
              <w:rPr>
                <w:rFonts w:ascii="Times New Roman" w:hAnsi="Times New Roman" w:eastAsia="仿宋_GB2312" w:cs="Times New Roman"/>
              </w:rPr>
              <w:t>2、后期客土回填后，剩余表土就地平整。</w:t>
            </w:r>
          </w:p>
          <w:p>
            <w:pPr>
              <w:adjustRightInd w:val="0"/>
              <w:snapToGrid w:val="0"/>
              <w:spacing w:line="360" w:lineRule="auto"/>
              <w:ind w:firstLine="420" w:firstLineChars="200"/>
              <w:rPr>
                <w:rFonts w:ascii="Times New Roman" w:hAnsi="Times New Roman" w:eastAsia="仿宋_GB2312" w:cs="Times New Roman"/>
              </w:rPr>
            </w:pPr>
            <w:r>
              <w:rPr>
                <w:rFonts w:ascii="Times New Roman" w:hAnsi="Times New Roman" w:eastAsia="仿宋_GB2312" w:cs="Times New Roman"/>
              </w:rPr>
              <w:t>3、对于复垦为林地、草地的复垦区域，在完成客土回覆工序后，进行树木栽植，林地复垦尽量安排在小雨天气，利于林木成活。</w:t>
            </w:r>
          </w:p>
          <w:p>
            <w:pPr>
              <w:adjustRightInd w:val="0"/>
              <w:snapToGrid w:val="0"/>
              <w:spacing w:line="360" w:lineRule="auto"/>
              <w:ind w:firstLine="420" w:firstLineChars="200"/>
              <w:rPr>
                <w:rFonts w:ascii="Times New Roman" w:hAnsi="Times New Roman" w:eastAsia="仿宋_GB2312" w:cs="Times New Roman"/>
              </w:rPr>
            </w:pPr>
            <w:r>
              <w:rPr>
                <w:rFonts w:ascii="Times New Roman" w:hAnsi="Times New Roman" w:eastAsia="仿宋_GB2312" w:cs="Times New Roman"/>
              </w:rPr>
              <w:t>4、土地复垦工作完成后，应当定期对复垦内容进行巡查，加强复垦措施的管护，对毁坏的工程设施及时的修缮，对未成活的林木进行补植。</w:t>
            </w:r>
          </w:p>
          <w:p>
            <w:pPr>
              <w:adjustRightInd w:val="0"/>
              <w:snapToGrid w:val="0"/>
              <w:spacing w:line="360" w:lineRule="auto"/>
              <w:ind w:firstLine="420" w:firstLineChars="200"/>
              <w:rPr>
                <w:rFonts w:ascii="Times New Roman" w:hAnsi="Times New Roman" w:eastAsia="仿宋_GB2312" w:cs="Times New Roman"/>
              </w:rPr>
            </w:pPr>
            <w:r>
              <w:rPr>
                <w:rFonts w:ascii="Times New Roman" w:hAnsi="Times New Roman" w:eastAsia="仿宋_GB2312" w:cs="Times New Roman"/>
              </w:rPr>
              <w:t>5、土地复垦工作完成后，应当定期对复垦内容进行巡查，加强复垦措施的管护，对毁坏的工程设施及时的修缮。</w:t>
            </w:r>
          </w:p>
          <w:p>
            <w:pPr>
              <w:snapToGrid w:val="0"/>
              <w:spacing w:line="440" w:lineRule="exact"/>
              <w:ind w:firstLine="482"/>
              <w:rPr>
                <w:rFonts w:ascii="Times New Roman" w:hAnsi="Times New Roman" w:eastAsia="仿宋_GB2312" w:cs="Times New Roman"/>
                <w:b/>
              </w:rPr>
            </w:pPr>
            <w:r>
              <w:rPr>
                <w:rFonts w:ascii="Times New Roman" w:hAnsi="Times New Roman" w:eastAsia="仿宋_GB2312" w:cs="Times New Roman"/>
                <w:b/>
              </w:rPr>
              <w:t>二、保障措施</w:t>
            </w:r>
          </w:p>
          <w:p>
            <w:pPr>
              <w:snapToGrid w:val="0"/>
              <w:spacing w:line="440" w:lineRule="exact"/>
              <w:ind w:firstLine="482"/>
              <w:rPr>
                <w:rFonts w:ascii="Times New Roman" w:hAnsi="Times New Roman" w:eastAsia="仿宋_GB2312" w:cs="Times New Roman"/>
              </w:rPr>
            </w:pPr>
            <w:r>
              <w:rPr>
                <w:rFonts w:ascii="Times New Roman" w:hAnsi="Times New Roman" w:eastAsia="仿宋_GB2312" w:cs="Times New Roman"/>
              </w:rPr>
              <w:t>为了全面落实本土地复垦方案顺利实施，确保土地复垦方案按计划完成，保证土地的可持续利用，恢复项目区生态体系，保证公路运行安全，工程建设单位应在组织领导、技术、资金上给以重视，并在各级土地行政主管部门领导下积极开展土地复垦工作，确保土地复垦措施发挥实效。</w:t>
            </w:r>
          </w:p>
          <w:p>
            <w:pPr>
              <w:snapToGrid w:val="0"/>
              <w:spacing w:line="440" w:lineRule="exact"/>
              <w:ind w:firstLine="482"/>
              <w:rPr>
                <w:rFonts w:ascii="Times New Roman" w:hAnsi="Times New Roman" w:eastAsia="仿宋_GB2312" w:cs="Times New Roman"/>
                <w:b/>
              </w:rPr>
            </w:pPr>
            <w:bookmarkStart w:id="16" w:name="_Toc306912263"/>
            <w:r>
              <w:rPr>
                <w:rFonts w:ascii="Times New Roman" w:hAnsi="Times New Roman" w:eastAsia="仿宋_GB2312" w:cs="Times New Roman"/>
                <w:b/>
              </w:rPr>
              <w:t>1、组织保障措施</w:t>
            </w:r>
            <w:bookmarkEnd w:id="16"/>
          </w:p>
          <w:p>
            <w:pPr>
              <w:snapToGrid w:val="0"/>
              <w:spacing w:line="440" w:lineRule="exact"/>
              <w:ind w:firstLine="482"/>
              <w:rPr>
                <w:rFonts w:ascii="Times New Roman" w:hAnsi="Times New Roman" w:eastAsia="仿宋_GB2312" w:cs="Times New Roman"/>
              </w:rPr>
            </w:pPr>
            <w:r>
              <w:rPr>
                <w:rFonts w:ascii="Times New Roman" w:hAnsi="Times New Roman" w:eastAsia="仿宋_GB2312" w:cs="Times New Roman"/>
              </w:rPr>
              <w:t>为保证本方案顺利实施、土地损毁得到有效控制、工程区及周边生态环境良性发展，工程业主单位应在组织领导、技术力量和资金来源等方面制定切实可行的方案，实施保证措施。</w:t>
            </w:r>
          </w:p>
          <w:p>
            <w:pPr>
              <w:snapToGrid w:val="0"/>
              <w:spacing w:line="440" w:lineRule="exact"/>
              <w:ind w:firstLine="482"/>
              <w:rPr>
                <w:rFonts w:ascii="Times New Roman" w:hAnsi="Times New Roman" w:eastAsia="仿宋_GB2312" w:cs="Times New Roman"/>
              </w:rPr>
            </w:pPr>
            <w:r>
              <w:rPr>
                <w:rFonts w:ascii="Times New Roman" w:hAnsi="Times New Roman" w:eastAsia="仿宋_GB2312" w:cs="Times New Roman"/>
              </w:rPr>
              <w:t>基于确保土地复垦方案提出的各项土地损毁防治措施的实施和落实，本方案采取业主自行治理的方式，由业主成立土地复垦项目工作领导小组，负责工程建设中的土地复垦工程管理和实施工及开采作，按照土地复垦实施方案的治理措施、进度安排、技术标准等，严格要求施工及开采单位，保质保量地完成土地复垦及水土保持各项工程。</w:t>
            </w:r>
          </w:p>
          <w:p>
            <w:pPr>
              <w:snapToGrid w:val="0"/>
              <w:spacing w:line="440" w:lineRule="exact"/>
              <w:ind w:firstLine="482"/>
              <w:rPr>
                <w:rFonts w:ascii="Times New Roman" w:hAnsi="Times New Roman" w:eastAsia="仿宋_GB2312" w:cs="Times New Roman"/>
                <w:b/>
              </w:rPr>
            </w:pPr>
            <w:bookmarkStart w:id="17" w:name="_Toc306912264"/>
            <w:r>
              <w:rPr>
                <w:rFonts w:ascii="Times New Roman" w:hAnsi="Times New Roman" w:eastAsia="仿宋_GB2312" w:cs="Times New Roman"/>
                <w:b/>
              </w:rPr>
              <w:t>2、费用保障措施</w:t>
            </w:r>
            <w:bookmarkEnd w:id="17"/>
          </w:p>
          <w:p>
            <w:pPr>
              <w:snapToGrid w:val="0"/>
              <w:spacing w:line="440" w:lineRule="exact"/>
              <w:ind w:firstLine="482"/>
              <w:rPr>
                <w:rFonts w:ascii="Times New Roman" w:hAnsi="Times New Roman" w:eastAsia="仿宋_GB2312" w:cs="Times New Roman"/>
              </w:rPr>
            </w:pPr>
            <w:r>
              <w:rPr>
                <w:rFonts w:ascii="Times New Roman" w:hAnsi="Times New Roman" w:eastAsia="仿宋_GB2312" w:cs="Times New Roman"/>
              </w:rPr>
              <w:t>a）资金来源：本工程属建设类项目，土地复垦工程投资应在工程基本建设投资中列支，并与主体工程建设资金同时</w:t>
            </w:r>
            <w:r>
              <w:rPr>
                <w:rFonts w:hint="eastAsia" w:ascii="Times New Roman" w:hAnsi="Times New Roman" w:eastAsia="仿宋_GB2312" w:cs="Times New Roman"/>
              </w:rPr>
              <w:t>调拨</w:t>
            </w:r>
            <w:bookmarkStart w:id="29" w:name="_GoBack"/>
            <w:bookmarkEnd w:id="29"/>
            <w:r>
              <w:rPr>
                <w:rFonts w:ascii="Times New Roman" w:hAnsi="Times New Roman" w:eastAsia="仿宋_GB2312" w:cs="Times New Roman"/>
              </w:rPr>
              <w:t>使用，同时施工、同时发挥效益；建设单位应积极开展工作，落实资金，保证方案实施。</w:t>
            </w:r>
          </w:p>
          <w:p>
            <w:pPr>
              <w:snapToGrid w:val="0"/>
              <w:spacing w:line="440" w:lineRule="exact"/>
              <w:ind w:firstLine="482"/>
              <w:rPr>
                <w:rFonts w:ascii="Times New Roman" w:hAnsi="Times New Roman" w:eastAsia="仿宋_GB2312" w:cs="Times New Roman"/>
              </w:rPr>
            </w:pPr>
            <w:r>
              <w:rPr>
                <w:rFonts w:ascii="Times New Roman" w:hAnsi="Times New Roman" w:eastAsia="仿宋_GB2312" w:cs="Times New Roman"/>
              </w:rPr>
              <w:t>b）为严格资金管理使用，确保工程项目的顺利完成，组建项目资金管理领导小组，负责项目资金的支付、审批结算工作。</w:t>
            </w:r>
          </w:p>
          <w:p>
            <w:pPr>
              <w:snapToGrid w:val="0"/>
              <w:spacing w:line="440" w:lineRule="exact"/>
              <w:ind w:firstLine="482"/>
              <w:rPr>
                <w:rFonts w:ascii="Times New Roman" w:hAnsi="Times New Roman" w:eastAsia="仿宋_GB2312" w:cs="Times New Roman"/>
              </w:rPr>
            </w:pPr>
            <w:r>
              <w:rPr>
                <w:rFonts w:ascii="Times New Roman" w:hAnsi="Times New Roman" w:eastAsia="仿宋_GB2312" w:cs="Times New Roman"/>
              </w:rPr>
              <w:t>c）建立资金风险防范机制</w:t>
            </w:r>
          </w:p>
          <w:p>
            <w:pPr>
              <w:snapToGrid w:val="0"/>
              <w:spacing w:line="440" w:lineRule="exact"/>
              <w:ind w:firstLine="482"/>
              <w:rPr>
                <w:rFonts w:ascii="Times New Roman" w:hAnsi="Times New Roman" w:eastAsia="仿宋_GB2312" w:cs="Times New Roman"/>
              </w:rPr>
            </w:pPr>
            <w:r>
              <w:rPr>
                <w:rFonts w:ascii="Times New Roman" w:hAnsi="Times New Roman" w:eastAsia="仿宋_GB2312" w:cs="Times New Roman"/>
              </w:rPr>
              <w:t>为确保项目资金能安全运作，严格专款专用，严禁挪作他用，保证项目顺利实施，必须建立资金风险防范机制。</w:t>
            </w:r>
          </w:p>
          <w:p>
            <w:pPr>
              <w:snapToGrid w:val="0"/>
              <w:spacing w:line="440" w:lineRule="exact"/>
              <w:ind w:firstLine="482"/>
              <w:rPr>
                <w:rFonts w:ascii="Times New Roman" w:hAnsi="Times New Roman" w:eastAsia="仿宋_GB2312" w:cs="Times New Roman"/>
              </w:rPr>
            </w:pPr>
            <w:r>
              <w:rPr>
                <w:rFonts w:ascii="Times New Roman" w:hAnsi="Times New Roman" w:eastAsia="仿宋_GB2312" w:cs="Times New Roman"/>
              </w:rPr>
              <w:t>d）资金支付必须实行报请制度，经主管领导批准后方可开支，支出单据须经办人签字认可，主管领导签字同意后，方可列支。项目资金设置专用账户，会计、出纳人员专项管理。</w:t>
            </w:r>
          </w:p>
          <w:p>
            <w:pPr>
              <w:snapToGrid w:val="0"/>
              <w:spacing w:line="440" w:lineRule="exact"/>
              <w:ind w:firstLine="482"/>
              <w:rPr>
                <w:rFonts w:ascii="Times New Roman" w:hAnsi="Times New Roman" w:eastAsia="仿宋_GB2312" w:cs="Times New Roman"/>
                <w:b/>
              </w:rPr>
            </w:pPr>
            <w:bookmarkStart w:id="18" w:name="_Toc306912265"/>
            <w:r>
              <w:rPr>
                <w:rFonts w:ascii="Times New Roman" w:hAnsi="Times New Roman" w:eastAsia="仿宋_GB2312" w:cs="Times New Roman"/>
                <w:b/>
              </w:rPr>
              <w:t>3、 资金监管保障措施</w:t>
            </w:r>
            <w:bookmarkEnd w:id="18"/>
          </w:p>
          <w:p>
            <w:pPr>
              <w:snapToGrid w:val="0"/>
              <w:spacing w:line="440" w:lineRule="exact"/>
              <w:ind w:firstLine="482"/>
              <w:rPr>
                <w:rFonts w:ascii="Times New Roman" w:hAnsi="Times New Roman" w:eastAsia="仿宋_GB2312" w:cs="Times New Roman"/>
              </w:rPr>
            </w:pPr>
            <w:r>
              <w:rPr>
                <w:rFonts w:ascii="Times New Roman" w:hAnsi="Times New Roman" w:eastAsia="仿宋_GB2312" w:cs="Times New Roman"/>
              </w:rPr>
              <w:t>建立复垦资金监管措施。为落实土地复垦费用，保障土地复垦的顺利开展，复垦义务人与自然资源管理部门双方本着平等、自愿、诚实信用的原则，签订复垦资金监管协议。复垦资金监管协议甲方为项目所在地自然资源部门（芒市自然资源局），乙方为复垦义务人，即云南建投集团瑞孟高速公路第一总承包部。甲方有权依法对本行政区域内生产建设活动损毁土地的复垦进行监督管理，监督乙方落实土地复垦费用，履行土地复垦义务。土地复垦义务人应当遵守土地复垦法律法规。</w:t>
            </w:r>
          </w:p>
          <w:p>
            <w:pPr>
              <w:snapToGrid w:val="0"/>
              <w:spacing w:line="440" w:lineRule="exact"/>
              <w:ind w:firstLine="482"/>
              <w:rPr>
                <w:rFonts w:ascii="Times New Roman" w:hAnsi="Times New Roman" w:eastAsia="仿宋_GB2312" w:cs="Times New Roman"/>
              </w:rPr>
            </w:pPr>
            <w:r>
              <w:rPr>
                <w:rFonts w:ascii="Times New Roman" w:hAnsi="Times New Roman" w:eastAsia="仿宋_GB2312" w:cs="Times New Roman"/>
              </w:rPr>
              <w:t>按照“谁损毁，谁复垦”的原则，本项目土地复垦项目的各项土地复垦费用，均由</w:t>
            </w:r>
            <w:r>
              <w:rPr>
                <w:rFonts w:hint="eastAsia" w:ascii="Times New Roman" w:hAnsi="Times New Roman" w:eastAsia="仿宋_GB2312" w:cs="Times New Roman"/>
              </w:rPr>
              <w:t>云南建投集团瑞孟高速公路第一总承包部</w:t>
            </w:r>
            <w:r>
              <w:rPr>
                <w:rFonts w:ascii="Times New Roman" w:hAnsi="Times New Roman" w:eastAsia="仿宋_GB2312" w:cs="Times New Roman"/>
              </w:rPr>
              <w:t>支付。土地复垦的各项投资要列入工程建设投资成本，完善土地复垦资金管理办法，确保复垦资金足额到位。</w:t>
            </w:r>
          </w:p>
          <w:p>
            <w:pPr>
              <w:snapToGrid w:val="0"/>
              <w:spacing w:line="440" w:lineRule="exact"/>
              <w:ind w:firstLine="482"/>
              <w:rPr>
                <w:rFonts w:ascii="Times New Roman" w:hAnsi="Times New Roman" w:eastAsia="仿宋_GB2312" w:cs="Times New Roman"/>
              </w:rPr>
            </w:pPr>
            <w:r>
              <w:rPr>
                <w:rFonts w:ascii="Times New Roman" w:hAnsi="Times New Roman" w:eastAsia="仿宋_GB2312" w:cs="Times New Roman"/>
              </w:rPr>
              <w:t>a）土地复垦费用是指乙方为履行土地复垦义务，依据土地复垦方案完成土地复垦任务所需要的费用。土地复垦费用属于土地乙方所有，专项用于土地乙方损毁土地的复垦。</w:t>
            </w:r>
          </w:p>
          <w:p>
            <w:pPr>
              <w:snapToGrid w:val="0"/>
              <w:spacing w:line="440" w:lineRule="exact"/>
              <w:ind w:firstLine="482"/>
              <w:rPr>
                <w:rFonts w:ascii="Times New Roman" w:hAnsi="Times New Roman" w:eastAsia="仿宋_GB2312" w:cs="Times New Roman"/>
              </w:rPr>
            </w:pPr>
            <w:r>
              <w:rPr>
                <w:rFonts w:ascii="Times New Roman" w:hAnsi="Times New Roman" w:eastAsia="仿宋_GB2312" w:cs="Times New Roman"/>
              </w:rPr>
              <w:t>b）甲方应当加强对土地复垦义务人缴纳、使用的土地复垦费用监管。</w:t>
            </w:r>
          </w:p>
          <w:p>
            <w:pPr>
              <w:snapToGrid w:val="0"/>
              <w:spacing w:line="440" w:lineRule="exact"/>
              <w:ind w:firstLine="482"/>
              <w:rPr>
                <w:rFonts w:ascii="Times New Roman" w:hAnsi="Times New Roman" w:eastAsia="仿宋_GB2312" w:cs="Times New Roman"/>
              </w:rPr>
            </w:pPr>
            <w:r>
              <w:rPr>
                <w:rFonts w:ascii="Times New Roman" w:hAnsi="Times New Roman" w:eastAsia="仿宋_GB2312" w:cs="Times New Roman"/>
              </w:rPr>
              <w:t>c）甲方应督促土地复垦义务人将土地复垦费用列入生产成本或者建设项目总投资，确保土地复垦费用足额到位。</w:t>
            </w:r>
          </w:p>
          <w:p>
            <w:pPr>
              <w:snapToGrid w:val="0"/>
              <w:spacing w:line="440" w:lineRule="exact"/>
              <w:ind w:firstLine="482"/>
              <w:rPr>
                <w:rFonts w:ascii="Times New Roman" w:hAnsi="Times New Roman" w:eastAsia="仿宋_GB2312" w:cs="Times New Roman"/>
              </w:rPr>
            </w:pPr>
            <w:r>
              <w:rPr>
                <w:rFonts w:ascii="Times New Roman" w:hAnsi="Times New Roman" w:eastAsia="仿宋_GB2312" w:cs="Times New Roman"/>
              </w:rPr>
              <w:t>d）甲方和乙方应开设土地复垦费用共管账户，其账户资金的存储使用须由甲方、乙方双方共同签字后认可。</w:t>
            </w:r>
          </w:p>
          <w:p>
            <w:pPr>
              <w:snapToGrid w:val="0"/>
              <w:spacing w:line="440" w:lineRule="exact"/>
              <w:ind w:firstLine="482"/>
              <w:rPr>
                <w:rFonts w:ascii="Times New Roman" w:hAnsi="Times New Roman" w:eastAsia="仿宋_GB2312" w:cs="Times New Roman"/>
              </w:rPr>
            </w:pPr>
            <w:r>
              <w:rPr>
                <w:rFonts w:ascii="Times New Roman" w:hAnsi="Times New Roman" w:eastAsia="仿宋_GB2312" w:cs="Times New Roman"/>
              </w:rPr>
              <w:t>e）乙方应在本方案审查通过后按照缴存计划缴存全部土地复垦保证金，人民币</w:t>
            </w:r>
            <w:r>
              <w:rPr>
                <w:rFonts w:hint="eastAsia" w:ascii="Times New Roman" w:hAnsi="Times New Roman" w:eastAsia="仿宋_GB2312" w:cs="Times New Roman"/>
                <w:lang w:val="en-US" w:eastAsia="zh-CN"/>
              </w:rPr>
              <w:t>17.00</w:t>
            </w:r>
            <w:r>
              <w:rPr>
                <w:rFonts w:ascii="Times New Roman" w:hAnsi="Times New Roman" w:eastAsia="仿宋_GB2312" w:cs="Times New Roman"/>
              </w:rPr>
              <w:t>万元。</w:t>
            </w:r>
          </w:p>
          <w:p>
            <w:pPr>
              <w:snapToGrid w:val="0"/>
              <w:spacing w:line="440" w:lineRule="exact"/>
              <w:ind w:firstLine="482"/>
              <w:rPr>
                <w:rFonts w:ascii="Times New Roman" w:hAnsi="Times New Roman" w:eastAsia="仿宋_GB2312" w:cs="Times New Roman"/>
              </w:rPr>
            </w:pPr>
            <w:r>
              <w:rPr>
                <w:rFonts w:ascii="Times New Roman" w:hAnsi="Times New Roman" w:eastAsia="仿宋_GB2312" w:cs="Times New Roman"/>
              </w:rPr>
              <w:t>f）土地复垦费用所产生的利息归乙方所有。</w:t>
            </w:r>
          </w:p>
          <w:p>
            <w:pPr>
              <w:snapToGrid w:val="0"/>
              <w:spacing w:line="440" w:lineRule="exact"/>
              <w:ind w:firstLine="482"/>
              <w:rPr>
                <w:rFonts w:ascii="Times New Roman" w:hAnsi="Times New Roman" w:eastAsia="仿宋_GB2312" w:cs="Times New Roman"/>
              </w:rPr>
            </w:pPr>
            <w:r>
              <w:rPr>
                <w:rFonts w:ascii="Times New Roman" w:hAnsi="Times New Roman" w:eastAsia="仿宋_GB2312" w:cs="Times New Roman"/>
              </w:rPr>
              <w:t>g）资金的使用</w:t>
            </w:r>
          </w:p>
          <w:p>
            <w:pPr>
              <w:snapToGrid w:val="0"/>
              <w:spacing w:line="440" w:lineRule="exact"/>
              <w:ind w:firstLine="482"/>
              <w:rPr>
                <w:rFonts w:ascii="Times New Roman" w:hAnsi="Times New Roman" w:eastAsia="仿宋_GB2312" w:cs="Times New Roman"/>
              </w:rPr>
            </w:pPr>
            <w:r>
              <w:rPr>
                <w:rFonts w:ascii="Times New Roman" w:hAnsi="Times New Roman" w:eastAsia="仿宋_GB2312" w:cs="Times New Roman"/>
              </w:rPr>
              <w:t>1）甲方按照土地复垦方案和阶段土地复垦计划的要求对乙方实施的土地复垦工作进行验收。验收合格后，乙方可向甲方申请从土地复垦费用共管账户中支取费用。</w:t>
            </w:r>
          </w:p>
          <w:p>
            <w:pPr>
              <w:snapToGrid w:val="0"/>
              <w:spacing w:line="440" w:lineRule="exact"/>
              <w:ind w:firstLine="482"/>
              <w:rPr>
                <w:rFonts w:ascii="Times New Roman" w:hAnsi="Times New Roman" w:eastAsia="仿宋_GB2312" w:cs="Times New Roman"/>
              </w:rPr>
            </w:pPr>
            <w:r>
              <w:rPr>
                <w:rFonts w:ascii="Times New Roman" w:hAnsi="Times New Roman" w:eastAsia="仿宋_GB2312" w:cs="Times New Roman"/>
              </w:rPr>
              <w:t>2）乙方在按照土地复垦方案和阶段土地复垦计划完成全部复垦任务后向甲方提出最终验收申请。验收合格后，乙方可向甲方申请从土地复垦费用共管账户中支取结余费用。</w:t>
            </w:r>
          </w:p>
          <w:p>
            <w:pPr>
              <w:snapToGrid w:val="0"/>
              <w:spacing w:line="440" w:lineRule="exact"/>
              <w:ind w:firstLine="482"/>
              <w:rPr>
                <w:rFonts w:ascii="Times New Roman" w:hAnsi="Times New Roman" w:eastAsia="仿宋_GB2312" w:cs="Times New Roman"/>
              </w:rPr>
            </w:pPr>
            <w:r>
              <w:rPr>
                <w:rFonts w:ascii="Times New Roman" w:hAnsi="Times New Roman" w:eastAsia="仿宋_GB2312" w:cs="Times New Roman"/>
              </w:rPr>
              <w:t>甲方应当会同有关部门在最终验收合格后的5年内对土地复垦效果进行跟踪评价。复垦效果达到土地复垦方案要求的，乙方可向甲方申请从土地复垦费用共管账户中支取结余所有费用。</w:t>
            </w:r>
          </w:p>
          <w:p>
            <w:pPr>
              <w:snapToGrid w:val="0"/>
              <w:spacing w:line="440" w:lineRule="exact"/>
              <w:ind w:firstLine="482"/>
              <w:rPr>
                <w:rFonts w:ascii="Times New Roman" w:hAnsi="Times New Roman" w:eastAsia="仿宋_GB2312" w:cs="Times New Roman"/>
              </w:rPr>
            </w:pPr>
            <w:r>
              <w:rPr>
                <w:rFonts w:ascii="Times New Roman" w:hAnsi="Times New Roman" w:eastAsia="仿宋_GB2312" w:cs="Times New Roman"/>
              </w:rPr>
              <w:t>3）甲方接到乙方支取费用申请后，应当在15日内配合乙方办理费用支取手续。</w:t>
            </w:r>
          </w:p>
          <w:p>
            <w:pPr>
              <w:snapToGrid w:val="0"/>
              <w:spacing w:line="440" w:lineRule="exact"/>
              <w:ind w:firstLine="482"/>
              <w:rPr>
                <w:rFonts w:ascii="Times New Roman" w:hAnsi="Times New Roman" w:eastAsia="仿宋_GB2312" w:cs="Times New Roman"/>
              </w:rPr>
            </w:pPr>
            <w:bookmarkStart w:id="19" w:name="_Toc306912266"/>
            <w:r>
              <w:rPr>
                <w:rFonts w:ascii="Times New Roman" w:hAnsi="Times New Roman" w:eastAsia="仿宋_GB2312" w:cs="Times New Roman"/>
              </w:rPr>
              <w:t>由于本项目剩余建设期限仅为1</w:t>
            </w:r>
            <w:r>
              <w:rPr>
                <w:rFonts w:hint="eastAsia" w:ascii="Times New Roman" w:hAnsi="Times New Roman" w:eastAsia="仿宋_GB2312" w:cs="Times New Roman"/>
                <w:lang w:val="en-US" w:eastAsia="zh-CN"/>
              </w:rPr>
              <w:t>4</w:t>
            </w:r>
            <w:r>
              <w:rPr>
                <w:rFonts w:hint="eastAsia" w:ascii="Times New Roman" w:hAnsi="Times New Roman" w:eastAsia="仿宋_GB2312" w:cs="Times New Roman"/>
              </w:rPr>
              <w:t>个月</w:t>
            </w:r>
            <w:r>
              <w:rPr>
                <w:rFonts w:ascii="Times New Roman" w:hAnsi="Times New Roman" w:eastAsia="仿宋_GB2312" w:cs="Times New Roman"/>
              </w:rPr>
              <w:t>，复垦计划安排分为1个阶段完成，因此本项目复垦费用</w:t>
            </w:r>
            <w:r>
              <w:rPr>
                <w:rFonts w:hint="eastAsia" w:ascii="Times New Roman" w:hAnsi="Times New Roman" w:eastAsia="仿宋_GB2312" w:cs="Times New Roman"/>
              </w:rPr>
              <w:t>一次性预存</w:t>
            </w:r>
            <w:r>
              <w:rPr>
                <w:rFonts w:ascii="Times New Roman" w:hAnsi="Times New Roman" w:eastAsia="仿宋_GB2312" w:cs="Times New Roman"/>
              </w:rPr>
              <w:t>，保证复垦工作的顺利进行。</w:t>
            </w:r>
          </w:p>
          <w:p>
            <w:pPr>
              <w:jc w:val="center"/>
              <w:rPr>
                <w:rFonts w:ascii="Times New Roman" w:hAnsi="Times New Roman" w:eastAsia="仿宋_GB2312" w:cs="Times New Roman"/>
                <w:b/>
                <w:bCs/>
              </w:rPr>
            </w:pPr>
            <w:r>
              <w:rPr>
                <w:rFonts w:ascii="Times New Roman" w:hAnsi="Times New Roman" w:eastAsia="仿宋_GB2312" w:cs="Times New Roman"/>
                <w:b/>
                <w:bCs/>
              </w:rPr>
              <w:t>表1.2-2    土地复垦费用预存安排表   单位：万元</w:t>
            </w:r>
          </w:p>
          <w:tbl>
            <w:tblPr>
              <w:tblStyle w:val="47"/>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4"/>
              <w:gridCol w:w="1803"/>
              <w:gridCol w:w="1278"/>
              <w:gridCol w:w="1366"/>
              <w:gridCol w:w="1243"/>
              <w:gridCol w:w="16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8" w:type="pc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阶段</w:t>
                  </w:r>
                </w:p>
              </w:tc>
              <w:tc>
                <w:tcPr>
                  <w:tcW w:w="1057" w:type="pc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年度</w:t>
                  </w:r>
                </w:p>
              </w:tc>
              <w:tc>
                <w:tcPr>
                  <w:tcW w:w="749" w:type="pct"/>
                  <w:tcBorders>
                    <w:top w:val="single" w:color="000000" w:sz="8" w:space="0"/>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静态投资（万元</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w:t>
                  </w:r>
                </w:p>
              </w:tc>
              <w:tc>
                <w:tcPr>
                  <w:tcW w:w="801" w:type="pc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价差预备费（万元</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w:t>
                  </w:r>
                </w:p>
              </w:tc>
              <w:tc>
                <w:tcPr>
                  <w:tcW w:w="729" w:type="pc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动态投资（万元</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w:t>
                  </w:r>
                </w:p>
              </w:tc>
              <w:tc>
                <w:tcPr>
                  <w:tcW w:w="972" w:type="pct"/>
                  <w:tcBorders>
                    <w:top w:val="single" w:color="000000" w:sz="8" w:space="0"/>
                    <w:left w:val="nil"/>
                    <w:bottom w:val="nil"/>
                    <w:right w:val="single" w:color="000000" w:sz="8"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复垦费用预存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88" w:type="pct"/>
                  <w:vMerge w:val="restart"/>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第一阶段</w:t>
                  </w:r>
                </w:p>
              </w:tc>
              <w:tc>
                <w:tcPr>
                  <w:tcW w:w="1057"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2023</w:t>
                  </w:r>
                  <w:r>
                    <w:rPr>
                      <w:rFonts w:hint="eastAsia" w:ascii="仿宋_GB2312" w:hAnsi="Times New Roman" w:eastAsia="仿宋_GB2312" w:cs="仿宋_GB2312"/>
                      <w:i w:val="0"/>
                      <w:iCs w:val="0"/>
                      <w:color w:val="000000"/>
                      <w:kern w:val="0"/>
                      <w:sz w:val="24"/>
                      <w:szCs w:val="24"/>
                      <w:u w:val="none"/>
                      <w:lang w:val="en-US" w:eastAsia="zh-CN" w:bidi="ar"/>
                    </w:rPr>
                    <w:t>年</w:t>
                  </w: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仿宋_GB2312" w:hAnsi="Times New Roman" w:eastAsia="仿宋_GB2312" w:cs="仿宋_GB2312"/>
                      <w:i w:val="0"/>
                      <w:iCs w:val="0"/>
                      <w:color w:val="000000"/>
                      <w:kern w:val="0"/>
                      <w:sz w:val="24"/>
                      <w:szCs w:val="24"/>
                      <w:u w:val="none"/>
                      <w:lang w:val="en-US" w:eastAsia="zh-CN" w:bidi="ar"/>
                    </w:rPr>
                    <w:t>月</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仿宋_GB2312" w:hAnsi="Times New Roman" w:eastAsia="仿宋_GB2312" w:cs="仿宋_GB2312"/>
                      <w:i w:val="0"/>
                      <w:iCs w:val="0"/>
                      <w:color w:val="000000"/>
                      <w:kern w:val="0"/>
                      <w:sz w:val="24"/>
                      <w:szCs w:val="24"/>
                      <w:u w:val="none"/>
                      <w:lang w:val="en-US" w:eastAsia="zh-CN" w:bidi="ar"/>
                    </w:rPr>
                    <w:t>年9月</w:t>
                  </w:r>
                </w:p>
              </w:tc>
              <w:tc>
                <w:tcPr>
                  <w:tcW w:w="749"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3.18</w:t>
                  </w:r>
                </w:p>
              </w:tc>
              <w:tc>
                <w:tcPr>
                  <w:tcW w:w="801"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729"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3.18</w:t>
                  </w:r>
                </w:p>
              </w:tc>
              <w:tc>
                <w:tcPr>
                  <w:tcW w:w="972" w:type="pc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88" w:type="pct"/>
                  <w:vMerge w:val="continue"/>
                  <w:tcBorders>
                    <w:top w:val="nil"/>
                    <w:left w:val="single" w:color="000000" w:sz="8" w:space="0"/>
                    <w:bottom w:val="single" w:color="000000" w:sz="8" w:space="0"/>
                    <w:right w:val="single" w:color="000000" w:sz="8"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1057"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仿宋_GB2312" w:hAnsi="Times New Roman" w:eastAsia="仿宋_GB2312" w:cs="仿宋_GB2312"/>
                      <w:i w:val="0"/>
                      <w:iCs w:val="0"/>
                      <w:color w:val="000000"/>
                      <w:kern w:val="0"/>
                      <w:sz w:val="24"/>
                      <w:szCs w:val="24"/>
                      <w:u w:val="none"/>
                      <w:lang w:val="en-US" w:eastAsia="zh-CN" w:bidi="ar"/>
                    </w:rPr>
                    <w:t>年</w:t>
                  </w: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仿宋_GB2312" w:hAnsi="Times New Roman" w:eastAsia="仿宋_GB2312" w:cs="仿宋_GB2312"/>
                      <w:i w:val="0"/>
                      <w:iCs w:val="0"/>
                      <w:color w:val="000000"/>
                      <w:kern w:val="0"/>
                      <w:sz w:val="24"/>
                      <w:szCs w:val="24"/>
                      <w:u w:val="none"/>
                      <w:lang w:val="en-US" w:eastAsia="zh-CN" w:bidi="ar"/>
                    </w:rPr>
                    <w:t>月</w:t>
                  </w:r>
                  <w:r>
                    <w:rPr>
                      <w:rFonts w:hint="default" w:ascii="Times New Roman" w:hAnsi="Times New Roman" w:eastAsia="宋体" w:cs="Times New Roman"/>
                      <w:i w:val="0"/>
                      <w:iCs w:val="0"/>
                      <w:color w:val="000000"/>
                      <w:kern w:val="0"/>
                      <w:sz w:val="24"/>
                      <w:szCs w:val="24"/>
                      <w:u w:val="none"/>
                      <w:lang w:val="en-US" w:eastAsia="zh-CN" w:bidi="ar"/>
                    </w:rPr>
                    <w:t>-2025</w:t>
                  </w:r>
                  <w:r>
                    <w:rPr>
                      <w:rFonts w:hint="eastAsia" w:ascii="仿宋_GB2312" w:hAnsi="Times New Roman" w:eastAsia="仿宋_GB2312" w:cs="仿宋_GB2312"/>
                      <w:i w:val="0"/>
                      <w:iCs w:val="0"/>
                      <w:color w:val="000000"/>
                      <w:kern w:val="0"/>
                      <w:sz w:val="24"/>
                      <w:szCs w:val="24"/>
                      <w:u w:val="none"/>
                      <w:lang w:val="en-US" w:eastAsia="zh-CN" w:bidi="ar"/>
                    </w:rPr>
                    <w:t>年</w:t>
                  </w: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仿宋_GB2312" w:hAnsi="Times New Roman" w:eastAsia="仿宋_GB2312" w:cs="仿宋_GB2312"/>
                      <w:i w:val="0"/>
                      <w:iCs w:val="0"/>
                      <w:color w:val="000000"/>
                      <w:kern w:val="0"/>
                      <w:sz w:val="24"/>
                      <w:szCs w:val="24"/>
                      <w:u w:val="none"/>
                      <w:lang w:val="en-US" w:eastAsia="zh-CN" w:bidi="ar"/>
                    </w:rPr>
                    <w:t>月</w:t>
                  </w:r>
                </w:p>
              </w:tc>
              <w:tc>
                <w:tcPr>
                  <w:tcW w:w="749"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10.91</w:t>
                  </w:r>
                </w:p>
              </w:tc>
              <w:tc>
                <w:tcPr>
                  <w:tcW w:w="801"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0.76</w:t>
                  </w:r>
                </w:p>
              </w:tc>
              <w:tc>
                <w:tcPr>
                  <w:tcW w:w="729"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12.07</w:t>
                  </w:r>
                </w:p>
              </w:tc>
              <w:tc>
                <w:tcPr>
                  <w:tcW w:w="972" w:type="pct"/>
                  <w:tcBorders>
                    <w:top w:val="nil"/>
                    <w:left w:val="nil"/>
                    <w:bottom w:val="single" w:color="000000" w:sz="8" w:space="0"/>
                    <w:right w:val="single" w:color="000000" w:sz="8"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trPr>
              <w:tc>
                <w:tcPr>
                  <w:tcW w:w="688" w:type="pct"/>
                  <w:vMerge w:val="continue"/>
                  <w:tcBorders>
                    <w:top w:val="nil"/>
                    <w:left w:val="single" w:color="000000" w:sz="8" w:space="0"/>
                    <w:bottom w:val="single" w:color="000000" w:sz="8" w:space="0"/>
                    <w:right w:val="single" w:color="000000" w:sz="8"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1057"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2025</w:t>
                  </w:r>
                  <w:r>
                    <w:rPr>
                      <w:rFonts w:hint="eastAsia" w:ascii="仿宋_GB2312" w:hAnsi="Times New Roman" w:eastAsia="仿宋_GB2312" w:cs="仿宋_GB2312"/>
                      <w:i w:val="0"/>
                      <w:iCs w:val="0"/>
                      <w:color w:val="000000"/>
                      <w:kern w:val="0"/>
                      <w:sz w:val="24"/>
                      <w:szCs w:val="24"/>
                      <w:u w:val="none"/>
                      <w:lang w:val="en-US" w:eastAsia="zh-CN" w:bidi="ar"/>
                    </w:rPr>
                    <w:t>年</w:t>
                  </w: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仿宋_GB2312" w:hAnsi="Times New Roman" w:eastAsia="仿宋_GB2312" w:cs="仿宋_GB2312"/>
                      <w:i w:val="0"/>
                      <w:iCs w:val="0"/>
                      <w:color w:val="000000"/>
                      <w:kern w:val="0"/>
                      <w:sz w:val="24"/>
                      <w:szCs w:val="24"/>
                      <w:u w:val="none"/>
                      <w:lang w:val="en-US" w:eastAsia="zh-CN" w:bidi="ar"/>
                    </w:rPr>
                    <w:t>月</w:t>
                  </w:r>
                  <w:r>
                    <w:rPr>
                      <w:rFonts w:hint="default" w:ascii="Times New Roman" w:hAnsi="Times New Roman" w:eastAsia="宋体" w:cs="Times New Roman"/>
                      <w:i w:val="0"/>
                      <w:iCs w:val="0"/>
                      <w:color w:val="000000"/>
                      <w:kern w:val="0"/>
                      <w:sz w:val="24"/>
                      <w:szCs w:val="24"/>
                      <w:u w:val="none"/>
                      <w:lang w:val="en-US" w:eastAsia="zh-CN" w:bidi="ar"/>
                    </w:rPr>
                    <w:t>-2026</w:t>
                  </w:r>
                  <w:r>
                    <w:rPr>
                      <w:rFonts w:hint="eastAsia" w:ascii="仿宋_GB2312" w:hAnsi="Times New Roman" w:eastAsia="仿宋_GB2312" w:cs="仿宋_GB2312"/>
                      <w:i w:val="0"/>
                      <w:iCs w:val="0"/>
                      <w:color w:val="000000"/>
                      <w:kern w:val="0"/>
                      <w:sz w:val="24"/>
                      <w:szCs w:val="24"/>
                      <w:u w:val="none"/>
                      <w:lang w:val="en-US" w:eastAsia="zh-CN" w:bidi="ar"/>
                    </w:rPr>
                    <w:t>年</w:t>
                  </w: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仿宋_GB2312" w:hAnsi="Times New Roman" w:eastAsia="仿宋_GB2312" w:cs="仿宋_GB2312"/>
                      <w:i w:val="0"/>
                      <w:iCs w:val="0"/>
                      <w:color w:val="000000"/>
                      <w:kern w:val="0"/>
                      <w:sz w:val="24"/>
                      <w:szCs w:val="24"/>
                      <w:u w:val="none"/>
                      <w:lang w:val="en-US" w:eastAsia="zh-CN" w:bidi="ar"/>
                    </w:rPr>
                    <w:t>月</w:t>
                  </w:r>
                </w:p>
              </w:tc>
              <w:tc>
                <w:tcPr>
                  <w:tcW w:w="749"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w:t>
                  </w:r>
                </w:p>
              </w:tc>
              <w:tc>
                <w:tcPr>
                  <w:tcW w:w="801"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0.12</w:t>
                  </w:r>
                </w:p>
              </w:tc>
              <w:tc>
                <w:tcPr>
                  <w:tcW w:w="729"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0.92</w:t>
                  </w:r>
                </w:p>
              </w:tc>
              <w:tc>
                <w:tcPr>
                  <w:tcW w:w="972" w:type="pct"/>
                  <w:tcBorders>
                    <w:top w:val="nil"/>
                    <w:left w:val="nil"/>
                    <w:bottom w:val="single" w:color="000000" w:sz="8" w:space="0"/>
                    <w:right w:val="single" w:color="000000" w:sz="8"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trPr>
              <w:tc>
                <w:tcPr>
                  <w:tcW w:w="688" w:type="pct"/>
                  <w:vMerge w:val="continue"/>
                  <w:tcBorders>
                    <w:top w:val="nil"/>
                    <w:left w:val="single" w:color="000000" w:sz="8" w:space="0"/>
                    <w:bottom w:val="single" w:color="000000" w:sz="8" w:space="0"/>
                    <w:right w:val="single" w:color="000000" w:sz="8"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1057"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2026</w:t>
                  </w:r>
                  <w:r>
                    <w:rPr>
                      <w:rFonts w:hint="eastAsia" w:ascii="仿宋_GB2312" w:hAnsi="Times New Roman" w:eastAsia="仿宋_GB2312" w:cs="仿宋_GB2312"/>
                      <w:i w:val="0"/>
                      <w:iCs w:val="0"/>
                      <w:color w:val="000000"/>
                      <w:kern w:val="0"/>
                      <w:sz w:val="24"/>
                      <w:szCs w:val="24"/>
                      <w:u w:val="none"/>
                      <w:lang w:val="en-US" w:eastAsia="zh-CN" w:bidi="ar"/>
                    </w:rPr>
                    <w:t>年</w:t>
                  </w: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仿宋_GB2312" w:hAnsi="Times New Roman" w:eastAsia="仿宋_GB2312" w:cs="仿宋_GB2312"/>
                      <w:i w:val="0"/>
                      <w:iCs w:val="0"/>
                      <w:color w:val="000000"/>
                      <w:kern w:val="0"/>
                      <w:sz w:val="24"/>
                      <w:szCs w:val="24"/>
                      <w:u w:val="none"/>
                      <w:lang w:val="en-US" w:eastAsia="zh-CN" w:bidi="ar"/>
                    </w:rPr>
                    <w:t>月</w:t>
                  </w:r>
                  <w:r>
                    <w:rPr>
                      <w:rFonts w:hint="default" w:ascii="Times New Roman" w:hAnsi="Times New Roman" w:eastAsia="宋体" w:cs="Times New Roman"/>
                      <w:i w:val="0"/>
                      <w:iCs w:val="0"/>
                      <w:color w:val="000000"/>
                      <w:kern w:val="0"/>
                      <w:sz w:val="24"/>
                      <w:szCs w:val="24"/>
                      <w:u w:val="none"/>
                      <w:lang w:val="en-US" w:eastAsia="zh-CN" w:bidi="ar"/>
                    </w:rPr>
                    <w:t>-2027</w:t>
                  </w:r>
                  <w:r>
                    <w:rPr>
                      <w:rFonts w:hint="eastAsia" w:ascii="仿宋_GB2312" w:hAnsi="Times New Roman" w:eastAsia="仿宋_GB2312" w:cs="仿宋_GB2312"/>
                      <w:i w:val="0"/>
                      <w:iCs w:val="0"/>
                      <w:color w:val="000000"/>
                      <w:kern w:val="0"/>
                      <w:sz w:val="24"/>
                      <w:szCs w:val="24"/>
                      <w:u w:val="none"/>
                      <w:lang w:val="en-US" w:eastAsia="zh-CN" w:bidi="ar"/>
                    </w:rPr>
                    <w:t>年</w:t>
                  </w: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仿宋_GB2312" w:hAnsi="Times New Roman" w:eastAsia="仿宋_GB2312" w:cs="仿宋_GB2312"/>
                      <w:i w:val="0"/>
                      <w:iCs w:val="0"/>
                      <w:color w:val="000000"/>
                      <w:kern w:val="0"/>
                      <w:sz w:val="24"/>
                      <w:szCs w:val="24"/>
                      <w:u w:val="none"/>
                      <w:lang w:val="en-US" w:eastAsia="zh-CN" w:bidi="ar"/>
                    </w:rPr>
                    <w:t>月</w:t>
                  </w:r>
                </w:p>
              </w:tc>
              <w:tc>
                <w:tcPr>
                  <w:tcW w:w="749"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w:t>
                  </w:r>
                </w:p>
              </w:tc>
              <w:tc>
                <w:tcPr>
                  <w:tcW w:w="801"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0.18</w:t>
                  </w:r>
                </w:p>
              </w:tc>
              <w:tc>
                <w:tcPr>
                  <w:tcW w:w="729"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0.98</w:t>
                  </w:r>
                </w:p>
              </w:tc>
              <w:tc>
                <w:tcPr>
                  <w:tcW w:w="972" w:type="pct"/>
                  <w:tcBorders>
                    <w:top w:val="nil"/>
                    <w:left w:val="nil"/>
                    <w:bottom w:val="single" w:color="000000" w:sz="8" w:space="0"/>
                    <w:right w:val="single" w:color="000000" w:sz="8"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trPr>
              <w:tc>
                <w:tcPr>
                  <w:tcW w:w="688" w:type="pct"/>
                  <w:vMerge w:val="continue"/>
                  <w:tcBorders>
                    <w:top w:val="nil"/>
                    <w:left w:val="single" w:color="000000" w:sz="8" w:space="0"/>
                    <w:bottom w:val="single" w:color="000000" w:sz="8" w:space="0"/>
                    <w:right w:val="single" w:color="000000" w:sz="8" w:space="0"/>
                  </w:tcBorders>
                  <w:noWrap/>
                  <w:vAlign w:val="center"/>
                </w:tcPr>
                <w:p>
                  <w:pPr>
                    <w:jc w:val="center"/>
                    <w:rPr>
                      <w:rFonts w:hint="eastAsia" w:ascii="仿宋_GB2312" w:hAnsi="宋体" w:eastAsia="仿宋_GB2312" w:cs="仿宋_GB2312"/>
                      <w:i w:val="0"/>
                      <w:iCs w:val="0"/>
                      <w:color w:val="000000"/>
                      <w:sz w:val="24"/>
                      <w:szCs w:val="24"/>
                      <w:u w:val="none"/>
                    </w:rPr>
                  </w:pPr>
                </w:p>
              </w:tc>
              <w:tc>
                <w:tcPr>
                  <w:tcW w:w="1057"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2027</w:t>
                  </w:r>
                  <w:r>
                    <w:rPr>
                      <w:rFonts w:hint="eastAsia" w:ascii="仿宋_GB2312" w:hAnsi="Times New Roman" w:eastAsia="仿宋_GB2312" w:cs="仿宋_GB2312"/>
                      <w:i w:val="0"/>
                      <w:iCs w:val="0"/>
                      <w:color w:val="000000"/>
                      <w:kern w:val="0"/>
                      <w:sz w:val="24"/>
                      <w:szCs w:val="24"/>
                      <w:u w:val="none"/>
                      <w:lang w:val="en-US" w:eastAsia="zh-CN" w:bidi="ar"/>
                    </w:rPr>
                    <w:t>年</w:t>
                  </w: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仿宋_GB2312" w:hAnsi="Times New Roman" w:eastAsia="仿宋_GB2312" w:cs="仿宋_GB2312"/>
                      <w:i w:val="0"/>
                      <w:iCs w:val="0"/>
                      <w:color w:val="000000"/>
                      <w:kern w:val="0"/>
                      <w:sz w:val="24"/>
                      <w:szCs w:val="24"/>
                      <w:u w:val="none"/>
                      <w:lang w:val="en-US" w:eastAsia="zh-CN" w:bidi="ar"/>
                    </w:rPr>
                    <w:t>月</w:t>
                  </w:r>
                  <w:r>
                    <w:rPr>
                      <w:rFonts w:hint="default" w:ascii="Times New Roman" w:hAnsi="Times New Roman" w:eastAsia="宋体" w:cs="Times New Roman"/>
                      <w:i w:val="0"/>
                      <w:iCs w:val="0"/>
                      <w:color w:val="000000"/>
                      <w:kern w:val="0"/>
                      <w:sz w:val="24"/>
                      <w:szCs w:val="24"/>
                      <w:u w:val="none"/>
                      <w:lang w:val="en-US" w:eastAsia="zh-CN" w:bidi="ar"/>
                    </w:rPr>
                    <w:t>-2028</w:t>
                  </w:r>
                  <w:r>
                    <w:rPr>
                      <w:rFonts w:hint="eastAsia" w:ascii="仿宋_GB2312" w:hAnsi="Times New Roman" w:eastAsia="仿宋_GB2312" w:cs="仿宋_GB2312"/>
                      <w:i w:val="0"/>
                      <w:iCs w:val="0"/>
                      <w:color w:val="000000"/>
                      <w:kern w:val="0"/>
                      <w:sz w:val="24"/>
                      <w:szCs w:val="24"/>
                      <w:u w:val="none"/>
                      <w:lang w:val="en-US" w:eastAsia="zh-CN" w:bidi="ar"/>
                    </w:rPr>
                    <w:t>年</w:t>
                  </w: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仿宋_GB2312" w:hAnsi="Times New Roman" w:eastAsia="仿宋_GB2312" w:cs="仿宋_GB2312"/>
                      <w:i w:val="0"/>
                      <w:iCs w:val="0"/>
                      <w:color w:val="000000"/>
                      <w:kern w:val="0"/>
                      <w:sz w:val="24"/>
                      <w:szCs w:val="24"/>
                      <w:u w:val="none"/>
                      <w:lang w:val="en-US" w:eastAsia="zh-CN" w:bidi="ar"/>
                    </w:rPr>
                    <w:t>月</w:t>
                  </w:r>
                </w:p>
              </w:tc>
              <w:tc>
                <w:tcPr>
                  <w:tcW w:w="749"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w:t>
                  </w:r>
                </w:p>
              </w:tc>
              <w:tc>
                <w:tcPr>
                  <w:tcW w:w="801"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0.25</w:t>
                  </w:r>
                </w:p>
              </w:tc>
              <w:tc>
                <w:tcPr>
                  <w:tcW w:w="729"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1.05</w:t>
                  </w:r>
                </w:p>
              </w:tc>
              <w:tc>
                <w:tcPr>
                  <w:tcW w:w="972" w:type="pct"/>
                  <w:tcBorders>
                    <w:top w:val="nil"/>
                    <w:left w:val="nil"/>
                    <w:bottom w:val="single" w:color="000000" w:sz="8" w:space="0"/>
                    <w:right w:val="single" w:color="000000" w:sz="8"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trPr>
              <w:tc>
                <w:tcPr>
                  <w:tcW w:w="1746" w:type="pct"/>
                  <w:gridSpan w:val="2"/>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合计</w:t>
                  </w:r>
                </w:p>
              </w:tc>
              <w:tc>
                <w:tcPr>
                  <w:tcW w:w="749"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16.49</w:t>
                  </w:r>
                </w:p>
              </w:tc>
              <w:tc>
                <w:tcPr>
                  <w:tcW w:w="801"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1.31</w:t>
                  </w:r>
                </w:p>
              </w:tc>
              <w:tc>
                <w:tcPr>
                  <w:tcW w:w="729"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18.2</w:t>
                  </w:r>
                </w:p>
              </w:tc>
              <w:tc>
                <w:tcPr>
                  <w:tcW w:w="972" w:type="pct"/>
                  <w:tcBorders>
                    <w:top w:val="nil"/>
                    <w:left w:val="nil"/>
                    <w:bottom w:val="single" w:color="000000" w:sz="8" w:space="0"/>
                    <w:right w:val="single" w:color="000000" w:sz="8" w:space="0"/>
                  </w:tcBorders>
                  <w:noWrap/>
                  <w:vAlign w:val="center"/>
                </w:tcPr>
                <w:p>
                  <w:pPr>
                    <w:rPr>
                      <w:rFonts w:hint="eastAsia" w:ascii="宋体" w:hAnsi="宋体" w:eastAsia="宋体" w:cs="宋体"/>
                      <w:i w:val="0"/>
                      <w:iCs w:val="0"/>
                      <w:color w:val="000000"/>
                      <w:sz w:val="24"/>
                      <w:szCs w:val="24"/>
                      <w:u w:val="none"/>
                    </w:rPr>
                  </w:pPr>
                </w:p>
              </w:tc>
            </w:tr>
          </w:tbl>
          <w:p>
            <w:pPr>
              <w:jc w:val="center"/>
              <w:rPr>
                <w:rFonts w:ascii="Times New Roman" w:hAnsi="Times New Roman" w:eastAsia="仿宋_GB2312" w:cs="Times New Roman"/>
                <w:b/>
                <w:bCs/>
              </w:rPr>
            </w:pPr>
          </w:p>
          <w:p>
            <w:pPr>
              <w:snapToGrid w:val="0"/>
              <w:spacing w:line="440" w:lineRule="exact"/>
              <w:ind w:firstLine="422" w:firstLineChars="200"/>
              <w:rPr>
                <w:rFonts w:ascii="Times New Roman" w:hAnsi="Times New Roman" w:eastAsia="仿宋_GB2312" w:cs="Times New Roman"/>
                <w:b/>
              </w:rPr>
            </w:pPr>
            <w:r>
              <w:rPr>
                <w:rFonts w:ascii="Times New Roman" w:hAnsi="Times New Roman" w:eastAsia="仿宋_GB2312" w:cs="Times New Roman"/>
                <w:b/>
              </w:rPr>
              <w:t>4、技术保障措施</w:t>
            </w:r>
            <w:bookmarkEnd w:id="19"/>
          </w:p>
          <w:p>
            <w:pPr>
              <w:snapToGrid w:val="0"/>
              <w:spacing w:line="440" w:lineRule="exact"/>
              <w:ind w:firstLine="482"/>
              <w:rPr>
                <w:rFonts w:ascii="Times New Roman" w:hAnsi="Times New Roman" w:eastAsia="仿宋_GB2312" w:cs="Times New Roman"/>
                <w:szCs w:val="21"/>
              </w:rPr>
            </w:pPr>
            <w:r>
              <w:rPr>
                <w:rFonts w:ascii="Times New Roman" w:hAnsi="Times New Roman" w:eastAsia="仿宋_GB2312" w:cs="Times New Roman"/>
              </w:rPr>
              <w:t>针对项目区内土地复垦的方法，经济、合理、可行、达到合理高效利用土地的标准。复垦所需的各类材料，一部分就地取材，其它所需材料及设备均可由市场购买，有充分的保障。项目一经批准，项目实施单位必须严格按照总体规划执行，并确保资金、人员、机械、技术服务到位，设立专门办公室，具体负责复垦工程的规划指导、监督、检查、组织协调和工程实施，并对其实行目标管理，确保复垦目标的实现。</w:t>
            </w:r>
          </w:p>
        </w:tc>
      </w:tr>
    </w:tbl>
    <w:p>
      <w:pPr>
        <w:rPr>
          <w:rFonts w:ascii="Times New Roman" w:hAnsi="Times New Roman" w:cs="Times New Roman"/>
        </w:rPr>
      </w:pPr>
    </w:p>
    <w:tbl>
      <w:tblPr>
        <w:tblStyle w:val="47"/>
        <w:tblpPr w:leftFromText="180" w:rightFromText="180" w:vertAnchor="text" w:horzAnchor="margin" w:tblpY="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516"/>
        <w:gridCol w:w="1503"/>
        <w:gridCol w:w="3711"/>
        <w:gridCol w:w="3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7" w:hRule="atLeast"/>
        </w:trPr>
        <w:tc>
          <w:tcPr>
            <w:tcW w:w="516" w:type="dxa"/>
            <w:vMerge w:val="restart"/>
            <w:noWrap w:val="0"/>
            <w:vAlign w:val="center"/>
          </w:tcPr>
          <w:p>
            <w:pPr>
              <w:jc w:val="center"/>
              <w:rPr>
                <w:rFonts w:ascii="Times New Roman" w:hAnsi="Times New Roman" w:eastAsia="仿宋_GB2312" w:cs="Times New Roman"/>
              </w:rPr>
            </w:pPr>
            <w:bookmarkStart w:id="20" w:name="_Hlk110172335"/>
            <w:r>
              <w:rPr>
                <w:rFonts w:ascii="Times New Roman" w:hAnsi="Times New Roman" w:eastAsia="仿宋_GB2312" w:cs="Times New Roman"/>
              </w:rPr>
              <w:t>投</w:t>
            </w:r>
          </w:p>
          <w:p>
            <w:pPr>
              <w:jc w:val="center"/>
              <w:rPr>
                <w:rFonts w:ascii="Times New Roman" w:hAnsi="Times New Roman" w:eastAsia="仿宋_GB2312" w:cs="Times New Roman"/>
              </w:rPr>
            </w:pPr>
          </w:p>
          <w:p>
            <w:pPr>
              <w:jc w:val="center"/>
              <w:rPr>
                <w:rFonts w:ascii="Times New Roman" w:hAnsi="Times New Roman" w:eastAsia="仿宋_GB2312" w:cs="Times New Roman"/>
              </w:rPr>
            </w:pPr>
            <w:r>
              <w:rPr>
                <w:rFonts w:ascii="Times New Roman" w:hAnsi="Times New Roman" w:eastAsia="仿宋_GB2312" w:cs="Times New Roman"/>
              </w:rPr>
              <w:t>资</w:t>
            </w:r>
          </w:p>
          <w:p>
            <w:pPr>
              <w:jc w:val="center"/>
              <w:rPr>
                <w:rFonts w:ascii="Times New Roman" w:hAnsi="Times New Roman" w:eastAsia="仿宋_GB2312" w:cs="Times New Roman"/>
              </w:rPr>
            </w:pPr>
          </w:p>
          <w:p>
            <w:pPr>
              <w:jc w:val="center"/>
              <w:rPr>
                <w:rFonts w:ascii="Times New Roman" w:hAnsi="Times New Roman" w:eastAsia="仿宋_GB2312" w:cs="Times New Roman"/>
              </w:rPr>
            </w:pPr>
            <w:r>
              <w:rPr>
                <w:rFonts w:ascii="Times New Roman" w:hAnsi="Times New Roman" w:eastAsia="仿宋_GB2312" w:cs="Times New Roman"/>
              </w:rPr>
              <w:t>估</w:t>
            </w:r>
          </w:p>
          <w:p>
            <w:pPr>
              <w:jc w:val="center"/>
              <w:rPr>
                <w:rFonts w:ascii="Times New Roman" w:hAnsi="Times New Roman" w:eastAsia="仿宋_GB2312" w:cs="Times New Roman"/>
              </w:rPr>
            </w:pPr>
          </w:p>
          <w:p>
            <w:pPr>
              <w:jc w:val="center"/>
              <w:rPr>
                <w:rFonts w:ascii="Times New Roman" w:hAnsi="Times New Roman" w:eastAsia="仿宋_GB2312" w:cs="Times New Roman"/>
              </w:rPr>
            </w:pPr>
            <w:r>
              <w:rPr>
                <w:rFonts w:ascii="Times New Roman" w:hAnsi="Times New Roman" w:eastAsia="仿宋_GB2312" w:cs="Times New Roman"/>
              </w:rPr>
              <w:t>算</w:t>
            </w:r>
          </w:p>
        </w:tc>
        <w:tc>
          <w:tcPr>
            <w:tcW w:w="516" w:type="dxa"/>
            <w:noWrap w:val="0"/>
            <w:vAlign w:val="center"/>
          </w:tcPr>
          <w:p>
            <w:pPr>
              <w:rPr>
                <w:rFonts w:ascii="Times New Roman" w:hAnsi="Times New Roman" w:eastAsia="仿宋_GB2312" w:cs="Times New Roman"/>
              </w:rPr>
            </w:pPr>
          </w:p>
          <w:p>
            <w:pPr>
              <w:jc w:val="center"/>
              <w:rPr>
                <w:rFonts w:ascii="Times New Roman" w:hAnsi="Times New Roman" w:eastAsia="仿宋_GB2312" w:cs="Times New Roman"/>
              </w:rPr>
            </w:pPr>
            <w:r>
              <w:rPr>
                <w:rFonts w:ascii="Times New Roman" w:hAnsi="Times New Roman" w:eastAsia="仿宋_GB2312" w:cs="Times New Roman"/>
              </w:rPr>
              <w:t>测算依据</w:t>
            </w:r>
          </w:p>
        </w:tc>
        <w:tc>
          <w:tcPr>
            <w:tcW w:w="8531" w:type="dxa"/>
            <w:gridSpan w:val="3"/>
            <w:noWrap w:val="0"/>
            <w:vAlign w:val="top"/>
          </w:tcPr>
          <w:p>
            <w:pPr>
              <w:adjustRightInd w:val="0"/>
              <w:snapToGrid w:val="0"/>
              <w:spacing w:line="324" w:lineRule="auto"/>
              <w:rPr>
                <w:rFonts w:ascii="Times New Roman" w:hAnsi="Times New Roman" w:eastAsia="仿宋_GB2312" w:cs="Times New Roman"/>
                <w:b/>
              </w:rPr>
            </w:pPr>
            <w:r>
              <w:rPr>
                <w:rFonts w:ascii="Times New Roman" w:hAnsi="Times New Roman" w:eastAsia="仿宋_GB2312" w:cs="Times New Roman"/>
                <w:b/>
              </w:rPr>
              <w:t>一、投资预算编制依据</w:t>
            </w:r>
          </w:p>
          <w:p>
            <w:pPr>
              <w:snapToGrid w:val="0"/>
              <w:spacing w:line="360" w:lineRule="auto"/>
              <w:ind w:firstLine="420" w:firstLineChars="200"/>
              <w:rPr>
                <w:rFonts w:ascii="Times New Roman" w:hAnsi="Times New Roman" w:eastAsia="仿宋_GB2312" w:cs="Times New Roman"/>
              </w:rPr>
            </w:pPr>
            <w:r>
              <w:rPr>
                <w:rFonts w:ascii="Times New Roman" w:hAnsi="Times New Roman" w:eastAsia="仿宋_GB2312" w:cs="Times New Roman"/>
              </w:rPr>
              <w:t>a）云南省国土资源厅、云南省财政厅编制《土地开发整理项目预算定额标准云南省补充预算定额》（2016年4月第一版）；</w:t>
            </w:r>
          </w:p>
          <w:p>
            <w:pPr>
              <w:snapToGrid w:val="0"/>
              <w:spacing w:line="360" w:lineRule="auto"/>
              <w:ind w:firstLine="420" w:firstLineChars="200"/>
              <w:rPr>
                <w:rFonts w:ascii="Times New Roman" w:hAnsi="Times New Roman" w:eastAsia="仿宋_GB2312" w:cs="Times New Roman"/>
              </w:rPr>
            </w:pPr>
            <w:r>
              <w:rPr>
                <w:rFonts w:ascii="Times New Roman" w:hAnsi="Times New Roman" w:eastAsia="仿宋_GB2312" w:cs="Times New Roman"/>
              </w:rPr>
              <w:t>b）《土地开发整理项目资金管理暂行办法》，国土资发〔2000〕第282号；</w:t>
            </w:r>
          </w:p>
          <w:p>
            <w:pPr>
              <w:snapToGrid w:val="0"/>
              <w:spacing w:line="360" w:lineRule="auto"/>
              <w:ind w:firstLine="420" w:firstLineChars="200"/>
              <w:rPr>
                <w:rFonts w:ascii="Times New Roman" w:hAnsi="Times New Roman" w:eastAsia="仿宋_GB2312" w:cs="Times New Roman"/>
              </w:rPr>
            </w:pPr>
            <w:r>
              <w:rPr>
                <w:rFonts w:ascii="Times New Roman" w:hAnsi="Times New Roman" w:eastAsia="仿宋_GB2312" w:cs="Times New Roman"/>
              </w:rPr>
              <w:t>c）《土地开发整理项目规划设计规范》（TD/T1012-2000）；</w:t>
            </w:r>
          </w:p>
          <w:p>
            <w:pPr>
              <w:snapToGrid w:val="0"/>
              <w:spacing w:line="360" w:lineRule="auto"/>
              <w:ind w:firstLine="420" w:firstLineChars="200"/>
              <w:rPr>
                <w:rFonts w:ascii="Times New Roman" w:hAnsi="Times New Roman" w:eastAsia="仿宋_GB2312" w:cs="Times New Roman"/>
              </w:rPr>
            </w:pPr>
            <w:r>
              <w:rPr>
                <w:rFonts w:ascii="Times New Roman" w:hAnsi="Times New Roman" w:eastAsia="仿宋_GB2312" w:cs="Times New Roman"/>
              </w:rPr>
              <w:t>d）《土地整治项目规划设计规范》（TD/T1012-2016）；</w:t>
            </w:r>
          </w:p>
          <w:p>
            <w:pPr>
              <w:snapToGrid w:val="0"/>
              <w:spacing w:line="360" w:lineRule="auto"/>
              <w:ind w:firstLine="420" w:firstLineChars="200"/>
              <w:rPr>
                <w:rFonts w:ascii="Times New Roman" w:hAnsi="Times New Roman" w:eastAsia="仿宋_GB2312" w:cs="Times New Roman"/>
              </w:rPr>
            </w:pPr>
            <w:r>
              <w:rPr>
                <w:rFonts w:ascii="Times New Roman" w:hAnsi="Times New Roman" w:eastAsia="仿宋_GB2312" w:cs="Times New Roman"/>
              </w:rPr>
              <w:t>e）财政部、国土资源部《新增建设用地土地有偿使用费财务管理暂行办法》（财建〔2001〕330号）；</w:t>
            </w:r>
          </w:p>
          <w:p>
            <w:pPr>
              <w:snapToGrid w:val="0"/>
              <w:spacing w:line="360" w:lineRule="auto"/>
              <w:ind w:firstLine="420" w:firstLineChars="200"/>
              <w:rPr>
                <w:rFonts w:ascii="Times New Roman" w:hAnsi="Times New Roman" w:eastAsia="仿宋_GB2312" w:cs="Times New Roman"/>
              </w:rPr>
            </w:pPr>
            <w:r>
              <w:rPr>
                <w:rFonts w:ascii="Times New Roman" w:hAnsi="Times New Roman" w:eastAsia="仿宋_GB2312" w:cs="Times New Roman"/>
              </w:rPr>
              <w:t>f）国土资源部《土地开发整理项目资金管理暂行办法》（国土资发〔2000〕282号）；</w:t>
            </w:r>
          </w:p>
          <w:p>
            <w:pPr>
              <w:snapToGrid w:val="0"/>
              <w:spacing w:line="360" w:lineRule="auto"/>
              <w:ind w:firstLine="420" w:firstLineChars="200"/>
              <w:rPr>
                <w:rFonts w:ascii="Times New Roman" w:hAnsi="Times New Roman" w:eastAsia="仿宋_GB2312" w:cs="Times New Roman"/>
              </w:rPr>
            </w:pPr>
            <w:r>
              <w:rPr>
                <w:rFonts w:ascii="Times New Roman" w:hAnsi="Times New Roman" w:eastAsia="仿宋_GB2312" w:cs="Times New Roman"/>
              </w:rPr>
              <w:t>g）《财政部、国土资源部关于印发土地开发整理项目预算定额标准的通知》（财综〔2011〕128号）；</w:t>
            </w:r>
          </w:p>
          <w:p>
            <w:pPr>
              <w:snapToGrid w:val="0"/>
              <w:spacing w:line="360" w:lineRule="auto"/>
              <w:ind w:firstLine="420" w:firstLineChars="200"/>
              <w:rPr>
                <w:rFonts w:ascii="Times New Roman" w:hAnsi="Times New Roman" w:eastAsia="仿宋_GB2312" w:cs="Times New Roman"/>
              </w:rPr>
            </w:pPr>
            <w:r>
              <w:rPr>
                <w:rFonts w:ascii="Times New Roman" w:hAnsi="Times New Roman" w:eastAsia="仿宋_GB2312" w:cs="Times New Roman"/>
              </w:rPr>
              <w:t>h）《财政部税务总局海关总署关于深化增值税改革有关政策的公告》</w:t>
            </w:r>
          </w:p>
          <w:p>
            <w:pPr>
              <w:snapToGrid w:val="0"/>
              <w:spacing w:line="360" w:lineRule="auto"/>
              <w:ind w:firstLine="420" w:firstLineChars="200"/>
              <w:rPr>
                <w:rFonts w:ascii="Times New Roman" w:hAnsi="Times New Roman" w:eastAsia="仿宋_GB2312" w:cs="Times New Roman"/>
              </w:rPr>
            </w:pPr>
            <w:r>
              <w:rPr>
                <w:rFonts w:ascii="Times New Roman" w:hAnsi="Times New Roman" w:eastAsia="仿宋_GB2312" w:cs="Times New Roman"/>
              </w:rPr>
              <w:t>i）（财政部税务总局海关总署公告2019年第39号）；</w:t>
            </w:r>
          </w:p>
          <w:p>
            <w:pPr>
              <w:snapToGrid w:val="0"/>
              <w:spacing w:line="360" w:lineRule="auto"/>
              <w:ind w:firstLine="420" w:firstLineChars="200"/>
              <w:rPr>
                <w:rFonts w:ascii="Times New Roman" w:hAnsi="Times New Roman" w:eastAsia="仿宋_GB2312" w:cs="Times New Roman"/>
              </w:rPr>
            </w:pPr>
            <w:r>
              <w:rPr>
                <w:rFonts w:ascii="Times New Roman" w:hAnsi="Times New Roman" w:eastAsia="仿宋_GB2312" w:cs="Times New Roman"/>
              </w:rPr>
              <w:t>j）《云南省劳动和社会保障厅文件》（云劳社办〔2005〕231号）；</w:t>
            </w:r>
          </w:p>
          <w:p>
            <w:pPr>
              <w:snapToGrid w:val="0"/>
              <w:spacing w:line="360" w:lineRule="auto"/>
              <w:ind w:firstLine="420" w:firstLineChars="200"/>
              <w:rPr>
                <w:rFonts w:ascii="Times New Roman" w:hAnsi="Times New Roman" w:eastAsia="仿宋_GB2312" w:cs="Times New Roman"/>
              </w:rPr>
            </w:pPr>
            <w:r>
              <w:rPr>
                <w:rFonts w:ascii="Times New Roman" w:hAnsi="Times New Roman" w:eastAsia="仿宋_GB2312" w:cs="Times New Roman"/>
              </w:rPr>
              <w:t>k）《云南省建设工程材料及设备价格信息》（定额除税价格）（2023.2）。</w:t>
            </w:r>
          </w:p>
          <w:p>
            <w:pPr>
              <w:adjustRightInd w:val="0"/>
              <w:snapToGrid w:val="0"/>
              <w:spacing w:line="324" w:lineRule="auto"/>
              <w:rPr>
                <w:rFonts w:ascii="Times New Roman" w:hAnsi="Times New Roman" w:eastAsia="仿宋_GB2312" w:cs="Times New Roman"/>
                <w:b/>
              </w:rPr>
            </w:pPr>
            <w:r>
              <w:rPr>
                <w:rFonts w:ascii="Times New Roman" w:hAnsi="Times New Roman" w:eastAsia="仿宋_GB2312" w:cs="Times New Roman"/>
                <w:b/>
              </w:rPr>
              <w:t>二、基础单价依据</w:t>
            </w:r>
          </w:p>
          <w:p>
            <w:pPr>
              <w:adjustRightInd w:val="0"/>
              <w:snapToGrid w:val="0"/>
              <w:spacing w:line="324" w:lineRule="auto"/>
              <w:ind w:firstLine="420" w:firstLineChars="200"/>
              <w:rPr>
                <w:rFonts w:ascii="Times New Roman" w:hAnsi="Times New Roman" w:eastAsia="仿宋_GB2312" w:cs="Times New Roman"/>
                <w:bCs/>
              </w:rPr>
            </w:pPr>
            <w:r>
              <w:rPr>
                <w:rFonts w:ascii="Times New Roman" w:hAnsi="Times New Roman" w:eastAsia="仿宋_GB2312" w:cs="Times New Roman"/>
                <w:bCs/>
              </w:rPr>
              <w:t>1）人工费单价依据云南省国土资源厅、云南省财政厅《土地开发整理项目预算定额云南省补充预算定额》云国土资[2016]35号标准进行计算。</w:t>
            </w:r>
          </w:p>
          <w:p>
            <w:pPr>
              <w:adjustRightInd w:val="0"/>
              <w:snapToGrid w:val="0"/>
              <w:spacing w:line="324" w:lineRule="auto"/>
              <w:ind w:firstLine="420" w:firstLineChars="200"/>
              <w:rPr>
                <w:rFonts w:ascii="Times New Roman" w:hAnsi="Times New Roman" w:eastAsia="仿宋_GB2312" w:cs="Times New Roman"/>
                <w:bCs/>
              </w:rPr>
            </w:pPr>
            <w:r>
              <w:rPr>
                <w:rFonts w:ascii="Times New Roman" w:hAnsi="Times New Roman" w:eastAsia="仿宋_GB2312" w:cs="Times New Roman"/>
                <w:bCs/>
              </w:rPr>
              <w:t>2）材料费=定额材料用量×材料预算单价</w:t>
            </w:r>
          </w:p>
          <w:p>
            <w:pPr>
              <w:adjustRightInd w:val="0"/>
              <w:snapToGrid w:val="0"/>
              <w:spacing w:line="324" w:lineRule="auto"/>
              <w:ind w:firstLine="420" w:firstLineChars="200"/>
              <w:rPr>
                <w:rFonts w:ascii="Times New Roman" w:hAnsi="Times New Roman" w:eastAsia="仿宋_GB2312" w:cs="Times New Roman"/>
                <w:bCs/>
              </w:rPr>
            </w:pPr>
            <w:r>
              <w:rPr>
                <w:rFonts w:ascii="Times New Roman" w:hAnsi="Times New Roman" w:eastAsia="仿宋_GB2312" w:cs="Times New Roman"/>
                <w:bCs/>
              </w:rPr>
              <w:t>项目主要材料单价取自云南省2023年</w:t>
            </w:r>
            <w:r>
              <w:rPr>
                <w:rFonts w:hint="eastAsia" w:ascii="Times New Roman" w:hAnsi="Times New Roman" w:eastAsia="仿宋_GB2312" w:cs="Times New Roman"/>
                <w:bCs/>
                <w:lang w:val="en-US" w:eastAsia="zh-CN"/>
              </w:rPr>
              <w:t>6</w:t>
            </w:r>
            <w:r>
              <w:rPr>
                <w:rFonts w:ascii="Times New Roman" w:hAnsi="Times New Roman" w:eastAsia="仿宋_GB2312" w:cs="Times New Roman"/>
                <w:bCs/>
              </w:rPr>
              <w:t>月的价格信息中芒市的价格。</w:t>
            </w:r>
          </w:p>
          <w:p>
            <w:pPr>
              <w:adjustRightInd w:val="0"/>
              <w:snapToGrid w:val="0"/>
              <w:spacing w:line="324" w:lineRule="auto"/>
              <w:ind w:firstLine="420" w:firstLineChars="200"/>
              <w:rPr>
                <w:rFonts w:ascii="Times New Roman" w:hAnsi="Times New Roman" w:eastAsia="仿宋_GB2312" w:cs="Times New Roman"/>
                <w:bCs/>
              </w:rPr>
            </w:pPr>
            <w:r>
              <w:rPr>
                <w:rFonts w:ascii="Times New Roman" w:hAnsi="Times New Roman" w:eastAsia="仿宋_GB2312" w:cs="Times New Roman"/>
                <w:bCs/>
              </w:rPr>
              <w:t>3）机械使用费=定额机械使用量（台班）×施工机械台班费（元/台班）</w:t>
            </w:r>
          </w:p>
          <w:p>
            <w:pPr>
              <w:adjustRightInd w:val="0"/>
              <w:snapToGrid w:val="0"/>
              <w:spacing w:line="324" w:lineRule="auto"/>
              <w:ind w:firstLine="420" w:firstLineChars="200"/>
              <w:rPr>
                <w:rFonts w:ascii="Times New Roman" w:hAnsi="Times New Roman" w:eastAsia="仿宋_GB2312" w:cs="Times New Roman"/>
              </w:rPr>
            </w:pPr>
            <w:r>
              <w:rPr>
                <w:rFonts w:ascii="Times New Roman" w:hAnsi="Times New Roman" w:eastAsia="仿宋_GB2312" w:cs="Times New Roman"/>
                <w:bCs/>
              </w:rPr>
              <w:t>机械使用费根据云南省国土资源厅、云南省财政厅《土地开发整理项目预算定额云南省补充预算定额》云国土资[2016]35号，机上人工费按甲类工标准计取。</w:t>
            </w:r>
          </w:p>
          <w:p>
            <w:pPr>
              <w:adjustRightInd w:val="0"/>
              <w:snapToGrid w:val="0"/>
              <w:spacing w:line="324" w:lineRule="auto"/>
              <w:rPr>
                <w:rFonts w:ascii="Times New Roman" w:hAnsi="Times New Roman" w:eastAsia="仿宋_GB2312" w:cs="Times New Roman"/>
                <w:b/>
              </w:rPr>
            </w:pPr>
            <w:r>
              <w:rPr>
                <w:rFonts w:ascii="Times New Roman" w:hAnsi="Times New Roman" w:eastAsia="仿宋_GB2312" w:cs="Times New Roman"/>
                <w:b/>
              </w:rPr>
              <w:t>三、费用计算标准</w:t>
            </w:r>
          </w:p>
          <w:p>
            <w:pPr>
              <w:adjustRightInd w:val="0"/>
              <w:snapToGrid w:val="0"/>
              <w:spacing w:line="324" w:lineRule="auto"/>
              <w:ind w:firstLine="420" w:firstLineChars="200"/>
              <w:rPr>
                <w:rFonts w:ascii="Times New Roman" w:hAnsi="Times New Roman" w:eastAsia="仿宋_GB2312" w:cs="Times New Roman"/>
                <w:bCs/>
              </w:rPr>
            </w:pPr>
            <w:r>
              <w:rPr>
                <w:rFonts w:ascii="Times New Roman" w:hAnsi="Times New Roman" w:eastAsia="仿宋_GB2312" w:cs="Times New Roman"/>
                <w:bCs/>
              </w:rPr>
              <w:t>1）云南省国土资源厅、云南省财政厅《土地开发整理项目预算定额云南省补充预算定额》云国土资[2016]35号；</w:t>
            </w:r>
          </w:p>
          <w:p>
            <w:pPr>
              <w:snapToGrid w:val="0"/>
              <w:spacing w:line="288" w:lineRule="auto"/>
              <w:ind w:firstLine="420" w:firstLineChars="200"/>
              <w:rPr>
                <w:rFonts w:ascii="Times New Roman" w:hAnsi="Times New Roman" w:eastAsia="仿宋_GB2312" w:cs="Times New Roman"/>
              </w:rPr>
            </w:pPr>
            <w:r>
              <w:rPr>
                <w:rFonts w:ascii="Times New Roman" w:hAnsi="Times New Roman" w:eastAsia="仿宋_GB2312" w:cs="Times New Roman"/>
                <w:bCs/>
              </w:rPr>
              <w:t>2）财政部、国土资源部《土地开发整理项目预算定额标准》。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Merge w:val="continue"/>
            <w:noWrap w:val="0"/>
            <w:vAlign w:val="center"/>
          </w:tcPr>
          <w:p>
            <w:pPr>
              <w:jc w:val="center"/>
              <w:rPr>
                <w:rFonts w:ascii="Times New Roman" w:hAnsi="Times New Roman" w:eastAsia="仿宋_GB2312" w:cs="Times New Roman"/>
              </w:rPr>
            </w:pPr>
          </w:p>
        </w:tc>
        <w:tc>
          <w:tcPr>
            <w:tcW w:w="516" w:type="dxa"/>
            <w:vMerge w:val="restart"/>
            <w:noWrap w:val="0"/>
            <w:vAlign w:val="center"/>
          </w:tcPr>
          <w:p>
            <w:pPr>
              <w:jc w:val="center"/>
              <w:rPr>
                <w:rFonts w:ascii="Times New Roman" w:hAnsi="Times New Roman" w:eastAsia="仿宋_GB2312" w:cs="Times New Roman"/>
              </w:rPr>
            </w:pPr>
          </w:p>
          <w:p>
            <w:pPr>
              <w:jc w:val="center"/>
              <w:rPr>
                <w:rFonts w:ascii="Times New Roman" w:hAnsi="Times New Roman" w:eastAsia="仿宋_GB2312" w:cs="Times New Roman"/>
              </w:rPr>
            </w:pPr>
            <w:r>
              <w:rPr>
                <w:rFonts w:ascii="Times New Roman" w:hAnsi="Times New Roman" w:eastAsia="仿宋_GB2312" w:cs="Times New Roman"/>
              </w:rPr>
              <w:t>费用构成</w:t>
            </w:r>
          </w:p>
          <w:p>
            <w:pPr>
              <w:jc w:val="center"/>
              <w:rPr>
                <w:rFonts w:ascii="Times New Roman" w:hAnsi="Times New Roman" w:eastAsia="仿宋_GB2312" w:cs="Times New Roman"/>
              </w:rPr>
            </w:pPr>
          </w:p>
          <w:p>
            <w:pPr>
              <w:jc w:val="center"/>
              <w:rPr>
                <w:rFonts w:ascii="Times New Roman" w:hAnsi="Times New Roman" w:eastAsia="仿宋_GB2312" w:cs="Times New Roman"/>
              </w:rPr>
            </w:pPr>
          </w:p>
        </w:tc>
        <w:tc>
          <w:tcPr>
            <w:tcW w:w="1503" w:type="dxa"/>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序号</w:t>
            </w:r>
          </w:p>
        </w:tc>
        <w:tc>
          <w:tcPr>
            <w:tcW w:w="3711" w:type="dxa"/>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工程或费用名称</w:t>
            </w:r>
          </w:p>
        </w:tc>
        <w:tc>
          <w:tcPr>
            <w:tcW w:w="3317" w:type="dxa"/>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费用（万元）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Merge w:val="continue"/>
            <w:noWrap w:val="0"/>
            <w:vAlign w:val="center"/>
          </w:tcPr>
          <w:p>
            <w:pPr>
              <w:jc w:val="center"/>
              <w:rPr>
                <w:rFonts w:ascii="Times New Roman" w:hAnsi="Times New Roman" w:eastAsia="仿宋_GB2312" w:cs="Times New Roman"/>
              </w:rPr>
            </w:pPr>
          </w:p>
        </w:tc>
        <w:tc>
          <w:tcPr>
            <w:tcW w:w="516" w:type="dxa"/>
            <w:vMerge w:val="continue"/>
            <w:noWrap w:val="0"/>
            <w:vAlign w:val="center"/>
          </w:tcPr>
          <w:p>
            <w:pPr>
              <w:jc w:val="center"/>
              <w:rPr>
                <w:rFonts w:ascii="Times New Roman" w:hAnsi="Times New Roman" w:eastAsia="仿宋_GB2312" w:cs="Times New Roman"/>
              </w:rPr>
            </w:pPr>
          </w:p>
        </w:tc>
        <w:tc>
          <w:tcPr>
            <w:tcW w:w="1503" w:type="dxa"/>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一</w:t>
            </w:r>
          </w:p>
        </w:tc>
        <w:tc>
          <w:tcPr>
            <w:tcW w:w="3711" w:type="dxa"/>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工程施工费</w:t>
            </w:r>
          </w:p>
        </w:tc>
        <w:tc>
          <w:tcPr>
            <w:tcW w:w="3317" w:type="dxa"/>
            <w:noWrap w:val="0"/>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11.21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Merge w:val="continue"/>
            <w:noWrap w:val="0"/>
            <w:vAlign w:val="center"/>
          </w:tcPr>
          <w:p>
            <w:pPr>
              <w:jc w:val="center"/>
              <w:rPr>
                <w:rFonts w:ascii="Times New Roman" w:hAnsi="Times New Roman" w:eastAsia="仿宋_GB2312" w:cs="Times New Roman"/>
              </w:rPr>
            </w:pPr>
          </w:p>
        </w:tc>
        <w:tc>
          <w:tcPr>
            <w:tcW w:w="516" w:type="dxa"/>
            <w:vMerge w:val="continue"/>
            <w:noWrap w:val="0"/>
            <w:vAlign w:val="center"/>
          </w:tcPr>
          <w:p>
            <w:pPr>
              <w:jc w:val="center"/>
              <w:rPr>
                <w:rFonts w:ascii="Times New Roman" w:hAnsi="Times New Roman" w:eastAsia="仿宋_GB2312" w:cs="Times New Roman"/>
              </w:rPr>
            </w:pPr>
          </w:p>
        </w:tc>
        <w:tc>
          <w:tcPr>
            <w:tcW w:w="1503" w:type="dxa"/>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二</w:t>
            </w:r>
          </w:p>
        </w:tc>
        <w:tc>
          <w:tcPr>
            <w:tcW w:w="3711" w:type="dxa"/>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设备费</w:t>
            </w:r>
          </w:p>
        </w:tc>
        <w:tc>
          <w:tcPr>
            <w:tcW w:w="3317" w:type="dxa"/>
            <w:noWrap w:val="0"/>
            <w:vAlign w:val="center"/>
          </w:tcPr>
          <w:p>
            <w:pPr>
              <w:jc w:val="center"/>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Merge w:val="continue"/>
            <w:noWrap w:val="0"/>
            <w:vAlign w:val="center"/>
          </w:tcPr>
          <w:p>
            <w:pPr>
              <w:jc w:val="center"/>
              <w:rPr>
                <w:rFonts w:ascii="Times New Roman" w:hAnsi="Times New Roman" w:eastAsia="仿宋_GB2312" w:cs="Times New Roman"/>
              </w:rPr>
            </w:pPr>
          </w:p>
        </w:tc>
        <w:tc>
          <w:tcPr>
            <w:tcW w:w="516" w:type="dxa"/>
            <w:vMerge w:val="continue"/>
            <w:noWrap w:val="0"/>
            <w:vAlign w:val="center"/>
          </w:tcPr>
          <w:p>
            <w:pPr>
              <w:jc w:val="center"/>
              <w:rPr>
                <w:rFonts w:ascii="Times New Roman" w:hAnsi="Times New Roman" w:eastAsia="仿宋_GB2312" w:cs="Times New Roman"/>
              </w:rPr>
            </w:pPr>
          </w:p>
        </w:tc>
        <w:tc>
          <w:tcPr>
            <w:tcW w:w="1503" w:type="dxa"/>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三</w:t>
            </w:r>
          </w:p>
        </w:tc>
        <w:tc>
          <w:tcPr>
            <w:tcW w:w="3711" w:type="dxa"/>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其他费用</w:t>
            </w:r>
          </w:p>
        </w:tc>
        <w:tc>
          <w:tcPr>
            <w:tcW w:w="3317" w:type="dxa"/>
            <w:noWrap w:val="0"/>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2.09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Merge w:val="continue"/>
            <w:noWrap w:val="0"/>
            <w:vAlign w:val="center"/>
          </w:tcPr>
          <w:p>
            <w:pPr>
              <w:jc w:val="center"/>
              <w:rPr>
                <w:rFonts w:ascii="Times New Roman" w:hAnsi="Times New Roman" w:eastAsia="仿宋_GB2312" w:cs="Times New Roman"/>
              </w:rPr>
            </w:pPr>
          </w:p>
        </w:tc>
        <w:tc>
          <w:tcPr>
            <w:tcW w:w="516" w:type="dxa"/>
            <w:vMerge w:val="continue"/>
            <w:noWrap w:val="0"/>
            <w:vAlign w:val="center"/>
          </w:tcPr>
          <w:p>
            <w:pPr>
              <w:jc w:val="center"/>
              <w:rPr>
                <w:rFonts w:ascii="Times New Roman" w:hAnsi="Times New Roman" w:eastAsia="仿宋_GB2312" w:cs="Times New Roman"/>
              </w:rPr>
            </w:pPr>
          </w:p>
        </w:tc>
        <w:tc>
          <w:tcPr>
            <w:tcW w:w="1503" w:type="dxa"/>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四</w:t>
            </w:r>
          </w:p>
        </w:tc>
        <w:tc>
          <w:tcPr>
            <w:tcW w:w="3711" w:type="dxa"/>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监测与管护费</w:t>
            </w:r>
          </w:p>
        </w:tc>
        <w:tc>
          <w:tcPr>
            <w:tcW w:w="3317" w:type="dxa"/>
            <w:noWrap w:val="0"/>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2.40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Merge w:val="continue"/>
            <w:noWrap w:val="0"/>
            <w:vAlign w:val="center"/>
          </w:tcPr>
          <w:p>
            <w:pPr>
              <w:jc w:val="center"/>
              <w:rPr>
                <w:rFonts w:ascii="Times New Roman" w:hAnsi="Times New Roman" w:eastAsia="仿宋_GB2312" w:cs="Times New Roman"/>
              </w:rPr>
            </w:pPr>
          </w:p>
        </w:tc>
        <w:tc>
          <w:tcPr>
            <w:tcW w:w="516" w:type="dxa"/>
            <w:vMerge w:val="continue"/>
            <w:noWrap w:val="0"/>
            <w:vAlign w:val="center"/>
          </w:tcPr>
          <w:p>
            <w:pPr>
              <w:jc w:val="center"/>
              <w:rPr>
                <w:rFonts w:ascii="Times New Roman" w:hAnsi="Times New Roman" w:eastAsia="仿宋_GB2312" w:cs="Times New Roman"/>
              </w:rPr>
            </w:pPr>
          </w:p>
        </w:tc>
        <w:tc>
          <w:tcPr>
            <w:tcW w:w="1503" w:type="dxa"/>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（一）</w:t>
            </w:r>
          </w:p>
        </w:tc>
        <w:tc>
          <w:tcPr>
            <w:tcW w:w="3711" w:type="dxa"/>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复垦监测费</w:t>
            </w:r>
          </w:p>
        </w:tc>
        <w:tc>
          <w:tcPr>
            <w:tcW w:w="3317" w:type="dxa"/>
            <w:noWrap w:val="0"/>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Merge w:val="continue"/>
            <w:noWrap w:val="0"/>
            <w:vAlign w:val="center"/>
          </w:tcPr>
          <w:p>
            <w:pPr>
              <w:jc w:val="center"/>
              <w:rPr>
                <w:rFonts w:ascii="Times New Roman" w:hAnsi="Times New Roman" w:eastAsia="仿宋_GB2312" w:cs="Times New Roman"/>
              </w:rPr>
            </w:pPr>
          </w:p>
        </w:tc>
        <w:tc>
          <w:tcPr>
            <w:tcW w:w="516" w:type="dxa"/>
            <w:vMerge w:val="continue"/>
            <w:noWrap w:val="0"/>
            <w:vAlign w:val="center"/>
          </w:tcPr>
          <w:p>
            <w:pPr>
              <w:jc w:val="center"/>
              <w:rPr>
                <w:rFonts w:ascii="Times New Roman" w:hAnsi="Times New Roman" w:eastAsia="仿宋_GB2312" w:cs="Times New Roman"/>
              </w:rPr>
            </w:pPr>
          </w:p>
        </w:tc>
        <w:tc>
          <w:tcPr>
            <w:tcW w:w="1503" w:type="dxa"/>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（二）</w:t>
            </w:r>
          </w:p>
        </w:tc>
        <w:tc>
          <w:tcPr>
            <w:tcW w:w="3711" w:type="dxa"/>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管护费</w:t>
            </w:r>
          </w:p>
        </w:tc>
        <w:tc>
          <w:tcPr>
            <w:tcW w:w="3317" w:type="dxa"/>
            <w:noWrap w:val="0"/>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0.90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Merge w:val="continue"/>
            <w:noWrap w:val="0"/>
            <w:vAlign w:val="center"/>
          </w:tcPr>
          <w:p>
            <w:pPr>
              <w:jc w:val="center"/>
              <w:rPr>
                <w:rFonts w:ascii="Times New Roman" w:hAnsi="Times New Roman" w:eastAsia="仿宋_GB2312" w:cs="Times New Roman"/>
              </w:rPr>
            </w:pPr>
          </w:p>
        </w:tc>
        <w:tc>
          <w:tcPr>
            <w:tcW w:w="516" w:type="dxa"/>
            <w:vMerge w:val="continue"/>
            <w:noWrap w:val="0"/>
            <w:vAlign w:val="center"/>
          </w:tcPr>
          <w:p>
            <w:pPr>
              <w:jc w:val="center"/>
              <w:rPr>
                <w:rFonts w:ascii="Times New Roman" w:hAnsi="Times New Roman" w:eastAsia="仿宋_GB2312" w:cs="Times New Roman"/>
              </w:rPr>
            </w:pPr>
          </w:p>
        </w:tc>
        <w:tc>
          <w:tcPr>
            <w:tcW w:w="1503" w:type="dxa"/>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五</w:t>
            </w:r>
          </w:p>
        </w:tc>
        <w:tc>
          <w:tcPr>
            <w:tcW w:w="3711" w:type="dxa"/>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预备费</w:t>
            </w:r>
          </w:p>
        </w:tc>
        <w:tc>
          <w:tcPr>
            <w:tcW w:w="3317" w:type="dxa"/>
            <w:noWrap w:val="0"/>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2.51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Merge w:val="continue"/>
            <w:noWrap w:val="0"/>
            <w:vAlign w:val="center"/>
          </w:tcPr>
          <w:p>
            <w:pPr>
              <w:jc w:val="center"/>
              <w:rPr>
                <w:rFonts w:ascii="Times New Roman" w:hAnsi="Times New Roman" w:eastAsia="仿宋_GB2312" w:cs="Times New Roman"/>
              </w:rPr>
            </w:pPr>
          </w:p>
        </w:tc>
        <w:tc>
          <w:tcPr>
            <w:tcW w:w="516" w:type="dxa"/>
            <w:vMerge w:val="continue"/>
            <w:noWrap w:val="0"/>
            <w:vAlign w:val="center"/>
          </w:tcPr>
          <w:p>
            <w:pPr>
              <w:jc w:val="center"/>
              <w:rPr>
                <w:rFonts w:ascii="Times New Roman" w:hAnsi="Times New Roman" w:eastAsia="仿宋_GB2312" w:cs="Times New Roman"/>
              </w:rPr>
            </w:pPr>
          </w:p>
        </w:tc>
        <w:tc>
          <w:tcPr>
            <w:tcW w:w="1503" w:type="dxa"/>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（一）</w:t>
            </w:r>
          </w:p>
        </w:tc>
        <w:tc>
          <w:tcPr>
            <w:tcW w:w="3711" w:type="dxa"/>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基本预备费</w:t>
            </w:r>
          </w:p>
        </w:tc>
        <w:tc>
          <w:tcPr>
            <w:tcW w:w="3317" w:type="dxa"/>
            <w:noWrap w:val="0"/>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Merge w:val="continue"/>
            <w:noWrap w:val="0"/>
            <w:vAlign w:val="center"/>
          </w:tcPr>
          <w:p>
            <w:pPr>
              <w:jc w:val="center"/>
              <w:rPr>
                <w:rFonts w:ascii="Times New Roman" w:hAnsi="Times New Roman" w:eastAsia="仿宋_GB2312" w:cs="Times New Roman"/>
              </w:rPr>
            </w:pPr>
          </w:p>
        </w:tc>
        <w:tc>
          <w:tcPr>
            <w:tcW w:w="516" w:type="dxa"/>
            <w:vMerge w:val="continue"/>
            <w:noWrap w:val="0"/>
            <w:vAlign w:val="center"/>
          </w:tcPr>
          <w:p>
            <w:pPr>
              <w:jc w:val="center"/>
              <w:rPr>
                <w:rFonts w:ascii="Times New Roman" w:hAnsi="Times New Roman" w:eastAsia="仿宋_GB2312" w:cs="Times New Roman"/>
              </w:rPr>
            </w:pPr>
          </w:p>
        </w:tc>
        <w:tc>
          <w:tcPr>
            <w:tcW w:w="1503" w:type="dxa"/>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（二）</w:t>
            </w:r>
          </w:p>
        </w:tc>
        <w:tc>
          <w:tcPr>
            <w:tcW w:w="3711" w:type="dxa"/>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价差预备费</w:t>
            </w:r>
          </w:p>
        </w:tc>
        <w:tc>
          <w:tcPr>
            <w:tcW w:w="3317" w:type="dxa"/>
            <w:noWrap w:val="0"/>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Merge w:val="continue"/>
            <w:noWrap w:val="0"/>
            <w:vAlign w:val="center"/>
          </w:tcPr>
          <w:p>
            <w:pPr>
              <w:jc w:val="center"/>
              <w:rPr>
                <w:rFonts w:ascii="Times New Roman" w:hAnsi="Times New Roman" w:eastAsia="仿宋_GB2312" w:cs="Times New Roman"/>
              </w:rPr>
            </w:pPr>
          </w:p>
        </w:tc>
        <w:tc>
          <w:tcPr>
            <w:tcW w:w="516" w:type="dxa"/>
            <w:vMerge w:val="continue"/>
            <w:noWrap w:val="0"/>
            <w:vAlign w:val="center"/>
          </w:tcPr>
          <w:p>
            <w:pPr>
              <w:jc w:val="center"/>
              <w:rPr>
                <w:rFonts w:ascii="Times New Roman" w:hAnsi="Times New Roman" w:eastAsia="仿宋_GB2312" w:cs="Times New Roman"/>
              </w:rPr>
            </w:pPr>
          </w:p>
        </w:tc>
        <w:tc>
          <w:tcPr>
            <w:tcW w:w="1503" w:type="dxa"/>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（三）</w:t>
            </w:r>
          </w:p>
        </w:tc>
        <w:tc>
          <w:tcPr>
            <w:tcW w:w="3711" w:type="dxa"/>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风险金</w:t>
            </w:r>
          </w:p>
        </w:tc>
        <w:tc>
          <w:tcPr>
            <w:tcW w:w="3317" w:type="dxa"/>
            <w:noWrap w:val="0"/>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0.40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Merge w:val="continue"/>
            <w:noWrap w:val="0"/>
            <w:vAlign w:val="center"/>
          </w:tcPr>
          <w:p>
            <w:pPr>
              <w:jc w:val="center"/>
              <w:rPr>
                <w:rFonts w:ascii="Times New Roman" w:hAnsi="Times New Roman" w:eastAsia="仿宋_GB2312" w:cs="Times New Roman"/>
              </w:rPr>
            </w:pPr>
          </w:p>
        </w:tc>
        <w:tc>
          <w:tcPr>
            <w:tcW w:w="516" w:type="dxa"/>
            <w:vMerge w:val="continue"/>
            <w:noWrap w:val="0"/>
            <w:vAlign w:val="center"/>
          </w:tcPr>
          <w:p>
            <w:pPr>
              <w:jc w:val="center"/>
              <w:rPr>
                <w:rFonts w:ascii="Times New Roman" w:hAnsi="Times New Roman" w:eastAsia="仿宋_GB2312" w:cs="Times New Roman"/>
              </w:rPr>
            </w:pPr>
          </w:p>
        </w:tc>
        <w:tc>
          <w:tcPr>
            <w:tcW w:w="1503" w:type="dxa"/>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六</w:t>
            </w:r>
          </w:p>
        </w:tc>
        <w:tc>
          <w:tcPr>
            <w:tcW w:w="3711" w:type="dxa"/>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静态总投资</w:t>
            </w:r>
          </w:p>
        </w:tc>
        <w:tc>
          <w:tcPr>
            <w:tcW w:w="3317" w:type="dxa"/>
            <w:noWrap w:val="0"/>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16.49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Merge w:val="continue"/>
            <w:noWrap w:val="0"/>
            <w:vAlign w:val="center"/>
          </w:tcPr>
          <w:p>
            <w:pPr>
              <w:jc w:val="center"/>
              <w:rPr>
                <w:rFonts w:ascii="Times New Roman" w:hAnsi="Times New Roman" w:eastAsia="仿宋_GB2312" w:cs="Times New Roman"/>
              </w:rPr>
            </w:pPr>
          </w:p>
        </w:tc>
        <w:tc>
          <w:tcPr>
            <w:tcW w:w="516" w:type="dxa"/>
            <w:vMerge w:val="continue"/>
            <w:noWrap w:val="0"/>
            <w:vAlign w:val="center"/>
          </w:tcPr>
          <w:p>
            <w:pPr>
              <w:jc w:val="center"/>
              <w:rPr>
                <w:rFonts w:ascii="Times New Roman" w:hAnsi="Times New Roman" w:eastAsia="仿宋_GB2312" w:cs="Times New Roman"/>
              </w:rPr>
            </w:pPr>
          </w:p>
        </w:tc>
        <w:tc>
          <w:tcPr>
            <w:tcW w:w="1503" w:type="dxa"/>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七</w:t>
            </w:r>
          </w:p>
        </w:tc>
        <w:tc>
          <w:tcPr>
            <w:tcW w:w="3711" w:type="dxa"/>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动态总投资</w:t>
            </w:r>
          </w:p>
        </w:tc>
        <w:tc>
          <w:tcPr>
            <w:tcW w:w="3317" w:type="dxa"/>
            <w:noWrap w:val="0"/>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18.20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Merge w:val="restart"/>
            <w:noWrap w:val="0"/>
            <w:vAlign w:val="center"/>
          </w:tcPr>
          <w:p>
            <w:pPr>
              <w:jc w:val="center"/>
              <w:rPr>
                <w:rFonts w:hint="eastAsia" w:ascii="Times New Roman" w:hAnsi="Times New Roman" w:eastAsia="仿宋_GB2312" w:cs="Times New Roman"/>
              </w:rPr>
            </w:pPr>
          </w:p>
        </w:tc>
        <w:tc>
          <w:tcPr>
            <w:tcW w:w="516" w:type="dxa"/>
            <w:vMerge w:val="continue"/>
            <w:noWrap w:val="0"/>
            <w:vAlign w:val="center"/>
          </w:tcPr>
          <w:p>
            <w:pPr>
              <w:jc w:val="center"/>
              <w:rPr>
                <w:rFonts w:ascii="Times New Roman" w:hAnsi="Times New Roman" w:eastAsia="仿宋_GB2312" w:cs="Times New Roman"/>
              </w:rPr>
            </w:pPr>
          </w:p>
        </w:tc>
        <w:tc>
          <w:tcPr>
            <w:tcW w:w="1503"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八</w:t>
            </w:r>
          </w:p>
        </w:tc>
        <w:tc>
          <w:tcPr>
            <w:tcW w:w="3711"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静态亩均投资</w:t>
            </w:r>
          </w:p>
        </w:tc>
        <w:tc>
          <w:tcPr>
            <w:tcW w:w="3317" w:type="dxa"/>
            <w:noWrap w:val="0"/>
            <w:vAlign w:val="center"/>
          </w:tcPr>
          <w:p>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Merge w:val="continue"/>
            <w:noWrap w:val="0"/>
            <w:vAlign w:val="center"/>
          </w:tcPr>
          <w:p>
            <w:pPr>
              <w:jc w:val="center"/>
              <w:rPr>
                <w:rFonts w:hint="eastAsia" w:ascii="Times New Roman" w:hAnsi="Times New Roman" w:eastAsia="仿宋_GB2312" w:cs="Times New Roman"/>
              </w:rPr>
            </w:pPr>
          </w:p>
        </w:tc>
        <w:tc>
          <w:tcPr>
            <w:tcW w:w="516" w:type="dxa"/>
            <w:vMerge w:val="continue"/>
            <w:noWrap w:val="0"/>
            <w:vAlign w:val="center"/>
          </w:tcPr>
          <w:p>
            <w:pPr>
              <w:jc w:val="center"/>
              <w:rPr>
                <w:rFonts w:ascii="Times New Roman" w:hAnsi="Times New Roman" w:eastAsia="仿宋_GB2312" w:cs="Times New Roman"/>
              </w:rPr>
            </w:pPr>
          </w:p>
        </w:tc>
        <w:tc>
          <w:tcPr>
            <w:tcW w:w="1503"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九</w:t>
            </w:r>
          </w:p>
        </w:tc>
        <w:tc>
          <w:tcPr>
            <w:tcW w:w="3711" w:type="dxa"/>
            <w:noWrap w:val="0"/>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动态亩均投资</w:t>
            </w:r>
          </w:p>
        </w:tc>
        <w:tc>
          <w:tcPr>
            <w:tcW w:w="3317" w:type="dxa"/>
            <w:noWrap w:val="0"/>
            <w:vAlign w:val="center"/>
          </w:tcPr>
          <w:p>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1.39</w:t>
            </w:r>
          </w:p>
        </w:tc>
      </w:tr>
      <w:bookmarkEnd w:id="20"/>
    </w:tbl>
    <w:p>
      <w:pPr>
        <w:jc w:val="center"/>
        <w:rPr>
          <w:rFonts w:ascii="Times New Roman" w:hAnsi="Times New Roman" w:eastAsia="仿宋_GB2312" w:cs="Times New Roman"/>
          <w:kern w:val="2"/>
        </w:rPr>
      </w:pPr>
    </w:p>
    <w:p>
      <w:pPr>
        <w:pStyle w:val="3"/>
        <w:snapToGrid w:val="0"/>
        <w:spacing w:beforeLines="50" w:afterLines="50" w:line="360" w:lineRule="auto"/>
        <w:jc w:val="center"/>
        <w:rPr>
          <w:rFonts w:eastAsia="黑体"/>
          <w:b w:val="0"/>
          <w:color w:val="000000" w:themeColor="text1"/>
          <w:spacing w:val="-10"/>
          <w:kern w:val="0"/>
          <w:sz w:val="32"/>
          <w:szCs w:val="30"/>
          <w14:textFill>
            <w14:solidFill>
              <w14:schemeClr w14:val="tx1"/>
            </w14:solidFill>
          </w14:textFill>
        </w:rPr>
      </w:pPr>
      <w:r>
        <w:rPr>
          <w:rFonts w:hint="eastAsia" w:eastAsia="黑体"/>
          <w:b w:val="0"/>
          <w:color w:val="000000" w:themeColor="text1"/>
          <w:spacing w:val="-10"/>
          <w:kern w:val="0"/>
          <w:sz w:val="32"/>
          <w:szCs w:val="30"/>
          <w14:textFill>
            <w14:solidFill>
              <w14:schemeClr w14:val="tx1"/>
            </w14:solidFill>
          </w14:textFill>
        </w:rPr>
        <w:t>第三部分   建  议</w:t>
      </w:r>
    </w:p>
    <w:p>
      <w:pPr>
        <w:rPr>
          <w:color w:val="000000" w:themeColor="text1"/>
          <w14:textFill>
            <w14:solidFill>
              <w14:schemeClr w14:val="tx1"/>
            </w14:solidFill>
          </w14:textFill>
        </w:rPr>
      </w:pPr>
      <w:bookmarkStart w:id="21" w:name="_Toc304560356"/>
      <w:bookmarkStart w:id="22" w:name="_Toc304397341"/>
      <w:bookmarkStart w:id="23" w:name="_Toc438306636"/>
      <w:bookmarkStart w:id="24" w:name="_Toc304560354"/>
      <w:bookmarkStart w:id="25" w:name="_Toc302374578"/>
      <w:bookmarkStart w:id="26" w:name="_Toc303723962"/>
      <w:bookmarkStart w:id="27" w:name="_Toc304397343"/>
      <w:bookmarkStart w:id="28" w:name="_Toc303723964"/>
    </w:p>
    <w:bookmarkEnd w:id="21"/>
    <w:bookmarkEnd w:id="22"/>
    <w:bookmarkEnd w:id="23"/>
    <w:bookmarkEnd w:id="24"/>
    <w:bookmarkEnd w:id="25"/>
    <w:bookmarkEnd w:id="26"/>
    <w:bookmarkEnd w:id="27"/>
    <w:bookmarkEnd w:id="28"/>
    <w:p>
      <w:pPr>
        <w:spacing w:line="360" w:lineRule="auto"/>
        <w:ind w:firstLine="482"/>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土地复垦作为补充耕地的来源，生态用地的来源，具有较大的社会效益、生态效益和经济效益。复垦项目受到了当地政府的重视，受到了广大人民群众的欢迎。为保证复垦项目的实施，还需要各方努力。为此，提出以下几点建议：</w:t>
      </w:r>
    </w:p>
    <w:p>
      <w:pPr>
        <w:spacing w:line="360" w:lineRule="auto"/>
        <w:ind w:firstLine="482"/>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a）复垦项目的实施应与建设项目同步进行，同时做好复垦区周围的生态环境保护工作。</w:t>
      </w:r>
    </w:p>
    <w:p>
      <w:pPr>
        <w:spacing w:line="360" w:lineRule="auto"/>
        <w:ind w:firstLine="482"/>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b）复垦项目实施过程中，若工程建设发生重大变化或本方案未考虑到的复垦区，业主单位须及时与当地政府或主管部门协商解决，并承担相关费用。</w:t>
      </w:r>
    </w:p>
    <w:p>
      <w:pPr>
        <w:spacing w:line="360" w:lineRule="auto"/>
        <w:ind w:firstLine="482"/>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c）复垦项目实施过程，当地政府和自然资源部门要做好监督、检查工作，实施完毕，应做好竣工验收工作。</w:t>
      </w:r>
    </w:p>
    <w:p>
      <w:pPr>
        <w:spacing w:line="360" w:lineRule="auto"/>
        <w:ind w:firstLine="482"/>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d）</w:t>
      </w:r>
      <w:r>
        <w:rPr>
          <w:rFonts w:hint="eastAsia" w:eastAsia="仿宋"/>
          <w:color w:val="000000" w:themeColor="text1"/>
          <w:sz w:val="24"/>
          <w14:textFill>
            <w14:solidFill>
              <w14:schemeClr w14:val="tx1"/>
            </w14:solidFill>
          </w14:textFill>
        </w:rPr>
        <w:t>占用基本农田区域，需按原地类、原范围复垦，复垦后基本农田数量不能减少，质量不能降低</w:t>
      </w:r>
      <w:r>
        <w:rPr>
          <w:rFonts w:eastAsia="仿宋"/>
          <w:color w:val="000000" w:themeColor="text1"/>
          <w:sz w:val="24"/>
          <w14:textFill>
            <w14:solidFill>
              <w14:schemeClr w14:val="tx1"/>
            </w14:solidFill>
          </w14:textFill>
        </w:rPr>
        <w:t>。</w:t>
      </w:r>
    </w:p>
    <w:p>
      <w:pPr>
        <w:spacing w:line="360" w:lineRule="auto"/>
        <w:ind w:firstLine="480" w:firstLineChars="200"/>
        <w:rPr>
          <w:rFonts w:hint="eastAsia"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e</w:t>
      </w:r>
      <w:r>
        <w:rPr>
          <w:rFonts w:eastAsia="仿宋"/>
          <w:color w:val="000000" w:themeColor="text1"/>
          <w:sz w:val="24"/>
          <w14:textFill>
            <w14:solidFill>
              <w14:schemeClr w14:val="tx1"/>
            </w14:solidFill>
          </w14:textFill>
        </w:rPr>
        <w:t>）</w:t>
      </w:r>
      <w:r>
        <w:rPr>
          <w:rFonts w:hAnsi="仿宋" w:eastAsia="仿宋"/>
          <w:color w:val="000000" w:themeColor="text1"/>
          <w:kern w:val="0"/>
          <w:sz w:val="24"/>
          <w14:textFill>
            <w14:solidFill>
              <w14:schemeClr w14:val="tx1"/>
            </w14:solidFill>
          </w14:textFill>
        </w:rPr>
        <w:t>报告按标段并分期编制依据不足，原则上应对复垦方案修编，不得分期编制</w:t>
      </w:r>
      <w:r>
        <w:rPr>
          <w:rFonts w:eastAsia="仿宋"/>
          <w:color w:val="000000" w:themeColor="text1"/>
          <w:sz w:val="24"/>
          <w14:textFill>
            <w14:solidFill>
              <w14:schemeClr w14:val="tx1"/>
            </w14:solidFill>
          </w14:textFill>
        </w:rPr>
        <w:t>。</w:t>
      </w:r>
    </w:p>
    <w:p>
      <w:pPr>
        <w:spacing w:line="360" w:lineRule="auto"/>
        <w:ind w:firstLine="480" w:firstLineChars="200"/>
        <w:rPr>
          <w:rFonts w:eastAsia="仿宋"/>
          <w:color w:val="000099"/>
          <w:spacing w:val="-10"/>
        </w:rPr>
      </w:pPr>
      <w:r>
        <w:rPr>
          <w:rFonts w:hint="eastAsia" w:eastAsia="仿宋"/>
          <w:color w:val="000000" w:themeColor="text1"/>
          <w:sz w:val="24"/>
          <w14:textFill>
            <w14:solidFill>
              <w14:schemeClr w14:val="tx1"/>
            </w14:solidFill>
          </w14:textFill>
        </w:rPr>
        <w:t>f</w:t>
      </w:r>
      <w:r>
        <w:rPr>
          <w:rFonts w:eastAsia="仿宋"/>
          <w:color w:val="000000" w:themeColor="text1"/>
          <w:sz w:val="24"/>
          <w14:textFill>
            <w14:solidFill>
              <w14:schemeClr w14:val="tx1"/>
            </w14:solidFill>
          </w14:textFill>
        </w:rPr>
        <w:t>）</w:t>
      </w:r>
      <w:r>
        <w:rPr>
          <w:rFonts w:hAnsi="仿宋" w:eastAsia="仿宋"/>
          <w:color w:val="000000" w:themeColor="text1"/>
          <w:sz w:val="24"/>
          <w14:textFill>
            <w14:solidFill>
              <w14:schemeClr w14:val="tx1"/>
            </w14:solidFill>
          </w14:textFill>
        </w:rPr>
        <w:t>原则上同一条道路或复垦单元不得人为分割不同期复垦方案上报，否则存在无法合理论证、不利于管理情况</w:t>
      </w:r>
      <w:r>
        <w:rPr>
          <w:rFonts w:hint="eastAsia" w:hAnsi="仿宋" w:eastAsia="仿宋"/>
          <w:color w:val="000000" w:themeColor="text1"/>
          <w:sz w:val="24"/>
          <w14:textFill>
            <w14:solidFill>
              <w14:schemeClr w14:val="tx1"/>
            </w14:solidFill>
          </w14:textFill>
        </w:rPr>
        <w:t>。</w:t>
      </w:r>
    </w:p>
    <w:sectPr>
      <w:headerReference r:id="rId7" w:type="first"/>
      <w:footerReference r:id="rId8" w:type="default"/>
      <w:pgSz w:w="11906" w:h="16838"/>
      <w:pgMar w:top="1440" w:right="1440" w:bottom="1440" w:left="1474" w:header="851" w:footer="964"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algun Gothic Semilight">
    <w:altName w:val="宋体"/>
    <w:panose1 w:val="020B0502040204020203"/>
    <w:charset w:val="86"/>
    <w:family w:val="swiss"/>
    <w:pitch w:val="default"/>
    <w:sig w:usb0="00000000" w:usb1="00000000" w:usb2="00000012" w:usb3="00000000" w:csb0="203E01BD" w:csb1="D7FF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583376"/>
      <w:docPartObj>
        <w:docPartGallery w:val="autotext"/>
      </w:docPartObj>
    </w:sdtPr>
    <w:sdtContent>
      <w:p>
        <w:pPr>
          <w:pStyle w:val="29"/>
          <w:jc w:val="center"/>
        </w:pPr>
        <w:r>
          <w:fldChar w:fldCharType="begin"/>
        </w:r>
        <w:r>
          <w:instrText xml:space="preserve"> PAGE   \* MERGEFORMAT </w:instrText>
        </w:r>
        <w:r>
          <w:fldChar w:fldCharType="separate"/>
        </w:r>
        <w:r>
          <w:t>16</w:t>
        </w:r>
        <w:r>
          <w:fldChar w:fldCharType="end"/>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rPr>
        <w:rFonts w:ascii="仿宋" w:hAnsi="仿宋" w:eastAsia="仿宋"/>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OWMxNGU4OWE4NTViYTI4ZTZhMDQyODI4OWQxZmUifQ=="/>
  </w:docVars>
  <w:rsids>
    <w:rsidRoot w:val="006A5DAB"/>
    <w:rsid w:val="00000843"/>
    <w:rsid w:val="000011F5"/>
    <w:rsid w:val="00003996"/>
    <w:rsid w:val="00005CE9"/>
    <w:rsid w:val="00011608"/>
    <w:rsid w:val="00011EF8"/>
    <w:rsid w:val="00013234"/>
    <w:rsid w:val="000145B3"/>
    <w:rsid w:val="00016B19"/>
    <w:rsid w:val="0002152A"/>
    <w:rsid w:val="0002699A"/>
    <w:rsid w:val="000314EC"/>
    <w:rsid w:val="00032410"/>
    <w:rsid w:val="00033C68"/>
    <w:rsid w:val="00033D6A"/>
    <w:rsid w:val="000405E3"/>
    <w:rsid w:val="00044D17"/>
    <w:rsid w:val="00045238"/>
    <w:rsid w:val="00052F08"/>
    <w:rsid w:val="00054C58"/>
    <w:rsid w:val="00054E2F"/>
    <w:rsid w:val="0005579E"/>
    <w:rsid w:val="0005601E"/>
    <w:rsid w:val="0005660C"/>
    <w:rsid w:val="00057B75"/>
    <w:rsid w:val="000661C8"/>
    <w:rsid w:val="00066C19"/>
    <w:rsid w:val="00067B5D"/>
    <w:rsid w:val="000707D9"/>
    <w:rsid w:val="000733EF"/>
    <w:rsid w:val="00075456"/>
    <w:rsid w:val="000773B0"/>
    <w:rsid w:val="00081F93"/>
    <w:rsid w:val="00082204"/>
    <w:rsid w:val="0008247E"/>
    <w:rsid w:val="00083DB4"/>
    <w:rsid w:val="0008637D"/>
    <w:rsid w:val="000869D7"/>
    <w:rsid w:val="000966D6"/>
    <w:rsid w:val="000A3A54"/>
    <w:rsid w:val="000A6E28"/>
    <w:rsid w:val="000A70BC"/>
    <w:rsid w:val="000B2489"/>
    <w:rsid w:val="000B58D8"/>
    <w:rsid w:val="000C18AF"/>
    <w:rsid w:val="000C2285"/>
    <w:rsid w:val="000C5545"/>
    <w:rsid w:val="000C5DC8"/>
    <w:rsid w:val="000D0AC3"/>
    <w:rsid w:val="000D1F42"/>
    <w:rsid w:val="000D29D4"/>
    <w:rsid w:val="000D620E"/>
    <w:rsid w:val="000D7B26"/>
    <w:rsid w:val="000E284C"/>
    <w:rsid w:val="000E5BF6"/>
    <w:rsid w:val="000E6A90"/>
    <w:rsid w:val="000F0D49"/>
    <w:rsid w:val="000F2595"/>
    <w:rsid w:val="001021FA"/>
    <w:rsid w:val="001040E1"/>
    <w:rsid w:val="0010505F"/>
    <w:rsid w:val="00105937"/>
    <w:rsid w:val="00111403"/>
    <w:rsid w:val="00111460"/>
    <w:rsid w:val="00115B7A"/>
    <w:rsid w:val="00115D72"/>
    <w:rsid w:val="001166BB"/>
    <w:rsid w:val="001171FA"/>
    <w:rsid w:val="00121853"/>
    <w:rsid w:val="00121A58"/>
    <w:rsid w:val="00121C9B"/>
    <w:rsid w:val="0012330C"/>
    <w:rsid w:val="00123474"/>
    <w:rsid w:val="00123DDF"/>
    <w:rsid w:val="001255C0"/>
    <w:rsid w:val="00125CBC"/>
    <w:rsid w:val="00126F48"/>
    <w:rsid w:val="00127691"/>
    <w:rsid w:val="001320DE"/>
    <w:rsid w:val="001348CB"/>
    <w:rsid w:val="001356B4"/>
    <w:rsid w:val="00135ABC"/>
    <w:rsid w:val="00135B0A"/>
    <w:rsid w:val="001371D0"/>
    <w:rsid w:val="00140E6B"/>
    <w:rsid w:val="00145571"/>
    <w:rsid w:val="00147466"/>
    <w:rsid w:val="00147C10"/>
    <w:rsid w:val="00150617"/>
    <w:rsid w:val="00151A4B"/>
    <w:rsid w:val="0015336D"/>
    <w:rsid w:val="001541F1"/>
    <w:rsid w:val="00154248"/>
    <w:rsid w:val="00156F53"/>
    <w:rsid w:val="0016055F"/>
    <w:rsid w:val="0016057C"/>
    <w:rsid w:val="00160D31"/>
    <w:rsid w:val="00161EB8"/>
    <w:rsid w:val="00162AB8"/>
    <w:rsid w:val="001634EE"/>
    <w:rsid w:val="0017221A"/>
    <w:rsid w:val="00172963"/>
    <w:rsid w:val="00172A74"/>
    <w:rsid w:val="00172BD0"/>
    <w:rsid w:val="00174A14"/>
    <w:rsid w:val="00175FD2"/>
    <w:rsid w:val="00180486"/>
    <w:rsid w:val="001812D1"/>
    <w:rsid w:val="00182CDC"/>
    <w:rsid w:val="001A0307"/>
    <w:rsid w:val="001A3E29"/>
    <w:rsid w:val="001A56AA"/>
    <w:rsid w:val="001A5999"/>
    <w:rsid w:val="001B4CBE"/>
    <w:rsid w:val="001B6191"/>
    <w:rsid w:val="001C076E"/>
    <w:rsid w:val="001C375B"/>
    <w:rsid w:val="001C4CF9"/>
    <w:rsid w:val="001C534D"/>
    <w:rsid w:val="001C535A"/>
    <w:rsid w:val="001C57C2"/>
    <w:rsid w:val="001C6759"/>
    <w:rsid w:val="001D13FF"/>
    <w:rsid w:val="001D1F8E"/>
    <w:rsid w:val="001D36AE"/>
    <w:rsid w:val="001D4992"/>
    <w:rsid w:val="001D7286"/>
    <w:rsid w:val="001E02AC"/>
    <w:rsid w:val="001E0A17"/>
    <w:rsid w:val="001E2F6F"/>
    <w:rsid w:val="001E7D14"/>
    <w:rsid w:val="001F0959"/>
    <w:rsid w:val="001F1D18"/>
    <w:rsid w:val="001F24E9"/>
    <w:rsid w:val="001F6C6C"/>
    <w:rsid w:val="002021B8"/>
    <w:rsid w:val="00203784"/>
    <w:rsid w:val="002062B6"/>
    <w:rsid w:val="0020726E"/>
    <w:rsid w:val="00211C14"/>
    <w:rsid w:val="00214CD5"/>
    <w:rsid w:val="0022362E"/>
    <w:rsid w:val="00224366"/>
    <w:rsid w:val="00224AAC"/>
    <w:rsid w:val="00225863"/>
    <w:rsid w:val="00235CD4"/>
    <w:rsid w:val="00236EE4"/>
    <w:rsid w:val="00241D20"/>
    <w:rsid w:val="00241E65"/>
    <w:rsid w:val="00241EE8"/>
    <w:rsid w:val="00241FBD"/>
    <w:rsid w:val="00243A2F"/>
    <w:rsid w:val="0024470D"/>
    <w:rsid w:val="00244DA8"/>
    <w:rsid w:val="00244FFD"/>
    <w:rsid w:val="00245DD8"/>
    <w:rsid w:val="00246BC9"/>
    <w:rsid w:val="002475C3"/>
    <w:rsid w:val="00250CC5"/>
    <w:rsid w:val="00252C33"/>
    <w:rsid w:val="00255C72"/>
    <w:rsid w:val="002610F4"/>
    <w:rsid w:val="00263299"/>
    <w:rsid w:val="0026552B"/>
    <w:rsid w:val="00265DAF"/>
    <w:rsid w:val="00265EEB"/>
    <w:rsid w:val="00267034"/>
    <w:rsid w:val="0027019F"/>
    <w:rsid w:val="0027090D"/>
    <w:rsid w:val="00272D89"/>
    <w:rsid w:val="002756B8"/>
    <w:rsid w:val="00281791"/>
    <w:rsid w:val="0028479D"/>
    <w:rsid w:val="00284F11"/>
    <w:rsid w:val="00285645"/>
    <w:rsid w:val="00285EA1"/>
    <w:rsid w:val="00287161"/>
    <w:rsid w:val="002875F4"/>
    <w:rsid w:val="0028761B"/>
    <w:rsid w:val="00287A12"/>
    <w:rsid w:val="00292789"/>
    <w:rsid w:val="002960F0"/>
    <w:rsid w:val="00296A93"/>
    <w:rsid w:val="00297795"/>
    <w:rsid w:val="002A0485"/>
    <w:rsid w:val="002A0801"/>
    <w:rsid w:val="002A102C"/>
    <w:rsid w:val="002A1DF1"/>
    <w:rsid w:val="002A30EC"/>
    <w:rsid w:val="002A347B"/>
    <w:rsid w:val="002A5A1A"/>
    <w:rsid w:val="002A5D53"/>
    <w:rsid w:val="002B0C00"/>
    <w:rsid w:val="002B0CCB"/>
    <w:rsid w:val="002B2409"/>
    <w:rsid w:val="002B38C2"/>
    <w:rsid w:val="002C273E"/>
    <w:rsid w:val="002C7F98"/>
    <w:rsid w:val="002D1022"/>
    <w:rsid w:val="002D134D"/>
    <w:rsid w:val="002D1E5E"/>
    <w:rsid w:val="002D37DF"/>
    <w:rsid w:val="002D68EF"/>
    <w:rsid w:val="002E0CCF"/>
    <w:rsid w:val="002E53CA"/>
    <w:rsid w:val="002E6089"/>
    <w:rsid w:val="002E63F4"/>
    <w:rsid w:val="002E6D1C"/>
    <w:rsid w:val="002E7702"/>
    <w:rsid w:val="002F017E"/>
    <w:rsid w:val="002F0786"/>
    <w:rsid w:val="002F2B9A"/>
    <w:rsid w:val="002F37E4"/>
    <w:rsid w:val="002F6977"/>
    <w:rsid w:val="002F7519"/>
    <w:rsid w:val="00304DD3"/>
    <w:rsid w:val="00306B66"/>
    <w:rsid w:val="00307940"/>
    <w:rsid w:val="00314463"/>
    <w:rsid w:val="00315339"/>
    <w:rsid w:val="003211A4"/>
    <w:rsid w:val="00321E0F"/>
    <w:rsid w:val="00324361"/>
    <w:rsid w:val="00325F6F"/>
    <w:rsid w:val="00326A38"/>
    <w:rsid w:val="00330B68"/>
    <w:rsid w:val="00330BF3"/>
    <w:rsid w:val="00335EFD"/>
    <w:rsid w:val="00336794"/>
    <w:rsid w:val="00340116"/>
    <w:rsid w:val="00342185"/>
    <w:rsid w:val="00342653"/>
    <w:rsid w:val="003434BB"/>
    <w:rsid w:val="00343946"/>
    <w:rsid w:val="00345576"/>
    <w:rsid w:val="00346494"/>
    <w:rsid w:val="00347412"/>
    <w:rsid w:val="00347617"/>
    <w:rsid w:val="00350439"/>
    <w:rsid w:val="00350ED9"/>
    <w:rsid w:val="00351E48"/>
    <w:rsid w:val="00352E37"/>
    <w:rsid w:val="00352E8B"/>
    <w:rsid w:val="00355E32"/>
    <w:rsid w:val="00361189"/>
    <w:rsid w:val="00364CA4"/>
    <w:rsid w:val="003653B4"/>
    <w:rsid w:val="00370208"/>
    <w:rsid w:val="0037088A"/>
    <w:rsid w:val="0037090D"/>
    <w:rsid w:val="00370D22"/>
    <w:rsid w:val="0037216E"/>
    <w:rsid w:val="0037363B"/>
    <w:rsid w:val="003738B1"/>
    <w:rsid w:val="00375857"/>
    <w:rsid w:val="00375D87"/>
    <w:rsid w:val="00377841"/>
    <w:rsid w:val="00380077"/>
    <w:rsid w:val="00381D05"/>
    <w:rsid w:val="003838C7"/>
    <w:rsid w:val="00383B30"/>
    <w:rsid w:val="003857B3"/>
    <w:rsid w:val="00385A28"/>
    <w:rsid w:val="00392753"/>
    <w:rsid w:val="0039374B"/>
    <w:rsid w:val="003954E6"/>
    <w:rsid w:val="00395E20"/>
    <w:rsid w:val="00397AF0"/>
    <w:rsid w:val="00397E56"/>
    <w:rsid w:val="003A1ED7"/>
    <w:rsid w:val="003A449C"/>
    <w:rsid w:val="003A47B8"/>
    <w:rsid w:val="003A56BF"/>
    <w:rsid w:val="003B43FA"/>
    <w:rsid w:val="003B6C28"/>
    <w:rsid w:val="003B7B66"/>
    <w:rsid w:val="003B7FA9"/>
    <w:rsid w:val="003D0365"/>
    <w:rsid w:val="003D3EE3"/>
    <w:rsid w:val="003D55F9"/>
    <w:rsid w:val="003D641E"/>
    <w:rsid w:val="003D6D1B"/>
    <w:rsid w:val="003D6D92"/>
    <w:rsid w:val="003D7CB1"/>
    <w:rsid w:val="003E15E6"/>
    <w:rsid w:val="003E3026"/>
    <w:rsid w:val="003E48A1"/>
    <w:rsid w:val="003E5ABF"/>
    <w:rsid w:val="003F2D68"/>
    <w:rsid w:val="003F5835"/>
    <w:rsid w:val="003F5B2C"/>
    <w:rsid w:val="003F6529"/>
    <w:rsid w:val="003F7601"/>
    <w:rsid w:val="004006CF"/>
    <w:rsid w:val="004112DF"/>
    <w:rsid w:val="00414073"/>
    <w:rsid w:val="004145E0"/>
    <w:rsid w:val="00414ED2"/>
    <w:rsid w:val="0042186B"/>
    <w:rsid w:val="00421C8E"/>
    <w:rsid w:val="00422310"/>
    <w:rsid w:val="0042237E"/>
    <w:rsid w:val="004251D6"/>
    <w:rsid w:val="0042676A"/>
    <w:rsid w:val="0042721C"/>
    <w:rsid w:val="00427D95"/>
    <w:rsid w:val="00431115"/>
    <w:rsid w:val="004311E8"/>
    <w:rsid w:val="004323C9"/>
    <w:rsid w:val="004339E2"/>
    <w:rsid w:val="00434380"/>
    <w:rsid w:val="004349E1"/>
    <w:rsid w:val="0044033B"/>
    <w:rsid w:val="0044283D"/>
    <w:rsid w:val="004433FC"/>
    <w:rsid w:val="00443770"/>
    <w:rsid w:val="004445F7"/>
    <w:rsid w:val="004502D6"/>
    <w:rsid w:val="0045087B"/>
    <w:rsid w:val="00450BFA"/>
    <w:rsid w:val="004515BE"/>
    <w:rsid w:val="00455E36"/>
    <w:rsid w:val="004570E2"/>
    <w:rsid w:val="0045725D"/>
    <w:rsid w:val="00457B75"/>
    <w:rsid w:val="00457C0A"/>
    <w:rsid w:val="00462AAD"/>
    <w:rsid w:val="004635D3"/>
    <w:rsid w:val="00463BBF"/>
    <w:rsid w:val="00464A83"/>
    <w:rsid w:val="004659BC"/>
    <w:rsid w:val="00466B8B"/>
    <w:rsid w:val="004707CD"/>
    <w:rsid w:val="00471096"/>
    <w:rsid w:val="00472451"/>
    <w:rsid w:val="0047455C"/>
    <w:rsid w:val="00474976"/>
    <w:rsid w:val="0047565A"/>
    <w:rsid w:val="00476860"/>
    <w:rsid w:val="00480FD0"/>
    <w:rsid w:val="0048542F"/>
    <w:rsid w:val="0048662F"/>
    <w:rsid w:val="0049295B"/>
    <w:rsid w:val="00493BCD"/>
    <w:rsid w:val="00494412"/>
    <w:rsid w:val="004A123D"/>
    <w:rsid w:val="004A1352"/>
    <w:rsid w:val="004A4C3E"/>
    <w:rsid w:val="004B1BE2"/>
    <w:rsid w:val="004B3266"/>
    <w:rsid w:val="004B7656"/>
    <w:rsid w:val="004C1F3B"/>
    <w:rsid w:val="004C3F98"/>
    <w:rsid w:val="004C7A06"/>
    <w:rsid w:val="004D1164"/>
    <w:rsid w:val="004D1BF6"/>
    <w:rsid w:val="004D3811"/>
    <w:rsid w:val="004D4FD7"/>
    <w:rsid w:val="004D5367"/>
    <w:rsid w:val="004D6E89"/>
    <w:rsid w:val="004E08E0"/>
    <w:rsid w:val="004E25E2"/>
    <w:rsid w:val="004E3753"/>
    <w:rsid w:val="004E7A6C"/>
    <w:rsid w:val="004F06AF"/>
    <w:rsid w:val="004F1A0F"/>
    <w:rsid w:val="004F35B1"/>
    <w:rsid w:val="004F6228"/>
    <w:rsid w:val="004F6970"/>
    <w:rsid w:val="00500489"/>
    <w:rsid w:val="0050056F"/>
    <w:rsid w:val="005021B4"/>
    <w:rsid w:val="0050573A"/>
    <w:rsid w:val="00510D7D"/>
    <w:rsid w:val="005124A3"/>
    <w:rsid w:val="0051306B"/>
    <w:rsid w:val="00523822"/>
    <w:rsid w:val="0053441D"/>
    <w:rsid w:val="00536856"/>
    <w:rsid w:val="005400E5"/>
    <w:rsid w:val="00543629"/>
    <w:rsid w:val="00544120"/>
    <w:rsid w:val="00544568"/>
    <w:rsid w:val="0054590D"/>
    <w:rsid w:val="00546B6F"/>
    <w:rsid w:val="00550556"/>
    <w:rsid w:val="005510DA"/>
    <w:rsid w:val="005534CB"/>
    <w:rsid w:val="00555E36"/>
    <w:rsid w:val="00556057"/>
    <w:rsid w:val="00560402"/>
    <w:rsid w:val="0056211F"/>
    <w:rsid w:val="00563BE5"/>
    <w:rsid w:val="00563C0D"/>
    <w:rsid w:val="0056597C"/>
    <w:rsid w:val="00566210"/>
    <w:rsid w:val="00567D22"/>
    <w:rsid w:val="00570EE2"/>
    <w:rsid w:val="00570F12"/>
    <w:rsid w:val="00572D7F"/>
    <w:rsid w:val="005745D5"/>
    <w:rsid w:val="00574EEA"/>
    <w:rsid w:val="00577DD2"/>
    <w:rsid w:val="0058058E"/>
    <w:rsid w:val="005854E4"/>
    <w:rsid w:val="0058613D"/>
    <w:rsid w:val="00586CD7"/>
    <w:rsid w:val="005874D2"/>
    <w:rsid w:val="005916F3"/>
    <w:rsid w:val="00591934"/>
    <w:rsid w:val="00592480"/>
    <w:rsid w:val="005941BF"/>
    <w:rsid w:val="00595BCC"/>
    <w:rsid w:val="005A003F"/>
    <w:rsid w:val="005A2D9C"/>
    <w:rsid w:val="005A2E1E"/>
    <w:rsid w:val="005A3CD7"/>
    <w:rsid w:val="005A57BD"/>
    <w:rsid w:val="005A5AFB"/>
    <w:rsid w:val="005A5F10"/>
    <w:rsid w:val="005A678F"/>
    <w:rsid w:val="005A6CC8"/>
    <w:rsid w:val="005A7CFF"/>
    <w:rsid w:val="005B0618"/>
    <w:rsid w:val="005B1025"/>
    <w:rsid w:val="005B306D"/>
    <w:rsid w:val="005B561F"/>
    <w:rsid w:val="005B7DEF"/>
    <w:rsid w:val="005C1AF3"/>
    <w:rsid w:val="005C39F9"/>
    <w:rsid w:val="005C3B59"/>
    <w:rsid w:val="005C4774"/>
    <w:rsid w:val="005C6AC1"/>
    <w:rsid w:val="005C74EE"/>
    <w:rsid w:val="005C7F9C"/>
    <w:rsid w:val="005D41DA"/>
    <w:rsid w:val="005D4C77"/>
    <w:rsid w:val="005E5FFD"/>
    <w:rsid w:val="005E698B"/>
    <w:rsid w:val="005E6A0A"/>
    <w:rsid w:val="005F157D"/>
    <w:rsid w:val="005F1F35"/>
    <w:rsid w:val="005F3063"/>
    <w:rsid w:val="005F3D60"/>
    <w:rsid w:val="005F4983"/>
    <w:rsid w:val="005F4EDB"/>
    <w:rsid w:val="005F5F92"/>
    <w:rsid w:val="005F7F62"/>
    <w:rsid w:val="006019C8"/>
    <w:rsid w:val="006058DA"/>
    <w:rsid w:val="00606386"/>
    <w:rsid w:val="006105C6"/>
    <w:rsid w:val="0061063F"/>
    <w:rsid w:val="00611F78"/>
    <w:rsid w:val="00612997"/>
    <w:rsid w:val="00614D11"/>
    <w:rsid w:val="00615E84"/>
    <w:rsid w:val="006165E4"/>
    <w:rsid w:val="006168DC"/>
    <w:rsid w:val="00622990"/>
    <w:rsid w:val="00625E72"/>
    <w:rsid w:val="006261F9"/>
    <w:rsid w:val="0062640E"/>
    <w:rsid w:val="0062782D"/>
    <w:rsid w:val="0063174B"/>
    <w:rsid w:val="0063272F"/>
    <w:rsid w:val="006335EE"/>
    <w:rsid w:val="006352F5"/>
    <w:rsid w:val="006371A6"/>
    <w:rsid w:val="006411C3"/>
    <w:rsid w:val="00641400"/>
    <w:rsid w:val="006417EF"/>
    <w:rsid w:val="00641FFC"/>
    <w:rsid w:val="006424C7"/>
    <w:rsid w:val="00642B0F"/>
    <w:rsid w:val="00643B2E"/>
    <w:rsid w:val="006449C8"/>
    <w:rsid w:val="006465D4"/>
    <w:rsid w:val="006505F7"/>
    <w:rsid w:val="0065158B"/>
    <w:rsid w:val="00653206"/>
    <w:rsid w:val="006535BA"/>
    <w:rsid w:val="00653BE8"/>
    <w:rsid w:val="00661470"/>
    <w:rsid w:val="00661EF0"/>
    <w:rsid w:val="00663E67"/>
    <w:rsid w:val="0066502D"/>
    <w:rsid w:val="006657A3"/>
    <w:rsid w:val="0066606C"/>
    <w:rsid w:val="00667C55"/>
    <w:rsid w:val="00670024"/>
    <w:rsid w:val="00673F43"/>
    <w:rsid w:val="006759B6"/>
    <w:rsid w:val="0068347B"/>
    <w:rsid w:val="0068397A"/>
    <w:rsid w:val="0069490B"/>
    <w:rsid w:val="00696DB1"/>
    <w:rsid w:val="006A0943"/>
    <w:rsid w:val="006A11CF"/>
    <w:rsid w:val="006A5A2D"/>
    <w:rsid w:val="006A5DAB"/>
    <w:rsid w:val="006B18EF"/>
    <w:rsid w:val="006B5594"/>
    <w:rsid w:val="006C052B"/>
    <w:rsid w:val="006C1A93"/>
    <w:rsid w:val="006C7B4E"/>
    <w:rsid w:val="006C7C1B"/>
    <w:rsid w:val="006C7FFC"/>
    <w:rsid w:val="006D2CE2"/>
    <w:rsid w:val="006D3EB9"/>
    <w:rsid w:val="006D4445"/>
    <w:rsid w:val="006D4DE5"/>
    <w:rsid w:val="006D5C37"/>
    <w:rsid w:val="006D67E2"/>
    <w:rsid w:val="006E0D72"/>
    <w:rsid w:val="006E191A"/>
    <w:rsid w:val="006E36F0"/>
    <w:rsid w:val="006E4CF6"/>
    <w:rsid w:val="006E59AD"/>
    <w:rsid w:val="006F0B7A"/>
    <w:rsid w:val="006F1812"/>
    <w:rsid w:val="006F1C1D"/>
    <w:rsid w:val="006F1F52"/>
    <w:rsid w:val="006F573B"/>
    <w:rsid w:val="007042FC"/>
    <w:rsid w:val="0070462E"/>
    <w:rsid w:val="0071094F"/>
    <w:rsid w:val="007124D6"/>
    <w:rsid w:val="00712902"/>
    <w:rsid w:val="007134FC"/>
    <w:rsid w:val="00714C98"/>
    <w:rsid w:val="0071768A"/>
    <w:rsid w:val="00717819"/>
    <w:rsid w:val="00722F11"/>
    <w:rsid w:val="007265F5"/>
    <w:rsid w:val="00733CE8"/>
    <w:rsid w:val="0073538D"/>
    <w:rsid w:val="00735F20"/>
    <w:rsid w:val="00736914"/>
    <w:rsid w:val="00736D8C"/>
    <w:rsid w:val="00737327"/>
    <w:rsid w:val="00744A79"/>
    <w:rsid w:val="007469C9"/>
    <w:rsid w:val="00750352"/>
    <w:rsid w:val="007505F3"/>
    <w:rsid w:val="00750DB4"/>
    <w:rsid w:val="00753D64"/>
    <w:rsid w:val="00755C87"/>
    <w:rsid w:val="007609AC"/>
    <w:rsid w:val="0076347A"/>
    <w:rsid w:val="00763BC4"/>
    <w:rsid w:val="0076653B"/>
    <w:rsid w:val="00770026"/>
    <w:rsid w:val="007703A8"/>
    <w:rsid w:val="0077301B"/>
    <w:rsid w:val="00773C03"/>
    <w:rsid w:val="007750D6"/>
    <w:rsid w:val="0077546C"/>
    <w:rsid w:val="007770EC"/>
    <w:rsid w:val="007777BE"/>
    <w:rsid w:val="0078108E"/>
    <w:rsid w:val="00783739"/>
    <w:rsid w:val="007838D7"/>
    <w:rsid w:val="00785535"/>
    <w:rsid w:val="00786821"/>
    <w:rsid w:val="00790734"/>
    <w:rsid w:val="007922F6"/>
    <w:rsid w:val="00793910"/>
    <w:rsid w:val="00793BC8"/>
    <w:rsid w:val="00795EFB"/>
    <w:rsid w:val="0079602E"/>
    <w:rsid w:val="007A1705"/>
    <w:rsid w:val="007A300D"/>
    <w:rsid w:val="007A38F3"/>
    <w:rsid w:val="007A40B7"/>
    <w:rsid w:val="007A44F6"/>
    <w:rsid w:val="007A4FD7"/>
    <w:rsid w:val="007A629E"/>
    <w:rsid w:val="007A7B3D"/>
    <w:rsid w:val="007A7DCD"/>
    <w:rsid w:val="007B01A8"/>
    <w:rsid w:val="007B179F"/>
    <w:rsid w:val="007B17BB"/>
    <w:rsid w:val="007B23F5"/>
    <w:rsid w:val="007B66CC"/>
    <w:rsid w:val="007C00C7"/>
    <w:rsid w:val="007C2BA2"/>
    <w:rsid w:val="007C3EB8"/>
    <w:rsid w:val="007C3EDE"/>
    <w:rsid w:val="007C5D9E"/>
    <w:rsid w:val="007C6776"/>
    <w:rsid w:val="007C74DA"/>
    <w:rsid w:val="007C768E"/>
    <w:rsid w:val="007D3A41"/>
    <w:rsid w:val="007D43B2"/>
    <w:rsid w:val="007D5556"/>
    <w:rsid w:val="007D618F"/>
    <w:rsid w:val="007E0B39"/>
    <w:rsid w:val="007E0C50"/>
    <w:rsid w:val="007E3C35"/>
    <w:rsid w:val="007E47FF"/>
    <w:rsid w:val="007E712B"/>
    <w:rsid w:val="007F1367"/>
    <w:rsid w:val="007F17CD"/>
    <w:rsid w:val="007F75DB"/>
    <w:rsid w:val="00802A72"/>
    <w:rsid w:val="0080417B"/>
    <w:rsid w:val="00804D9C"/>
    <w:rsid w:val="00806643"/>
    <w:rsid w:val="00810F07"/>
    <w:rsid w:val="008157DE"/>
    <w:rsid w:val="00820216"/>
    <w:rsid w:val="00820AA9"/>
    <w:rsid w:val="00821F9C"/>
    <w:rsid w:val="00822219"/>
    <w:rsid w:val="008239C9"/>
    <w:rsid w:val="0083051F"/>
    <w:rsid w:val="00830921"/>
    <w:rsid w:val="00832223"/>
    <w:rsid w:val="008364BB"/>
    <w:rsid w:val="008365C3"/>
    <w:rsid w:val="008371B1"/>
    <w:rsid w:val="00837EC6"/>
    <w:rsid w:val="00842716"/>
    <w:rsid w:val="0084519E"/>
    <w:rsid w:val="0084594F"/>
    <w:rsid w:val="00856ADB"/>
    <w:rsid w:val="008615E0"/>
    <w:rsid w:val="0086356D"/>
    <w:rsid w:val="008653C7"/>
    <w:rsid w:val="00865B54"/>
    <w:rsid w:val="008672AE"/>
    <w:rsid w:val="00871C57"/>
    <w:rsid w:val="00874096"/>
    <w:rsid w:val="008748FB"/>
    <w:rsid w:val="0087611F"/>
    <w:rsid w:val="0088794F"/>
    <w:rsid w:val="00895288"/>
    <w:rsid w:val="00896567"/>
    <w:rsid w:val="008A3F22"/>
    <w:rsid w:val="008A51A1"/>
    <w:rsid w:val="008A6298"/>
    <w:rsid w:val="008B1F47"/>
    <w:rsid w:val="008B6440"/>
    <w:rsid w:val="008B74B4"/>
    <w:rsid w:val="008C04DC"/>
    <w:rsid w:val="008C1346"/>
    <w:rsid w:val="008C219C"/>
    <w:rsid w:val="008C24A4"/>
    <w:rsid w:val="008C5001"/>
    <w:rsid w:val="008C7A35"/>
    <w:rsid w:val="008D0718"/>
    <w:rsid w:val="008D20A7"/>
    <w:rsid w:val="008D2CFB"/>
    <w:rsid w:val="008D411C"/>
    <w:rsid w:val="008D4BBA"/>
    <w:rsid w:val="008D5636"/>
    <w:rsid w:val="008E0F4C"/>
    <w:rsid w:val="008E1D17"/>
    <w:rsid w:val="008E6574"/>
    <w:rsid w:val="008E67D1"/>
    <w:rsid w:val="008E6BDF"/>
    <w:rsid w:val="008E7E03"/>
    <w:rsid w:val="008F1ADC"/>
    <w:rsid w:val="008F2BD7"/>
    <w:rsid w:val="008F2DB4"/>
    <w:rsid w:val="008F6746"/>
    <w:rsid w:val="00903260"/>
    <w:rsid w:val="00903F4A"/>
    <w:rsid w:val="00907602"/>
    <w:rsid w:val="00912C46"/>
    <w:rsid w:val="009132B6"/>
    <w:rsid w:val="0091515E"/>
    <w:rsid w:val="0091578A"/>
    <w:rsid w:val="009173A4"/>
    <w:rsid w:val="0092088A"/>
    <w:rsid w:val="00923388"/>
    <w:rsid w:val="00923539"/>
    <w:rsid w:val="009245D8"/>
    <w:rsid w:val="00924989"/>
    <w:rsid w:val="00926D8B"/>
    <w:rsid w:val="00927DD9"/>
    <w:rsid w:val="00931192"/>
    <w:rsid w:val="00931A07"/>
    <w:rsid w:val="00936C28"/>
    <w:rsid w:val="009372B5"/>
    <w:rsid w:val="009372BA"/>
    <w:rsid w:val="009446B7"/>
    <w:rsid w:val="00944748"/>
    <w:rsid w:val="009458D4"/>
    <w:rsid w:val="00945B88"/>
    <w:rsid w:val="009465D0"/>
    <w:rsid w:val="00946C32"/>
    <w:rsid w:val="00955AE9"/>
    <w:rsid w:val="0095690C"/>
    <w:rsid w:val="00957F6D"/>
    <w:rsid w:val="0096001A"/>
    <w:rsid w:val="0096233A"/>
    <w:rsid w:val="0096240C"/>
    <w:rsid w:val="0096353B"/>
    <w:rsid w:val="009642FE"/>
    <w:rsid w:val="00964481"/>
    <w:rsid w:val="00966AE9"/>
    <w:rsid w:val="00974447"/>
    <w:rsid w:val="009758AB"/>
    <w:rsid w:val="00975B76"/>
    <w:rsid w:val="009762DE"/>
    <w:rsid w:val="009763A0"/>
    <w:rsid w:val="00982BEF"/>
    <w:rsid w:val="0098313A"/>
    <w:rsid w:val="0098396B"/>
    <w:rsid w:val="0098423A"/>
    <w:rsid w:val="009864E5"/>
    <w:rsid w:val="0098749C"/>
    <w:rsid w:val="009874A4"/>
    <w:rsid w:val="00990865"/>
    <w:rsid w:val="00990F4A"/>
    <w:rsid w:val="00992C63"/>
    <w:rsid w:val="0099364D"/>
    <w:rsid w:val="009951F4"/>
    <w:rsid w:val="009A15CA"/>
    <w:rsid w:val="009A2E51"/>
    <w:rsid w:val="009A355B"/>
    <w:rsid w:val="009A3F24"/>
    <w:rsid w:val="009A766C"/>
    <w:rsid w:val="009B34C5"/>
    <w:rsid w:val="009B3F55"/>
    <w:rsid w:val="009B4BB7"/>
    <w:rsid w:val="009B4E65"/>
    <w:rsid w:val="009B4F20"/>
    <w:rsid w:val="009B57E0"/>
    <w:rsid w:val="009B7BDC"/>
    <w:rsid w:val="009C1EB4"/>
    <w:rsid w:val="009C4D54"/>
    <w:rsid w:val="009C70B1"/>
    <w:rsid w:val="009D0D2A"/>
    <w:rsid w:val="009D0DBE"/>
    <w:rsid w:val="009D37A3"/>
    <w:rsid w:val="009D37C5"/>
    <w:rsid w:val="009D4F0C"/>
    <w:rsid w:val="009D57D9"/>
    <w:rsid w:val="009D5810"/>
    <w:rsid w:val="009D619B"/>
    <w:rsid w:val="009D63CF"/>
    <w:rsid w:val="009E1CD1"/>
    <w:rsid w:val="009E2879"/>
    <w:rsid w:val="009E56F4"/>
    <w:rsid w:val="009F4A79"/>
    <w:rsid w:val="009F60C8"/>
    <w:rsid w:val="009F6C20"/>
    <w:rsid w:val="009F6C6A"/>
    <w:rsid w:val="009F73AB"/>
    <w:rsid w:val="00A01DED"/>
    <w:rsid w:val="00A029FC"/>
    <w:rsid w:val="00A03F8F"/>
    <w:rsid w:val="00A06935"/>
    <w:rsid w:val="00A11576"/>
    <w:rsid w:val="00A125CD"/>
    <w:rsid w:val="00A16B44"/>
    <w:rsid w:val="00A20301"/>
    <w:rsid w:val="00A205CF"/>
    <w:rsid w:val="00A20C59"/>
    <w:rsid w:val="00A22BD4"/>
    <w:rsid w:val="00A232AA"/>
    <w:rsid w:val="00A2396D"/>
    <w:rsid w:val="00A30CE3"/>
    <w:rsid w:val="00A316D9"/>
    <w:rsid w:val="00A35D93"/>
    <w:rsid w:val="00A36788"/>
    <w:rsid w:val="00A375FD"/>
    <w:rsid w:val="00A404C7"/>
    <w:rsid w:val="00A42B12"/>
    <w:rsid w:val="00A4320C"/>
    <w:rsid w:val="00A44543"/>
    <w:rsid w:val="00A4593E"/>
    <w:rsid w:val="00A46A95"/>
    <w:rsid w:val="00A52016"/>
    <w:rsid w:val="00A521DE"/>
    <w:rsid w:val="00A52304"/>
    <w:rsid w:val="00A53749"/>
    <w:rsid w:val="00A60130"/>
    <w:rsid w:val="00A717C0"/>
    <w:rsid w:val="00A71E3C"/>
    <w:rsid w:val="00A71EC8"/>
    <w:rsid w:val="00A73F61"/>
    <w:rsid w:val="00A74142"/>
    <w:rsid w:val="00A74FE3"/>
    <w:rsid w:val="00A75A23"/>
    <w:rsid w:val="00A76E19"/>
    <w:rsid w:val="00A7712F"/>
    <w:rsid w:val="00A829CD"/>
    <w:rsid w:val="00A84CD0"/>
    <w:rsid w:val="00A85409"/>
    <w:rsid w:val="00A85AB0"/>
    <w:rsid w:val="00AA0552"/>
    <w:rsid w:val="00AA10D1"/>
    <w:rsid w:val="00AA1891"/>
    <w:rsid w:val="00AA3960"/>
    <w:rsid w:val="00AA648B"/>
    <w:rsid w:val="00AA7394"/>
    <w:rsid w:val="00AB0F02"/>
    <w:rsid w:val="00AB121E"/>
    <w:rsid w:val="00AB2B87"/>
    <w:rsid w:val="00AB2F9B"/>
    <w:rsid w:val="00AB4787"/>
    <w:rsid w:val="00AB6668"/>
    <w:rsid w:val="00AB6AE3"/>
    <w:rsid w:val="00AC25FB"/>
    <w:rsid w:val="00AC2673"/>
    <w:rsid w:val="00AC2BC1"/>
    <w:rsid w:val="00AC37AD"/>
    <w:rsid w:val="00AC3A9A"/>
    <w:rsid w:val="00AC4198"/>
    <w:rsid w:val="00AC6808"/>
    <w:rsid w:val="00AC73D0"/>
    <w:rsid w:val="00AD1DAF"/>
    <w:rsid w:val="00AD7E3A"/>
    <w:rsid w:val="00AE0B8A"/>
    <w:rsid w:val="00AF221C"/>
    <w:rsid w:val="00AF2F5B"/>
    <w:rsid w:val="00AF311B"/>
    <w:rsid w:val="00AF4C96"/>
    <w:rsid w:val="00B02151"/>
    <w:rsid w:val="00B03BF0"/>
    <w:rsid w:val="00B03FD8"/>
    <w:rsid w:val="00B04AC6"/>
    <w:rsid w:val="00B0592A"/>
    <w:rsid w:val="00B06C02"/>
    <w:rsid w:val="00B06F4B"/>
    <w:rsid w:val="00B1010E"/>
    <w:rsid w:val="00B10160"/>
    <w:rsid w:val="00B136C7"/>
    <w:rsid w:val="00B13F5D"/>
    <w:rsid w:val="00B15D02"/>
    <w:rsid w:val="00B2034C"/>
    <w:rsid w:val="00B20D84"/>
    <w:rsid w:val="00B25468"/>
    <w:rsid w:val="00B27CF7"/>
    <w:rsid w:val="00B30E73"/>
    <w:rsid w:val="00B3423F"/>
    <w:rsid w:val="00B355D4"/>
    <w:rsid w:val="00B36222"/>
    <w:rsid w:val="00B40852"/>
    <w:rsid w:val="00B40C05"/>
    <w:rsid w:val="00B410F9"/>
    <w:rsid w:val="00B41432"/>
    <w:rsid w:val="00B46AA7"/>
    <w:rsid w:val="00B5291D"/>
    <w:rsid w:val="00B534DB"/>
    <w:rsid w:val="00B602CC"/>
    <w:rsid w:val="00B6302A"/>
    <w:rsid w:val="00B63456"/>
    <w:rsid w:val="00B64128"/>
    <w:rsid w:val="00B66257"/>
    <w:rsid w:val="00B71EA7"/>
    <w:rsid w:val="00B733AC"/>
    <w:rsid w:val="00B742AE"/>
    <w:rsid w:val="00B75E6E"/>
    <w:rsid w:val="00B7620D"/>
    <w:rsid w:val="00B770A4"/>
    <w:rsid w:val="00B77BB3"/>
    <w:rsid w:val="00B80259"/>
    <w:rsid w:val="00B80A9B"/>
    <w:rsid w:val="00B815A6"/>
    <w:rsid w:val="00B822CA"/>
    <w:rsid w:val="00B8431D"/>
    <w:rsid w:val="00B84BA4"/>
    <w:rsid w:val="00B86668"/>
    <w:rsid w:val="00B91545"/>
    <w:rsid w:val="00B93831"/>
    <w:rsid w:val="00BA1663"/>
    <w:rsid w:val="00BA1FEF"/>
    <w:rsid w:val="00BA41B1"/>
    <w:rsid w:val="00BA41D2"/>
    <w:rsid w:val="00BB108D"/>
    <w:rsid w:val="00BB4A6A"/>
    <w:rsid w:val="00BB7184"/>
    <w:rsid w:val="00BC0CE6"/>
    <w:rsid w:val="00BC6398"/>
    <w:rsid w:val="00BC6866"/>
    <w:rsid w:val="00BC6D72"/>
    <w:rsid w:val="00BC7B2E"/>
    <w:rsid w:val="00BD07A5"/>
    <w:rsid w:val="00BE0F85"/>
    <w:rsid w:val="00BE3403"/>
    <w:rsid w:val="00BE3E4C"/>
    <w:rsid w:val="00BE4AE3"/>
    <w:rsid w:val="00BE6C39"/>
    <w:rsid w:val="00BE766A"/>
    <w:rsid w:val="00BF051A"/>
    <w:rsid w:val="00BF473B"/>
    <w:rsid w:val="00BF6D98"/>
    <w:rsid w:val="00C00D79"/>
    <w:rsid w:val="00C022B7"/>
    <w:rsid w:val="00C05BB3"/>
    <w:rsid w:val="00C10411"/>
    <w:rsid w:val="00C12AF6"/>
    <w:rsid w:val="00C131C5"/>
    <w:rsid w:val="00C13D08"/>
    <w:rsid w:val="00C21711"/>
    <w:rsid w:val="00C24250"/>
    <w:rsid w:val="00C25B32"/>
    <w:rsid w:val="00C25C84"/>
    <w:rsid w:val="00C31FFB"/>
    <w:rsid w:val="00C32435"/>
    <w:rsid w:val="00C34BDA"/>
    <w:rsid w:val="00C3598C"/>
    <w:rsid w:val="00C36560"/>
    <w:rsid w:val="00C40504"/>
    <w:rsid w:val="00C4061B"/>
    <w:rsid w:val="00C41F48"/>
    <w:rsid w:val="00C43B1F"/>
    <w:rsid w:val="00C44A4C"/>
    <w:rsid w:val="00C44B1A"/>
    <w:rsid w:val="00C459D2"/>
    <w:rsid w:val="00C45BAD"/>
    <w:rsid w:val="00C460DA"/>
    <w:rsid w:val="00C50B04"/>
    <w:rsid w:val="00C50B36"/>
    <w:rsid w:val="00C51170"/>
    <w:rsid w:val="00C52B43"/>
    <w:rsid w:val="00C5312B"/>
    <w:rsid w:val="00C537C3"/>
    <w:rsid w:val="00C54F4F"/>
    <w:rsid w:val="00C55706"/>
    <w:rsid w:val="00C55F27"/>
    <w:rsid w:val="00C579F5"/>
    <w:rsid w:val="00C62B4F"/>
    <w:rsid w:val="00C657F4"/>
    <w:rsid w:val="00C66A53"/>
    <w:rsid w:val="00C673FD"/>
    <w:rsid w:val="00C701C8"/>
    <w:rsid w:val="00C755CF"/>
    <w:rsid w:val="00C75680"/>
    <w:rsid w:val="00C828B0"/>
    <w:rsid w:val="00C838B2"/>
    <w:rsid w:val="00C877D6"/>
    <w:rsid w:val="00C91F94"/>
    <w:rsid w:val="00C9293A"/>
    <w:rsid w:val="00C93DD5"/>
    <w:rsid w:val="00C949EC"/>
    <w:rsid w:val="00C95275"/>
    <w:rsid w:val="00CA3A04"/>
    <w:rsid w:val="00CB0A6D"/>
    <w:rsid w:val="00CB1576"/>
    <w:rsid w:val="00CB244C"/>
    <w:rsid w:val="00CB34D6"/>
    <w:rsid w:val="00CB3F04"/>
    <w:rsid w:val="00CB5A39"/>
    <w:rsid w:val="00CC03F8"/>
    <w:rsid w:val="00CC1C12"/>
    <w:rsid w:val="00CC28A9"/>
    <w:rsid w:val="00CC3BEF"/>
    <w:rsid w:val="00CD1ABD"/>
    <w:rsid w:val="00CD2E90"/>
    <w:rsid w:val="00CD4D47"/>
    <w:rsid w:val="00CD4E09"/>
    <w:rsid w:val="00CD554E"/>
    <w:rsid w:val="00CD5A4A"/>
    <w:rsid w:val="00CD6672"/>
    <w:rsid w:val="00CF0AF7"/>
    <w:rsid w:val="00CF51B3"/>
    <w:rsid w:val="00D02707"/>
    <w:rsid w:val="00D02EEE"/>
    <w:rsid w:val="00D0317D"/>
    <w:rsid w:val="00D05923"/>
    <w:rsid w:val="00D10E22"/>
    <w:rsid w:val="00D14AEB"/>
    <w:rsid w:val="00D2477B"/>
    <w:rsid w:val="00D262D6"/>
    <w:rsid w:val="00D262E4"/>
    <w:rsid w:val="00D31A62"/>
    <w:rsid w:val="00D3268D"/>
    <w:rsid w:val="00D32C76"/>
    <w:rsid w:val="00D34501"/>
    <w:rsid w:val="00D40034"/>
    <w:rsid w:val="00D40180"/>
    <w:rsid w:val="00D4038C"/>
    <w:rsid w:val="00D40A67"/>
    <w:rsid w:val="00D457D6"/>
    <w:rsid w:val="00D45834"/>
    <w:rsid w:val="00D471AA"/>
    <w:rsid w:val="00D52D69"/>
    <w:rsid w:val="00D52EAE"/>
    <w:rsid w:val="00D535A2"/>
    <w:rsid w:val="00D543E5"/>
    <w:rsid w:val="00D57773"/>
    <w:rsid w:val="00D60824"/>
    <w:rsid w:val="00D614EA"/>
    <w:rsid w:val="00D61743"/>
    <w:rsid w:val="00D64A5E"/>
    <w:rsid w:val="00D71375"/>
    <w:rsid w:val="00D71F19"/>
    <w:rsid w:val="00D72CD0"/>
    <w:rsid w:val="00D7423D"/>
    <w:rsid w:val="00D800AF"/>
    <w:rsid w:val="00D81A92"/>
    <w:rsid w:val="00D81E95"/>
    <w:rsid w:val="00D83573"/>
    <w:rsid w:val="00D85455"/>
    <w:rsid w:val="00D8553E"/>
    <w:rsid w:val="00D85569"/>
    <w:rsid w:val="00D857E2"/>
    <w:rsid w:val="00D8787B"/>
    <w:rsid w:val="00D93C3B"/>
    <w:rsid w:val="00D94D63"/>
    <w:rsid w:val="00D95128"/>
    <w:rsid w:val="00DA0EB1"/>
    <w:rsid w:val="00DA1AE4"/>
    <w:rsid w:val="00DA322A"/>
    <w:rsid w:val="00DB05CC"/>
    <w:rsid w:val="00DB1AB7"/>
    <w:rsid w:val="00DB367B"/>
    <w:rsid w:val="00DB3710"/>
    <w:rsid w:val="00DB577F"/>
    <w:rsid w:val="00DB5AF9"/>
    <w:rsid w:val="00DB6D5F"/>
    <w:rsid w:val="00DB7CCA"/>
    <w:rsid w:val="00DB7DC7"/>
    <w:rsid w:val="00DC483D"/>
    <w:rsid w:val="00DC6B5B"/>
    <w:rsid w:val="00DD4978"/>
    <w:rsid w:val="00DD7CBC"/>
    <w:rsid w:val="00DE159D"/>
    <w:rsid w:val="00DE2FBC"/>
    <w:rsid w:val="00DE39A6"/>
    <w:rsid w:val="00DE402A"/>
    <w:rsid w:val="00DE4DBF"/>
    <w:rsid w:val="00DF2252"/>
    <w:rsid w:val="00DF2463"/>
    <w:rsid w:val="00DF2D48"/>
    <w:rsid w:val="00DF49D6"/>
    <w:rsid w:val="00DF798E"/>
    <w:rsid w:val="00E051B7"/>
    <w:rsid w:val="00E05414"/>
    <w:rsid w:val="00E140B5"/>
    <w:rsid w:val="00E1423B"/>
    <w:rsid w:val="00E1445E"/>
    <w:rsid w:val="00E15911"/>
    <w:rsid w:val="00E15EED"/>
    <w:rsid w:val="00E22D1C"/>
    <w:rsid w:val="00E26E5E"/>
    <w:rsid w:val="00E27274"/>
    <w:rsid w:val="00E308A8"/>
    <w:rsid w:val="00E31627"/>
    <w:rsid w:val="00E354BA"/>
    <w:rsid w:val="00E362A0"/>
    <w:rsid w:val="00E423E1"/>
    <w:rsid w:val="00E42646"/>
    <w:rsid w:val="00E4446B"/>
    <w:rsid w:val="00E44622"/>
    <w:rsid w:val="00E46981"/>
    <w:rsid w:val="00E564AE"/>
    <w:rsid w:val="00E5682F"/>
    <w:rsid w:val="00E60856"/>
    <w:rsid w:val="00E619FB"/>
    <w:rsid w:val="00E61CCE"/>
    <w:rsid w:val="00E632F7"/>
    <w:rsid w:val="00E63985"/>
    <w:rsid w:val="00E65A30"/>
    <w:rsid w:val="00E65D16"/>
    <w:rsid w:val="00E667AF"/>
    <w:rsid w:val="00E71046"/>
    <w:rsid w:val="00E71635"/>
    <w:rsid w:val="00E71878"/>
    <w:rsid w:val="00E71A9C"/>
    <w:rsid w:val="00E776CA"/>
    <w:rsid w:val="00E81D0E"/>
    <w:rsid w:val="00E855B9"/>
    <w:rsid w:val="00E8593C"/>
    <w:rsid w:val="00E90D0D"/>
    <w:rsid w:val="00E92EE4"/>
    <w:rsid w:val="00E92EF0"/>
    <w:rsid w:val="00E953AB"/>
    <w:rsid w:val="00E96A16"/>
    <w:rsid w:val="00E97CF3"/>
    <w:rsid w:val="00EA45BA"/>
    <w:rsid w:val="00EA57B8"/>
    <w:rsid w:val="00EB0D53"/>
    <w:rsid w:val="00EB21D7"/>
    <w:rsid w:val="00EB305B"/>
    <w:rsid w:val="00EB6331"/>
    <w:rsid w:val="00EB6904"/>
    <w:rsid w:val="00EC031A"/>
    <w:rsid w:val="00EC356F"/>
    <w:rsid w:val="00EC3E58"/>
    <w:rsid w:val="00EC4CE2"/>
    <w:rsid w:val="00EC7EB8"/>
    <w:rsid w:val="00ED05A2"/>
    <w:rsid w:val="00ED0EAD"/>
    <w:rsid w:val="00ED1115"/>
    <w:rsid w:val="00ED1E44"/>
    <w:rsid w:val="00ED428F"/>
    <w:rsid w:val="00ED622B"/>
    <w:rsid w:val="00EE075C"/>
    <w:rsid w:val="00EE13FB"/>
    <w:rsid w:val="00EE4C46"/>
    <w:rsid w:val="00EF55D2"/>
    <w:rsid w:val="00EF7C1B"/>
    <w:rsid w:val="00F015EF"/>
    <w:rsid w:val="00F01BAE"/>
    <w:rsid w:val="00F02F4E"/>
    <w:rsid w:val="00F031DC"/>
    <w:rsid w:val="00F05526"/>
    <w:rsid w:val="00F10836"/>
    <w:rsid w:val="00F10E66"/>
    <w:rsid w:val="00F15580"/>
    <w:rsid w:val="00F16BF0"/>
    <w:rsid w:val="00F200F6"/>
    <w:rsid w:val="00F205DD"/>
    <w:rsid w:val="00F246FE"/>
    <w:rsid w:val="00F25732"/>
    <w:rsid w:val="00F30D37"/>
    <w:rsid w:val="00F3127D"/>
    <w:rsid w:val="00F32A6E"/>
    <w:rsid w:val="00F349B7"/>
    <w:rsid w:val="00F36B4F"/>
    <w:rsid w:val="00F36BB6"/>
    <w:rsid w:val="00F44740"/>
    <w:rsid w:val="00F50DE8"/>
    <w:rsid w:val="00F53D89"/>
    <w:rsid w:val="00F55B98"/>
    <w:rsid w:val="00F57182"/>
    <w:rsid w:val="00F60A0F"/>
    <w:rsid w:val="00F60DED"/>
    <w:rsid w:val="00F611E1"/>
    <w:rsid w:val="00F638DD"/>
    <w:rsid w:val="00F6433C"/>
    <w:rsid w:val="00F7145F"/>
    <w:rsid w:val="00F81B24"/>
    <w:rsid w:val="00F81CBA"/>
    <w:rsid w:val="00F8211B"/>
    <w:rsid w:val="00F838A4"/>
    <w:rsid w:val="00F85179"/>
    <w:rsid w:val="00F860BB"/>
    <w:rsid w:val="00F878D6"/>
    <w:rsid w:val="00F87FE1"/>
    <w:rsid w:val="00F9034E"/>
    <w:rsid w:val="00F90CBF"/>
    <w:rsid w:val="00F91E05"/>
    <w:rsid w:val="00F91F16"/>
    <w:rsid w:val="00F932E4"/>
    <w:rsid w:val="00F93BFB"/>
    <w:rsid w:val="00F9581E"/>
    <w:rsid w:val="00FA3099"/>
    <w:rsid w:val="00FA3BB6"/>
    <w:rsid w:val="00FA599B"/>
    <w:rsid w:val="00FA7EA7"/>
    <w:rsid w:val="00FB3A8B"/>
    <w:rsid w:val="00FB5868"/>
    <w:rsid w:val="00FB58A0"/>
    <w:rsid w:val="00FB7792"/>
    <w:rsid w:val="00FC314E"/>
    <w:rsid w:val="00FC31F1"/>
    <w:rsid w:val="00FC66BB"/>
    <w:rsid w:val="00FC6DB4"/>
    <w:rsid w:val="00FD0BF3"/>
    <w:rsid w:val="00FD267E"/>
    <w:rsid w:val="00FD7692"/>
    <w:rsid w:val="00FD797F"/>
    <w:rsid w:val="00FE3171"/>
    <w:rsid w:val="00FE4856"/>
    <w:rsid w:val="00FE51BC"/>
    <w:rsid w:val="00FE5533"/>
    <w:rsid w:val="00FE62F5"/>
    <w:rsid w:val="00FF008C"/>
    <w:rsid w:val="00FF1594"/>
    <w:rsid w:val="00FF309E"/>
    <w:rsid w:val="00FF751B"/>
    <w:rsid w:val="02427EFC"/>
    <w:rsid w:val="02682BE0"/>
    <w:rsid w:val="029A778E"/>
    <w:rsid w:val="02AE7397"/>
    <w:rsid w:val="04121079"/>
    <w:rsid w:val="064B57D9"/>
    <w:rsid w:val="0913686D"/>
    <w:rsid w:val="0CAE3BB2"/>
    <w:rsid w:val="10987CF4"/>
    <w:rsid w:val="117D348F"/>
    <w:rsid w:val="12F157AA"/>
    <w:rsid w:val="17B87D83"/>
    <w:rsid w:val="1C2A7637"/>
    <w:rsid w:val="1C70449E"/>
    <w:rsid w:val="1E5650C4"/>
    <w:rsid w:val="1F341124"/>
    <w:rsid w:val="24332745"/>
    <w:rsid w:val="25267D3A"/>
    <w:rsid w:val="257D4C7B"/>
    <w:rsid w:val="26492DAF"/>
    <w:rsid w:val="267720E1"/>
    <w:rsid w:val="29187EF0"/>
    <w:rsid w:val="2B4C2FF7"/>
    <w:rsid w:val="2C2653F0"/>
    <w:rsid w:val="2D263F03"/>
    <w:rsid w:val="2EB87622"/>
    <w:rsid w:val="30FA7DC6"/>
    <w:rsid w:val="31452CFA"/>
    <w:rsid w:val="31AA49B2"/>
    <w:rsid w:val="32452FC5"/>
    <w:rsid w:val="367425E0"/>
    <w:rsid w:val="36AD2EE7"/>
    <w:rsid w:val="38161EAC"/>
    <w:rsid w:val="39A35EDD"/>
    <w:rsid w:val="3DA70690"/>
    <w:rsid w:val="403A075C"/>
    <w:rsid w:val="41F61B2F"/>
    <w:rsid w:val="43776FB5"/>
    <w:rsid w:val="4D20209B"/>
    <w:rsid w:val="501C315F"/>
    <w:rsid w:val="56AE23E4"/>
    <w:rsid w:val="58CA7BFC"/>
    <w:rsid w:val="5E8F2D4E"/>
    <w:rsid w:val="62B63B06"/>
    <w:rsid w:val="677C49C4"/>
    <w:rsid w:val="705E46CA"/>
    <w:rsid w:val="70633150"/>
    <w:rsid w:val="717E3A2E"/>
    <w:rsid w:val="72BB7637"/>
    <w:rsid w:val="736A5E0C"/>
    <w:rsid w:val="7A0E56A9"/>
    <w:rsid w:val="7A8014A6"/>
    <w:rsid w:val="7B0273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qFormat="1" w:unhideWhenUsed="0" w:uiPriority="0" w:semiHidden="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7"/>
    <w:qFormat/>
    <w:uiPriority w:val="0"/>
    <w:pPr>
      <w:keepNext/>
      <w:keepLines/>
      <w:spacing w:before="260" w:after="260" w:line="416" w:lineRule="auto"/>
      <w:outlineLvl w:val="1"/>
    </w:pPr>
    <w:rPr>
      <w:rFonts w:ascii="Arial" w:hAnsi="Arial" w:eastAsia="黑体"/>
      <w:b/>
      <w:bCs/>
      <w:sz w:val="32"/>
      <w:szCs w:val="32"/>
      <w:lang w:val="zh-CN"/>
    </w:rPr>
  </w:style>
  <w:style w:type="paragraph" w:styleId="5">
    <w:name w:val="heading 3"/>
    <w:basedOn w:val="1"/>
    <w:next w:val="1"/>
    <w:link w:val="341"/>
    <w:qFormat/>
    <w:uiPriority w:val="9"/>
    <w:pPr>
      <w:keepNext/>
      <w:keepLines/>
      <w:spacing w:before="120" w:line="360" w:lineRule="auto"/>
      <w:jc w:val="left"/>
      <w:outlineLvl w:val="2"/>
    </w:pPr>
    <w:rPr>
      <w:rFonts w:eastAsia="黑体"/>
      <w:bCs/>
      <w:sz w:val="28"/>
      <w:szCs w:val="32"/>
    </w:rPr>
  </w:style>
  <w:style w:type="paragraph" w:styleId="6">
    <w:name w:val="heading 4"/>
    <w:basedOn w:val="1"/>
    <w:next w:val="1"/>
    <w:qFormat/>
    <w:uiPriority w:val="0"/>
    <w:pPr>
      <w:spacing w:line="360" w:lineRule="auto"/>
      <w:ind w:firstLine="562" w:firstLineChars="200"/>
      <w:jc w:val="left"/>
      <w:outlineLvl w:val="3"/>
    </w:pPr>
    <w:rPr>
      <w:rFonts w:ascii="宋体" w:hAnsi="宋体"/>
      <w:b/>
      <w:sz w:val="28"/>
      <w:szCs w:val="32"/>
    </w:rPr>
  </w:style>
  <w:style w:type="paragraph" w:styleId="7">
    <w:name w:val="heading 5"/>
    <w:basedOn w:val="1"/>
    <w:next w:val="1"/>
    <w:link w:val="58"/>
    <w:qFormat/>
    <w:uiPriority w:val="0"/>
    <w:pPr>
      <w:keepNext/>
      <w:keepLines/>
      <w:spacing w:before="280" w:after="290" w:line="376" w:lineRule="auto"/>
      <w:outlineLvl w:val="4"/>
    </w:pPr>
    <w:rPr>
      <w:b/>
      <w:bCs/>
      <w:sz w:val="28"/>
      <w:szCs w:val="28"/>
    </w:rPr>
  </w:style>
  <w:style w:type="paragraph" w:styleId="8">
    <w:name w:val="heading 6"/>
    <w:basedOn w:val="1"/>
    <w:next w:val="1"/>
    <w:link w:val="59"/>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0"/>
    <w:qFormat/>
    <w:uiPriority w:val="0"/>
    <w:pPr>
      <w:keepNext/>
      <w:keepLines/>
      <w:spacing w:before="240" w:after="64" w:line="320" w:lineRule="auto"/>
      <w:outlineLvl w:val="6"/>
    </w:pPr>
    <w:rPr>
      <w:b/>
      <w:bCs/>
      <w:sz w:val="24"/>
    </w:rPr>
  </w:style>
  <w:style w:type="paragraph" w:styleId="10">
    <w:name w:val="heading 8"/>
    <w:basedOn w:val="1"/>
    <w:next w:val="1"/>
    <w:link w:val="6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2"/>
    <w:qFormat/>
    <w:uiPriority w:val="0"/>
    <w:pPr>
      <w:keepNext/>
      <w:keepLines/>
      <w:spacing w:before="240" w:after="64" w:line="320" w:lineRule="auto"/>
      <w:outlineLvl w:val="8"/>
    </w:pPr>
    <w:rPr>
      <w:rFonts w:ascii="Arial" w:hAnsi="Arial" w:eastAsia="黑体"/>
      <w:szCs w:val="21"/>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macro"/>
    <w:link w:val="127"/>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toc 7"/>
    <w:basedOn w:val="1"/>
    <w:next w:val="1"/>
    <w:qFormat/>
    <w:uiPriority w:val="39"/>
    <w:pPr>
      <w:ind w:left="1260"/>
      <w:jc w:val="left"/>
    </w:pPr>
    <w:rPr>
      <w:sz w:val="18"/>
      <w:szCs w:val="18"/>
    </w:rPr>
  </w:style>
  <w:style w:type="paragraph" w:styleId="13">
    <w:name w:val="Normal Indent"/>
    <w:basedOn w:val="1"/>
    <w:link w:val="85"/>
    <w:qFormat/>
    <w:uiPriority w:val="0"/>
    <w:pPr>
      <w:spacing w:line="420" w:lineRule="exact"/>
      <w:ind w:firstLine="420"/>
    </w:pPr>
    <w:rPr>
      <w:sz w:val="24"/>
      <w:szCs w:val="28"/>
      <w:lang w:val="zh-CN"/>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link w:val="162"/>
    <w:qFormat/>
    <w:uiPriority w:val="0"/>
    <w:pPr>
      <w:tabs>
        <w:tab w:val="left" w:pos="360"/>
      </w:tabs>
      <w:ind w:left="360" w:hanging="360" w:hangingChars="200"/>
    </w:pPr>
    <w:rPr>
      <w:lang w:val="zh-CN"/>
    </w:rPr>
  </w:style>
  <w:style w:type="paragraph" w:styleId="16">
    <w:name w:val="Document Map"/>
    <w:basedOn w:val="1"/>
    <w:link w:val="88"/>
    <w:qFormat/>
    <w:uiPriority w:val="0"/>
    <w:pPr>
      <w:shd w:val="clear" w:color="auto" w:fill="000080"/>
    </w:pPr>
    <w:rPr>
      <w:lang w:val="zh-CN"/>
    </w:rPr>
  </w:style>
  <w:style w:type="paragraph" w:styleId="17">
    <w:name w:val="annotation text"/>
    <w:basedOn w:val="1"/>
    <w:link w:val="153"/>
    <w:unhideWhenUsed/>
    <w:qFormat/>
    <w:uiPriority w:val="99"/>
    <w:pPr>
      <w:jc w:val="left"/>
    </w:pPr>
    <w:rPr>
      <w:lang w:val="zh-CN"/>
    </w:rPr>
  </w:style>
  <w:style w:type="paragraph" w:styleId="18">
    <w:name w:val="Body Text 3"/>
    <w:basedOn w:val="1"/>
    <w:link w:val="74"/>
    <w:qFormat/>
    <w:uiPriority w:val="0"/>
    <w:rPr>
      <w:sz w:val="30"/>
    </w:rPr>
  </w:style>
  <w:style w:type="paragraph" w:styleId="19">
    <w:name w:val="Body Text"/>
    <w:basedOn w:val="1"/>
    <w:link w:val="71"/>
    <w:qFormat/>
    <w:uiPriority w:val="0"/>
    <w:pPr>
      <w:adjustRightInd w:val="0"/>
      <w:snapToGrid w:val="0"/>
      <w:spacing w:after="120" w:line="300" w:lineRule="auto"/>
    </w:pPr>
    <w:rPr>
      <w:rFonts w:eastAsia="仿宋"/>
      <w:sz w:val="24"/>
      <w:lang w:val="zh-CN"/>
    </w:rPr>
  </w:style>
  <w:style w:type="paragraph" w:styleId="20">
    <w:name w:val="Body Text Indent"/>
    <w:basedOn w:val="1"/>
    <w:link w:val="66"/>
    <w:qFormat/>
    <w:uiPriority w:val="0"/>
    <w:pPr>
      <w:ind w:firstLine="560" w:firstLineChars="200"/>
    </w:pPr>
    <w:rPr>
      <w:sz w:val="28"/>
      <w:lang w:val="zh-CN"/>
    </w:rPr>
  </w:style>
  <w:style w:type="paragraph" w:styleId="21">
    <w:name w:val="Block Text"/>
    <w:basedOn w:val="1"/>
    <w:qFormat/>
    <w:uiPriority w:val="0"/>
    <w:pPr>
      <w:widowControl/>
      <w:autoSpaceDE w:val="0"/>
      <w:autoSpaceDN w:val="0"/>
      <w:adjustRightInd w:val="0"/>
      <w:spacing w:before="124" w:line="480" w:lineRule="exact"/>
      <w:ind w:left="851" w:right="840" w:firstLine="567"/>
    </w:pPr>
    <w:rPr>
      <w:rFonts w:ascii="仿宋" w:hAnsi="宋体" w:eastAsia="仿宋" w:cs="宋体"/>
      <w:kern w:val="0"/>
      <w:sz w:val="28"/>
      <w:szCs w:val="28"/>
    </w:r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65"/>
    <w:qFormat/>
    <w:uiPriority w:val="0"/>
    <w:rPr>
      <w:rFonts w:ascii="宋体" w:hAnsi="Courier New"/>
      <w:szCs w:val="21"/>
      <w:lang w:val="zh-CN"/>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136"/>
    <w:qFormat/>
    <w:uiPriority w:val="0"/>
    <w:pPr>
      <w:ind w:left="100" w:leftChars="2500"/>
    </w:pPr>
    <w:rPr>
      <w:lang w:val="zh-CN"/>
    </w:rPr>
  </w:style>
  <w:style w:type="paragraph" w:styleId="27">
    <w:name w:val="Body Text Indent 2"/>
    <w:basedOn w:val="1"/>
    <w:link w:val="67"/>
    <w:qFormat/>
    <w:uiPriority w:val="0"/>
    <w:pPr>
      <w:ind w:firstLine="225"/>
    </w:pPr>
    <w:rPr>
      <w:sz w:val="28"/>
    </w:rPr>
  </w:style>
  <w:style w:type="paragraph" w:styleId="28">
    <w:name w:val="Balloon Text"/>
    <w:basedOn w:val="1"/>
    <w:link w:val="135"/>
    <w:qFormat/>
    <w:uiPriority w:val="0"/>
    <w:rPr>
      <w:sz w:val="18"/>
      <w:szCs w:val="18"/>
      <w:lang w:val="zh-CN"/>
    </w:rPr>
  </w:style>
  <w:style w:type="paragraph" w:styleId="29">
    <w:name w:val="footer"/>
    <w:basedOn w:val="1"/>
    <w:link w:val="75"/>
    <w:qFormat/>
    <w:uiPriority w:val="99"/>
    <w:pPr>
      <w:tabs>
        <w:tab w:val="center" w:pos="4153"/>
        <w:tab w:val="right" w:pos="8306"/>
      </w:tabs>
      <w:snapToGrid w:val="0"/>
      <w:jc w:val="left"/>
    </w:pPr>
    <w:rPr>
      <w:sz w:val="18"/>
      <w:szCs w:val="18"/>
      <w:lang w:val="zh-CN"/>
    </w:rPr>
  </w:style>
  <w:style w:type="paragraph" w:styleId="30">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right" w:leader="dot" w:pos="9070"/>
      </w:tabs>
      <w:snapToGrid w:val="0"/>
      <w:spacing w:line="300" w:lineRule="auto"/>
      <w:jc w:val="left"/>
    </w:pPr>
    <w:rPr>
      <w:rFonts w:ascii="黑体" w:hAnsi="黑体" w:eastAsia="黑体"/>
      <w:bCs/>
      <w:caps/>
      <w:spacing w:val="-6"/>
      <w:kern w:val="0"/>
      <w:sz w:val="24"/>
    </w:rPr>
  </w:style>
  <w:style w:type="paragraph" w:styleId="32">
    <w:name w:val="toc 4"/>
    <w:basedOn w:val="1"/>
    <w:next w:val="1"/>
    <w:qFormat/>
    <w:uiPriority w:val="39"/>
    <w:pPr>
      <w:ind w:left="630"/>
      <w:jc w:val="left"/>
    </w:pPr>
    <w:rPr>
      <w:sz w:val="18"/>
      <w:szCs w:val="18"/>
    </w:rPr>
  </w:style>
  <w:style w:type="paragraph" w:styleId="33">
    <w:name w:val="Subtitle"/>
    <w:basedOn w:val="1"/>
    <w:next w:val="1"/>
    <w:link w:val="180"/>
    <w:qFormat/>
    <w:uiPriority w:val="0"/>
    <w:pPr>
      <w:spacing w:before="240" w:after="60" w:line="312" w:lineRule="auto"/>
      <w:ind w:firstLine="200" w:firstLineChars="200"/>
      <w:jc w:val="center"/>
      <w:outlineLvl w:val="1"/>
    </w:pPr>
    <w:rPr>
      <w:rFonts w:ascii="Cambria" w:hAnsi="Cambria"/>
      <w:b/>
      <w:bCs/>
      <w:kern w:val="28"/>
      <w:sz w:val="32"/>
      <w:szCs w:val="32"/>
    </w:rPr>
  </w:style>
  <w:style w:type="paragraph" w:styleId="34">
    <w:name w:val="List"/>
    <w:basedOn w:val="1"/>
    <w:qFormat/>
    <w:uiPriority w:val="0"/>
    <w:pPr>
      <w:ind w:left="200" w:hanging="200" w:hangingChars="200"/>
    </w:p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68"/>
    <w:qFormat/>
    <w:uiPriority w:val="0"/>
    <w:pPr>
      <w:ind w:firstLine="1112" w:firstLineChars="397"/>
    </w:pPr>
    <w:rPr>
      <w:sz w:val="28"/>
    </w:rPr>
  </w:style>
  <w:style w:type="paragraph" w:styleId="37">
    <w:name w:val="table of figures"/>
    <w:basedOn w:val="1"/>
    <w:next w:val="1"/>
    <w:qFormat/>
    <w:uiPriority w:val="0"/>
    <w:pPr>
      <w:ind w:left="840" w:leftChars="200" w:hanging="420" w:hangingChars="200"/>
    </w:pPr>
  </w:style>
  <w:style w:type="paragraph" w:styleId="38">
    <w:name w:val="toc 2"/>
    <w:basedOn w:val="1"/>
    <w:next w:val="1"/>
    <w:qFormat/>
    <w:uiPriority w:val="39"/>
    <w:pPr>
      <w:tabs>
        <w:tab w:val="right" w:leader="dot" w:pos="9070"/>
      </w:tabs>
      <w:spacing w:line="300" w:lineRule="auto"/>
      <w:ind w:left="284"/>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70"/>
    <w:qFormat/>
    <w:uiPriority w:val="0"/>
    <w:rPr>
      <w:rFonts w:ascii="宋体" w:hAnsi="宋体"/>
      <w:sz w:val="28"/>
    </w:rPr>
  </w:style>
  <w:style w:type="paragraph" w:styleId="41">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2">
    <w:name w:val="Normal (Web)"/>
    <w:basedOn w:val="1"/>
    <w:qFormat/>
    <w:uiPriority w:val="0"/>
    <w:pPr>
      <w:widowControl/>
      <w:spacing w:before="100" w:beforeAutospacing="1" w:after="100" w:afterAutospacing="1"/>
      <w:jc w:val="left"/>
    </w:pPr>
    <w:rPr>
      <w:rFonts w:ascii="宋体" w:hAnsi="宋体"/>
      <w:color w:val="000000"/>
      <w:kern w:val="0"/>
      <w:sz w:val="24"/>
      <w:szCs w:val="20"/>
    </w:rPr>
  </w:style>
  <w:style w:type="paragraph" w:styleId="43">
    <w:name w:val="Title"/>
    <w:basedOn w:val="1"/>
    <w:next w:val="1"/>
    <w:link w:val="176"/>
    <w:qFormat/>
    <w:uiPriority w:val="0"/>
    <w:pPr>
      <w:spacing w:before="240" w:after="60"/>
      <w:ind w:firstLine="200" w:firstLineChars="200"/>
      <w:jc w:val="center"/>
      <w:outlineLvl w:val="0"/>
    </w:pPr>
    <w:rPr>
      <w:rFonts w:ascii="Cambria" w:hAnsi="Cambria" w:eastAsia="仿宋"/>
      <w:b/>
      <w:bCs/>
      <w:sz w:val="32"/>
      <w:szCs w:val="32"/>
    </w:rPr>
  </w:style>
  <w:style w:type="paragraph" w:styleId="44">
    <w:name w:val="annotation subject"/>
    <w:basedOn w:val="17"/>
    <w:next w:val="17"/>
    <w:link w:val="154"/>
    <w:unhideWhenUsed/>
    <w:qFormat/>
    <w:uiPriority w:val="99"/>
    <w:rPr>
      <w:b/>
      <w:bCs/>
    </w:rPr>
  </w:style>
  <w:style w:type="paragraph" w:styleId="45">
    <w:name w:val="Body Text First Indent"/>
    <w:basedOn w:val="19"/>
    <w:link w:val="114"/>
    <w:qFormat/>
    <w:uiPriority w:val="0"/>
    <w:pPr>
      <w:adjustRightInd/>
      <w:snapToGrid/>
      <w:spacing w:line="240" w:lineRule="auto"/>
      <w:ind w:firstLine="420" w:firstLineChars="100"/>
    </w:pPr>
    <w:rPr>
      <w:sz w:val="21"/>
    </w:rPr>
  </w:style>
  <w:style w:type="paragraph" w:styleId="46">
    <w:name w:val="Body Text First Indent 2"/>
    <w:basedOn w:val="20"/>
    <w:link w:val="155"/>
    <w:qFormat/>
    <w:uiPriority w:val="0"/>
    <w:pPr>
      <w:spacing w:after="120"/>
      <w:ind w:left="420" w:leftChars="200" w:firstLine="420"/>
    </w:pPr>
    <w:rPr>
      <w:sz w:val="21"/>
    </w:rPr>
  </w:style>
  <w:style w:type="table" w:styleId="48">
    <w:name w:val="Table Grid"/>
    <w:basedOn w:val="4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9">
    <w:name w:val="Table Theme"/>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i/>
      <w:iCs/>
    </w:rPr>
  </w:style>
  <w:style w:type="character" w:styleId="55">
    <w:name w:val="Hyperlink"/>
    <w:qFormat/>
    <w:uiPriority w:val="99"/>
    <w:rPr>
      <w:color w:val="0000FF"/>
      <w:u w:val="single"/>
    </w:rPr>
  </w:style>
  <w:style w:type="character" w:styleId="56">
    <w:name w:val="annotation reference"/>
    <w:unhideWhenUsed/>
    <w:qFormat/>
    <w:uiPriority w:val="99"/>
    <w:rPr>
      <w:sz w:val="21"/>
      <w:szCs w:val="21"/>
    </w:rPr>
  </w:style>
  <w:style w:type="character" w:customStyle="1" w:styleId="57">
    <w:name w:val="标题 2 Char"/>
    <w:link w:val="4"/>
    <w:qFormat/>
    <w:uiPriority w:val="0"/>
    <w:rPr>
      <w:rFonts w:ascii="Arial" w:hAnsi="Arial" w:eastAsia="黑体"/>
      <w:b/>
      <w:bCs/>
      <w:kern w:val="2"/>
      <w:sz w:val="32"/>
      <w:szCs w:val="32"/>
    </w:rPr>
  </w:style>
  <w:style w:type="character" w:customStyle="1" w:styleId="58">
    <w:name w:val="标题 5 Char"/>
    <w:link w:val="7"/>
    <w:qFormat/>
    <w:uiPriority w:val="0"/>
    <w:rPr>
      <w:b/>
      <w:bCs/>
      <w:kern w:val="2"/>
      <w:sz w:val="28"/>
      <w:szCs w:val="28"/>
    </w:rPr>
  </w:style>
  <w:style w:type="character" w:customStyle="1" w:styleId="59">
    <w:name w:val="标题 6 Char"/>
    <w:link w:val="8"/>
    <w:qFormat/>
    <w:uiPriority w:val="0"/>
    <w:rPr>
      <w:rFonts w:ascii="Arial" w:hAnsi="Arial" w:eastAsia="黑体"/>
      <w:b/>
      <w:bCs/>
      <w:kern w:val="2"/>
      <w:sz w:val="24"/>
      <w:szCs w:val="24"/>
    </w:rPr>
  </w:style>
  <w:style w:type="character" w:customStyle="1" w:styleId="60">
    <w:name w:val="标题 7 Char"/>
    <w:link w:val="9"/>
    <w:qFormat/>
    <w:uiPriority w:val="0"/>
    <w:rPr>
      <w:b/>
      <w:bCs/>
      <w:kern w:val="2"/>
      <w:sz w:val="24"/>
      <w:szCs w:val="24"/>
    </w:rPr>
  </w:style>
  <w:style w:type="character" w:customStyle="1" w:styleId="61">
    <w:name w:val="标题 8 Char"/>
    <w:link w:val="10"/>
    <w:qFormat/>
    <w:uiPriority w:val="0"/>
    <w:rPr>
      <w:rFonts w:ascii="Arial" w:hAnsi="Arial" w:eastAsia="黑体"/>
      <w:kern w:val="2"/>
      <w:sz w:val="24"/>
      <w:szCs w:val="24"/>
    </w:rPr>
  </w:style>
  <w:style w:type="character" w:customStyle="1" w:styleId="62">
    <w:name w:val="标题 9 Char"/>
    <w:link w:val="11"/>
    <w:qFormat/>
    <w:uiPriority w:val="0"/>
    <w:rPr>
      <w:rFonts w:ascii="Arial" w:hAnsi="Arial" w:eastAsia="黑体"/>
      <w:kern w:val="2"/>
      <w:sz w:val="21"/>
      <w:szCs w:val="21"/>
    </w:rPr>
  </w:style>
  <w:style w:type="paragraph" w:customStyle="1" w:styleId="63">
    <w:name w:val="Char"/>
    <w:basedOn w:val="1"/>
    <w:qFormat/>
    <w:uiPriority w:val="0"/>
    <w:pPr>
      <w:snapToGrid w:val="0"/>
      <w:spacing w:line="360" w:lineRule="auto"/>
      <w:ind w:firstLine="200" w:firstLineChars="200"/>
    </w:pPr>
    <w:rPr>
      <w:rFonts w:eastAsia="仿宋"/>
      <w:sz w:val="24"/>
    </w:rPr>
  </w:style>
  <w:style w:type="paragraph" w:customStyle="1" w:styleId="64">
    <w:name w:val="1"/>
    <w:basedOn w:val="1"/>
    <w:next w:val="24"/>
    <w:qFormat/>
    <w:uiPriority w:val="0"/>
    <w:rPr>
      <w:rFonts w:ascii="宋体" w:hAnsi="Courier New" w:cs="Courier New"/>
      <w:szCs w:val="21"/>
    </w:rPr>
  </w:style>
  <w:style w:type="character" w:customStyle="1" w:styleId="65">
    <w:name w:val="纯文本 Char"/>
    <w:link w:val="24"/>
    <w:qFormat/>
    <w:uiPriority w:val="0"/>
    <w:rPr>
      <w:rFonts w:ascii="宋体" w:hAnsi="Courier New" w:cs="Courier New"/>
      <w:kern w:val="2"/>
      <w:sz w:val="21"/>
      <w:szCs w:val="21"/>
    </w:rPr>
  </w:style>
  <w:style w:type="character" w:customStyle="1" w:styleId="66">
    <w:name w:val="正文文本缩进 Char"/>
    <w:link w:val="20"/>
    <w:qFormat/>
    <w:uiPriority w:val="0"/>
    <w:rPr>
      <w:kern w:val="2"/>
      <w:sz w:val="28"/>
      <w:szCs w:val="24"/>
    </w:rPr>
  </w:style>
  <w:style w:type="character" w:customStyle="1" w:styleId="67">
    <w:name w:val="正文文本缩进 2 Char"/>
    <w:link w:val="27"/>
    <w:qFormat/>
    <w:uiPriority w:val="0"/>
    <w:rPr>
      <w:kern w:val="2"/>
      <w:sz w:val="28"/>
      <w:szCs w:val="24"/>
    </w:rPr>
  </w:style>
  <w:style w:type="character" w:customStyle="1" w:styleId="68">
    <w:name w:val="正文文本缩进 3 Char"/>
    <w:link w:val="36"/>
    <w:qFormat/>
    <w:uiPriority w:val="0"/>
    <w:rPr>
      <w:kern w:val="2"/>
      <w:sz w:val="28"/>
      <w:szCs w:val="24"/>
    </w:rPr>
  </w:style>
  <w:style w:type="paragraph" w:customStyle="1" w:styleId="69">
    <w:name w:val="Bullet"/>
    <w:basedOn w:val="1"/>
    <w:next w:val="1"/>
    <w:qFormat/>
    <w:uiPriority w:val="0"/>
    <w:pPr>
      <w:widowControl/>
      <w:suppressLineNumbers/>
      <w:tabs>
        <w:tab w:val="left" w:pos="360"/>
      </w:tabs>
      <w:suppressAutoHyphens/>
      <w:spacing w:after="240"/>
      <w:ind w:left="720" w:hanging="360"/>
    </w:pPr>
    <w:rPr>
      <w:kern w:val="0"/>
      <w:sz w:val="23"/>
      <w:szCs w:val="20"/>
      <w:lang w:eastAsia="en-US"/>
    </w:rPr>
  </w:style>
  <w:style w:type="character" w:customStyle="1" w:styleId="70">
    <w:name w:val="正文文本 2 Char"/>
    <w:link w:val="40"/>
    <w:qFormat/>
    <w:uiPriority w:val="0"/>
    <w:rPr>
      <w:rFonts w:ascii="宋体" w:hAnsi="宋体"/>
      <w:kern w:val="2"/>
      <w:sz w:val="28"/>
      <w:szCs w:val="24"/>
    </w:rPr>
  </w:style>
  <w:style w:type="character" w:customStyle="1" w:styleId="71">
    <w:name w:val="正文文本 Char"/>
    <w:link w:val="19"/>
    <w:qFormat/>
    <w:uiPriority w:val="0"/>
    <w:rPr>
      <w:rFonts w:eastAsia="仿宋"/>
      <w:kern w:val="2"/>
      <w:sz w:val="24"/>
      <w:szCs w:val="24"/>
    </w:rPr>
  </w:style>
  <w:style w:type="character" w:customStyle="1" w:styleId="72">
    <w:name w:val="页眉 Char"/>
    <w:link w:val="30"/>
    <w:qFormat/>
    <w:uiPriority w:val="99"/>
    <w:rPr>
      <w:kern w:val="2"/>
      <w:sz w:val="18"/>
      <w:szCs w:val="18"/>
    </w:rPr>
  </w:style>
  <w:style w:type="character" w:customStyle="1" w:styleId="73">
    <w:name w:val="标题 3 Char"/>
    <w:qFormat/>
    <w:uiPriority w:val="0"/>
    <w:rPr>
      <w:rFonts w:ascii="宋体" w:hAnsi="宋体"/>
      <w:b/>
      <w:sz w:val="28"/>
      <w:szCs w:val="32"/>
    </w:rPr>
  </w:style>
  <w:style w:type="character" w:customStyle="1" w:styleId="74">
    <w:name w:val="正文文本 3 Char"/>
    <w:link w:val="18"/>
    <w:qFormat/>
    <w:uiPriority w:val="0"/>
    <w:rPr>
      <w:kern w:val="2"/>
      <w:sz w:val="30"/>
      <w:szCs w:val="24"/>
    </w:rPr>
  </w:style>
  <w:style w:type="character" w:customStyle="1" w:styleId="75">
    <w:name w:val="页脚 Char"/>
    <w:link w:val="29"/>
    <w:qFormat/>
    <w:uiPriority w:val="99"/>
    <w:rPr>
      <w:kern w:val="2"/>
      <w:sz w:val="18"/>
      <w:szCs w:val="18"/>
    </w:rPr>
  </w:style>
  <w:style w:type="paragraph" w:customStyle="1" w:styleId="76">
    <w:name w:val="样式3"/>
    <w:basedOn w:val="1"/>
    <w:qFormat/>
    <w:uiPriority w:val="0"/>
    <w:pPr>
      <w:spacing w:line="640" w:lineRule="exact"/>
      <w:ind w:firstLine="200" w:firstLineChars="200"/>
    </w:pPr>
    <w:rPr>
      <w:sz w:val="28"/>
    </w:rPr>
  </w:style>
  <w:style w:type="paragraph" w:customStyle="1" w:styleId="77">
    <w:name w:val="表头"/>
    <w:basedOn w:val="1"/>
    <w:qFormat/>
    <w:uiPriority w:val="0"/>
    <w:pPr>
      <w:spacing w:beforeLines="100" w:afterLines="50"/>
      <w:jc w:val="center"/>
    </w:pPr>
    <w:rPr>
      <w:rFonts w:eastAsia="黑体"/>
      <w:spacing w:val="40"/>
      <w:sz w:val="30"/>
    </w:rPr>
  </w:style>
  <w:style w:type="paragraph" w:customStyle="1" w:styleId="78">
    <w:name w:val="表1"/>
    <w:basedOn w:val="1"/>
    <w:qFormat/>
    <w:uiPriority w:val="0"/>
    <w:pPr>
      <w:spacing w:line="360" w:lineRule="exact"/>
      <w:jc w:val="left"/>
    </w:pPr>
  </w:style>
  <w:style w:type="paragraph" w:customStyle="1" w:styleId="79">
    <w:name w:val="表文"/>
    <w:basedOn w:val="1"/>
    <w:qFormat/>
    <w:uiPriority w:val="0"/>
    <w:pPr>
      <w:spacing w:line="240" w:lineRule="exact"/>
      <w:jc w:val="center"/>
    </w:pPr>
    <w:rPr>
      <w:sz w:val="24"/>
    </w:rPr>
  </w:style>
  <w:style w:type="paragraph" w:customStyle="1" w:styleId="80">
    <w:name w:val="注"/>
    <w:basedOn w:val="1"/>
    <w:qFormat/>
    <w:uiPriority w:val="0"/>
    <w:pPr>
      <w:spacing w:line="360" w:lineRule="exact"/>
      <w:ind w:firstLine="200" w:firstLineChars="200"/>
    </w:pPr>
    <w:rPr>
      <w:sz w:val="24"/>
    </w:rPr>
  </w:style>
  <w:style w:type="character" w:customStyle="1" w:styleId="81">
    <w:name w:val="HTML 预设格式 Char"/>
    <w:link w:val="41"/>
    <w:qFormat/>
    <w:uiPriority w:val="0"/>
    <w:rPr>
      <w:rFonts w:ascii="黑体" w:hAnsi="Courier New" w:eastAsia="黑体" w:cs="Courier New"/>
    </w:rPr>
  </w:style>
  <w:style w:type="paragraph" w:customStyle="1" w:styleId="82">
    <w:name w:val="表格标题"/>
    <w:basedOn w:val="1"/>
    <w:qFormat/>
    <w:uiPriority w:val="0"/>
    <w:pPr>
      <w:snapToGrid w:val="0"/>
      <w:jc w:val="center"/>
    </w:pPr>
    <w:rPr>
      <w:rFonts w:ascii="黑体" w:hAnsi="黑体" w:eastAsia="黑体"/>
      <w:szCs w:val="28"/>
    </w:rPr>
  </w:style>
  <w:style w:type="paragraph" w:customStyle="1" w:styleId="83">
    <w:name w:val="表格1"/>
    <w:basedOn w:val="1"/>
    <w:qFormat/>
    <w:uiPriority w:val="0"/>
    <w:pPr>
      <w:adjustRightInd w:val="0"/>
      <w:spacing w:line="280" w:lineRule="exact"/>
      <w:jc w:val="center"/>
      <w:textAlignment w:val="baseline"/>
    </w:pPr>
    <w:rPr>
      <w:rFonts w:ascii="宋体"/>
      <w:spacing w:val="6"/>
      <w:kern w:val="0"/>
      <w:sz w:val="18"/>
      <w:szCs w:val="20"/>
    </w:rPr>
  </w:style>
  <w:style w:type="paragraph" w:customStyle="1" w:styleId="84">
    <w:name w:val="样式1"/>
    <w:basedOn w:val="4"/>
    <w:qFormat/>
    <w:uiPriority w:val="0"/>
    <w:pPr>
      <w:tabs>
        <w:tab w:val="left" w:pos="576"/>
        <w:tab w:val="left" w:pos="1440"/>
      </w:tabs>
      <w:spacing w:line="240" w:lineRule="auto"/>
      <w:ind w:left="576" w:hanging="576"/>
      <w:jc w:val="left"/>
    </w:pPr>
    <w:rPr>
      <w:sz w:val="28"/>
    </w:rPr>
  </w:style>
  <w:style w:type="character" w:customStyle="1" w:styleId="85">
    <w:name w:val="正文缩进 Char"/>
    <w:link w:val="13"/>
    <w:qFormat/>
    <w:uiPriority w:val="0"/>
    <w:rPr>
      <w:kern w:val="2"/>
      <w:sz w:val="24"/>
      <w:szCs w:val="28"/>
    </w:rPr>
  </w:style>
  <w:style w:type="paragraph" w:customStyle="1" w:styleId="86">
    <w:name w:val="xl41"/>
    <w:basedOn w:val="1"/>
    <w:qFormat/>
    <w:uiPriority w:val="0"/>
    <w:pPr>
      <w:widowControl/>
      <w:pBdr>
        <w:bottom w:val="single" w:color="auto" w:sz="4" w:space="0"/>
      </w:pBdr>
      <w:spacing w:before="100" w:beforeAutospacing="1" w:after="100" w:afterAutospacing="1"/>
      <w:jc w:val="center"/>
    </w:pPr>
    <w:rPr>
      <w:kern w:val="0"/>
      <w:szCs w:val="21"/>
    </w:rPr>
  </w:style>
  <w:style w:type="paragraph" w:customStyle="1" w:styleId="87">
    <w:name w:val="6表中文字"/>
    <w:basedOn w:val="1"/>
    <w:qFormat/>
    <w:uiPriority w:val="0"/>
    <w:pPr>
      <w:topLinePunct/>
      <w:autoSpaceDE w:val="0"/>
      <w:autoSpaceDN w:val="0"/>
      <w:adjustRightInd w:val="0"/>
      <w:snapToGrid w:val="0"/>
      <w:jc w:val="center"/>
    </w:pPr>
    <w:rPr>
      <w:szCs w:val="21"/>
    </w:rPr>
  </w:style>
  <w:style w:type="character" w:customStyle="1" w:styleId="88">
    <w:name w:val="文档结构图 Char"/>
    <w:link w:val="16"/>
    <w:qFormat/>
    <w:uiPriority w:val="0"/>
    <w:rPr>
      <w:kern w:val="2"/>
      <w:sz w:val="21"/>
      <w:szCs w:val="24"/>
      <w:shd w:val="clear" w:color="auto" w:fill="000080"/>
    </w:rPr>
  </w:style>
  <w:style w:type="paragraph" w:customStyle="1" w:styleId="89">
    <w:name w:val="默认段落字体 Para Char Char Char Char"/>
    <w:basedOn w:val="1"/>
    <w:qFormat/>
    <w:uiPriority w:val="0"/>
    <w:pPr>
      <w:snapToGrid w:val="0"/>
      <w:spacing w:line="360" w:lineRule="auto"/>
      <w:ind w:firstLine="200" w:firstLineChars="200"/>
    </w:pPr>
    <w:rPr>
      <w:rFonts w:eastAsia="仿宋"/>
      <w:sz w:val="24"/>
    </w:rPr>
  </w:style>
  <w:style w:type="paragraph" w:customStyle="1" w:styleId="90">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2">
    <w:name w:val="章标题"/>
    <w:next w:val="9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93">
    <w:name w:val="一级条标题"/>
    <w:next w:val="91"/>
    <w:qFormat/>
    <w:uiPriority w:val="0"/>
    <w:pPr>
      <w:outlineLvl w:val="2"/>
    </w:pPr>
    <w:rPr>
      <w:rFonts w:ascii="Times New Roman" w:hAnsi="Times New Roman" w:eastAsia="黑体" w:cs="Times New Roman"/>
      <w:sz w:val="21"/>
      <w:lang w:val="en-US" w:eastAsia="zh-CN" w:bidi="ar-SA"/>
    </w:rPr>
  </w:style>
  <w:style w:type="paragraph" w:customStyle="1" w:styleId="94">
    <w:name w:val="二级条标题"/>
    <w:basedOn w:val="93"/>
    <w:next w:val="91"/>
    <w:qFormat/>
    <w:uiPriority w:val="0"/>
    <w:pPr>
      <w:outlineLvl w:val="3"/>
    </w:pPr>
  </w:style>
  <w:style w:type="paragraph" w:customStyle="1" w:styleId="95">
    <w:name w:val="三级条标题"/>
    <w:basedOn w:val="94"/>
    <w:next w:val="91"/>
    <w:qFormat/>
    <w:uiPriority w:val="0"/>
    <w:pPr>
      <w:outlineLvl w:val="4"/>
    </w:pPr>
  </w:style>
  <w:style w:type="paragraph" w:customStyle="1" w:styleId="96">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7">
    <w:name w:val="默认段落字体 Para Char"/>
    <w:basedOn w:val="1"/>
    <w:next w:val="1"/>
    <w:qFormat/>
    <w:uiPriority w:val="0"/>
    <w:pPr>
      <w:spacing w:line="360" w:lineRule="auto"/>
      <w:ind w:firstLine="200" w:firstLineChars="200"/>
    </w:pPr>
    <w:rPr>
      <w:rFonts w:ascii="宋体" w:hAnsi="宋体" w:cs="宋体"/>
      <w:sz w:val="24"/>
    </w:rPr>
  </w:style>
  <w:style w:type="paragraph" w:customStyle="1" w:styleId="98">
    <w:name w:val="标题4"/>
    <w:basedOn w:val="6"/>
    <w:qFormat/>
    <w:uiPriority w:val="0"/>
    <w:pPr>
      <w:spacing w:before="280" w:after="290" w:line="377" w:lineRule="auto"/>
      <w:ind w:firstLine="0" w:firstLineChars="0"/>
    </w:pPr>
    <w:rPr>
      <w:rFonts w:ascii="Times New Roman" w:hAnsi="Times New Roman" w:eastAsia="黑体"/>
      <w:b w:val="0"/>
      <w:szCs w:val="28"/>
    </w:rPr>
  </w:style>
  <w:style w:type="paragraph" w:customStyle="1" w:styleId="99">
    <w:name w:val="Char Char Char Char"/>
    <w:basedOn w:val="1"/>
    <w:qFormat/>
    <w:uiPriority w:val="0"/>
  </w:style>
  <w:style w:type="paragraph" w:customStyle="1" w:styleId="100">
    <w:name w:val="tang4"/>
    <w:basedOn w:val="1"/>
    <w:qFormat/>
    <w:uiPriority w:val="0"/>
    <w:pPr>
      <w:adjustRightInd w:val="0"/>
      <w:jc w:val="center"/>
    </w:pPr>
    <w:rPr>
      <w:rFonts w:ascii="宋体"/>
      <w:szCs w:val="20"/>
    </w:rPr>
  </w:style>
  <w:style w:type="paragraph" w:customStyle="1" w:styleId="101">
    <w:name w:val="Char Char Char Char1 Char Char Char Char Char"/>
    <w:basedOn w:val="1"/>
    <w:semiHidden/>
    <w:qFormat/>
    <w:uiPriority w:val="0"/>
    <w:rPr>
      <w:rFonts w:ascii="Arial" w:hAnsi="Arial"/>
      <w:sz w:val="32"/>
      <w:szCs w:val="32"/>
    </w:rPr>
  </w:style>
  <w:style w:type="character" w:customStyle="1" w:styleId="102">
    <w:name w:val="表格 Char"/>
    <w:link w:val="103"/>
    <w:qFormat/>
    <w:uiPriority w:val="0"/>
    <w:rPr>
      <w:spacing w:val="8"/>
      <w:sz w:val="21"/>
    </w:rPr>
  </w:style>
  <w:style w:type="paragraph" w:customStyle="1" w:styleId="103">
    <w:name w:val="表格"/>
    <w:basedOn w:val="34"/>
    <w:link w:val="102"/>
    <w:qFormat/>
    <w:uiPriority w:val="0"/>
    <w:pPr>
      <w:adjustRightInd w:val="0"/>
      <w:snapToGrid w:val="0"/>
      <w:spacing w:beforeLines="10" w:afterLines="10"/>
      <w:ind w:left="0" w:firstLine="0" w:firstLineChars="0"/>
      <w:jc w:val="center"/>
    </w:pPr>
    <w:rPr>
      <w:spacing w:val="8"/>
      <w:kern w:val="0"/>
      <w:szCs w:val="20"/>
      <w:lang w:val="zh-CN"/>
    </w:rPr>
  </w:style>
  <w:style w:type="character" w:customStyle="1" w:styleId="104">
    <w:name w:val="4 Char"/>
    <w:link w:val="105"/>
    <w:qFormat/>
    <w:uiPriority w:val="0"/>
    <w:rPr>
      <w:rFonts w:ascii="宋体" w:hAnsi="宋体"/>
      <w:kern w:val="2"/>
      <w:sz w:val="28"/>
    </w:rPr>
  </w:style>
  <w:style w:type="paragraph" w:customStyle="1" w:styleId="105">
    <w:name w:val="4"/>
    <w:basedOn w:val="1"/>
    <w:link w:val="104"/>
    <w:qFormat/>
    <w:uiPriority w:val="0"/>
    <w:pPr>
      <w:spacing w:line="360" w:lineRule="auto"/>
      <w:ind w:firstLine="482"/>
    </w:pPr>
    <w:rPr>
      <w:rFonts w:ascii="宋体" w:hAnsi="宋体"/>
      <w:sz w:val="28"/>
      <w:szCs w:val="20"/>
      <w:lang w:val="zh-CN"/>
    </w:rPr>
  </w:style>
  <w:style w:type="character" w:customStyle="1" w:styleId="106">
    <w:name w:val="排版正文 Char"/>
    <w:link w:val="107"/>
    <w:qFormat/>
    <w:uiPriority w:val="0"/>
    <w:rPr>
      <w:color w:val="000000"/>
      <w:kern w:val="2"/>
      <w:sz w:val="26"/>
      <w:szCs w:val="26"/>
    </w:rPr>
  </w:style>
  <w:style w:type="paragraph" w:customStyle="1" w:styleId="107">
    <w:name w:val="排版正文"/>
    <w:basedOn w:val="1"/>
    <w:link w:val="106"/>
    <w:qFormat/>
    <w:uiPriority w:val="0"/>
    <w:pPr>
      <w:adjustRightInd w:val="0"/>
      <w:snapToGrid w:val="0"/>
      <w:spacing w:line="460" w:lineRule="exact"/>
      <w:ind w:firstLine="200" w:firstLineChars="200"/>
    </w:pPr>
    <w:rPr>
      <w:color w:val="000000"/>
      <w:sz w:val="26"/>
      <w:szCs w:val="26"/>
      <w:lang w:val="zh-CN"/>
    </w:rPr>
  </w:style>
  <w:style w:type="character" w:customStyle="1" w:styleId="108">
    <w:name w:val="正文文字 Char"/>
    <w:link w:val="109"/>
    <w:qFormat/>
    <w:uiPriority w:val="0"/>
    <w:rPr>
      <w:kern w:val="2"/>
      <w:sz w:val="24"/>
      <w:szCs w:val="24"/>
    </w:rPr>
  </w:style>
  <w:style w:type="paragraph" w:customStyle="1" w:styleId="109">
    <w:name w:val="正文文字"/>
    <w:basedOn w:val="1"/>
    <w:link w:val="108"/>
    <w:qFormat/>
    <w:uiPriority w:val="0"/>
    <w:pPr>
      <w:snapToGrid w:val="0"/>
      <w:spacing w:beforeLines="50" w:line="360" w:lineRule="auto"/>
      <w:ind w:firstLine="480" w:firstLineChars="200"/>
    </w:pPr>
    <w:rPr>
      <w:sz w:val="24"/>
      <w:lang w:val="zh-CN"/>
    </w:rPr>
  </w:style>
  <w:style w:type="character" w:customStyle="1" w:styleId="110">
    <w:name w:val="样式10 Char"/>
    <w:link w:val="111"/>
    <w:qFormat/>
    <w:uiPriority w:val="0"/>
    <w:rPr>
      <w:kern w:val="2"/>
      <w:sz w:val="26"/>
      <w:szCs w:val="26"/>
    </w:rPr>
  </w:style>
  <w:style w:type="paragraph" w:customStyle="1" w:styleId="111">
    <w:name w:val="样式10"/>
    <w:basedOn w:val="1"/>
    <w:link w:val="110"/>
    <w:qFormat/>
    <w:uiPriority w:val="0"/>
    <w:pPr>
      <w:spacing w:line="480" w:lineRule="exact"/>
      <w:ind w:firstLine="520" w:firstLineChars="200"/>
    </w:pPr>
    <w:rPr>
      <w:sz w:val="26"/>
      <w:szCs w:val="26"/>
      <w:lang w:val="zh-CN"/>
    </w:rPr>
  </w:style>
  <w:style w:type="character" w:customStyle="1" w:styleId="112">
    <w:name w:val="样式 正文首行缩进 + 首行缩进:  1 字符 Char"/>
    <w:link w:val="113"/>
    <w:qFormat/>
    <w:uiPriority w:val="0"/>
    <w:rPr>
      <w:spacing w:val="4"/>
      <w:sz w:val="28"/>
      <w:szCs w:val="28"/>
    </w:rPr>
  </w:style>
  <w:style w:type="paragraph" w:customStyle="1" w:styleId="113">
    <w:name w:val="样式 正文首行缩进 + 首行缩进:  1 字符"/>
    <w:basedOn w:val="45"/>
    <w:link w:val="112"/>
    <w:qFormat/>
    <w:uiPriority w:val="0"/>
    <w:pPr>
      <w:tabs>
        <w:tab w:val="left" w:pos="5327"/>
        <w:tab w:val="left" w:pos="6326"/>
        <w:tab w:val="left" w:pos="7230"/>
        <w:tab w:val="left" w:pos="9301"/>
      </w:tabs>
      <w:adjustRightInd w:val="0"/>
      <w:snapToGrid w:val="0"/>
      <w:spacing w:after="0" w:line="360" w:lineRule="auto"/>
      <w:ind w:firstLine="576" w:firstLineChars="200"/>
    </w:pPr>
    <w:rPr>
      <w:rFonts w:eastAsia="宋体"/>
      <w:spacing w:val="4"/>
      <w:kern w:val="0"/>
      <w:sz w:val="28"/>
      <w:szCs w:val="28"/>
    </w:rPr>
  </w:style>
  <w:style w:type="character" w:customStyle="1" w:styleId="114">
    <w:name w:val="正文首行缩进 Char"/>
    <w:link w:val="45"/>
    <w:qFormat/>
    <w:uiPriority w:val="0"/>
    <w:rPr>
      <w:rFonts w:eastAsia="仿宋"/>
      <w:kern w:val="2"/>
      <w:sz w:val="21"/>
      <w:szCs w:val="24"/>
    </w:rPr>
  </w:style>
  <w:style w:type="paragraph" w:customStyle="1" w:styleId="115">
    <w:name w:val="Char Char Char Char Char Char Char"/>
    <w:basedOn w:val="1"/>
    <w:qFormat/>
    <w:uiPriority w:val="0"/>
  </w:style>
  <w:style w:type="paragraph" w:customStyle="1" w:styleId="116">
    <w:name w:val="样式2"/>
    <w:basedOn w:val="1"/>
    <w:qFormat/>
    <w:uiPriority w:val="0"/>
    <w:pPr>
      <w:ind w:firstLine="723" w:firstLineChars="225"/>
    </w:pPr>
    <w:rPr>
      <w:b/>
      <w:bCs/>
      <w:sz w:val="32"/>
      <w:lang w:val="en-GB"/>
    </w:rPr>
  </w:style>
  <w:style w:type="paragraph" w:customStyle="1" w:styleId="117">
    <w:name w:val="样式 标题 3 + 首行缩进:  2 字符"/>
    <w:basedOn w:val="5"/>
    <w:qFormat/>
    <w:uiPriority w:val="0"/>
    <w:pPr>
      <w:spacing w:before="0" w:line="240" w:lineRule="auto"/>
      <w:jc w:val="both"/>
    </w:pPr>
    <w:rPr>
      <w:rFonts w:ascii="仿宋" w:eastAsia="仿宋" w:cs="宋体"/>
      <w:b/>
      <w:szCs w:val="20"/>
    </w:rPr>
  </w:style>
  <w:style w:type="paragraph" w:customStyle="1" w:styleId="118">
    <w:name w:val="标题3 Char Char Char Char"/>
    <w:basedOn w:val="1"/>
    <w:qFormat/>
    <w:uiPriority w:val="0"/>
    <w:pPr>
      <w:spacing w:afterLines="50" w:line="560" w:lineRule="exact"/>
    </w:pPr>
    <w:rPr>
      <w:rFonts w:eastAsia="黑体"/>
      <w:sz w:val="30"/>
      <w:szCs w:val="30"/>
    </w:rPr>
  </w:style>
  <w:style w:type="paragraph" w:customStyle="1" w:styleId="119">
    <w:name w:val="0"/>
    <w:basedOn w:val="1"/>
    <w:qFormat/>
    <w:uiPriority w:val="0"/>
    <w:pPr>
      <w:widowControl/>
      <w:snapToGrid w:val="0"/>
    </w:pPr>
    <w:rPr>
      <w:kern w:val="0"/>
      <w:szCs w:val="21"/>
    </w:rPr>
  </w:style>
  <w:style w:type="paragraph" w:customStyle="1" w:styleId="120">
    <w:name w:val="Char2"/>
    <w:basedOn w:val="1"/>
    <w:qFormat/>
    <w:uiPriority w:val="0"/>
  </w:style>
  <w:style w:type="paragraph" w:customStyle="1" w:styleId="121">
    <w:name w:val="Char Char Char Char Char Char Char Char Char Char Char Char Char Char Char Char Char Char Char"/>
    <w:basedOn w:val="1"/>
    <w:qFormat/>
    <w:uiPriority w:val="0"/>
  </w:style>
  <w:style w:type="paragraph" w:customStyle="1" w:styleId="122">
    <w:name w:val="xl25"/>
    <w:basedOn w:val="1"/>
    <w:qFormat/>
    <w:uiPriority w:val="0"/>
    <w:pPr>
      <w:widowControl/>
      <w:spacing w:before="100" w:beforeAutospacing="1" w:after="100" w:afterAutospacing="1"/>
      <w:jc w:val="center"/>
      <w:textAlignment w:val="center"/>
    </w:pPr>
    <w:rPr>
      <w:rFonts w:ascii="Malgun Gothic Semilight" w:hAnsi="Malgun Gothic Semilight" w:eastAsia="Malgun Gothic Semilight" w:cs="Malgun Gothic Semilight"/>
      <w:kern w:val="0"/>
      <w:sz w:val="24"/>
    </w:rPr>
  </w:style>
  <w:style w:type="paragraph" w:customStyle="1" w:styleId="123">
    <w:name w:val="Char5"/>
    <w:basedOn w:val="1"/>
    <w:qFormat/>
    <w:uiPriority w:val="0"/>
    <w:pPr>
      <w:snapToGrid w:val="0"/>
      <w:spacing w:line="360" w:lineRule="auto"/>
      <w:ind w:firstLine="200" w:firstLineChars="200"/>
    </w:pPr>
    <w:rPr>
      <w:rFonts w:eastAsia="仿宋"/>
      <w:sz w:val="24"/>
    </w:rPr>
  </w:style>
  <w:style w:type="paragraph" w:customStyle="1" w:styleId="124">
    <w:name w:val="样式 标题 3 + 四号"/>
    <w:basedOn w:val="5"/>
    <w:qFormat/>
    <w:uiPriority w:val="0"/>
    <w:pPr>
      <w:spacing w:before="0"/>
      <w:jc w:val="both"/>
    </w:pPr>
    <w:rPr>
      <w:rFonts w:eastAsia="宋体" w:cs="宋体"/>
      <w:b/>
      <w:szCs w:val="20"/>
    </w:rPr>
  </w:style>
  <w:style w:type="paragraph" w:customStyle="1" w:styleId="125">
    <w:name w:val="样式 样式 小四 段前: 7.8 磅 段后: 7.8 磅 行距: 1.5 倍行距 + 首行缩进:  2 字符"/>
    <w:basedOn w:val="1"/>
    <w:qFormat/>
    <w:uiPriority w:val="0"/>
    <w:pPr>
      <w:widowControl/>
      <w:tabs>
        <w:tab w:val="left" w:pos="2340"/>
      </w:tabs>
      <w:spacing w:beforeLines="50"/>
      <w:jc w:val="left"/>
    </w:pPr>
    <w:rPr>
      <w:rFonts w:ascii="黑体" w:hAnsi="宋体" w:eastAsia="黑体" w:cs="宋体"/>
      <w:kern w:val="0"/>
      <w:sz w:val="24"/>
    </w:rPr>
  </w:style>
  <w:style w:type="paragraph" w:customStyle="1" w:styleId="126">
    <w:name w:val="Char Char Char"/>
    <w:basedOn w:val="1"/>
    <w:next w:val="2"/>
    <w:qFormat/>
    <w:uiPriority w:val="0"/>
    <w:rPr>
      <w:sz w:val="28"/>
      <w:szCs w:val="28"/>
    </w:rPr>
  </w:style>
  <w:style w:type="character" w:customStyle="1" w:styleId="127">
    <w:name w:val="宏文本 Char"/>
    <w:link w:val="2"/>
    <w:qFormat/>
    <w:uiPriority w:val="0"/>
    <w:rPr>
      <w:rFonts w:ascii="Courier New" w:hAnsi="Courier New"/>
      <w:kern w:val="2"/>
      <w:sz w:val="24"/>
      <w:szCs w:val="24"/>
      <w:lang w:bidi="ar-SA"/>
    </w:rPr>
  </w:style>
  <w:style w:type="paragraph" w:customStyle="1" w:styleId="128">
    <w:name w:val="Char Char Char Char Char Char"/>
    <w:basedOn w:val="1"/>
    <w:next w:val="2"/>
    <w:qFormat/>
    <w:uiPriority w:val="0"/>
    <w:rPr>
      <w:sz w:val="28"/>
      <w:szCs w:val="28"/>
    </w:rPr>
  </w:style>
  <w:style w:type="paragraph" w:customStyle="1" w:styleId="129">
    <w:name w:val="Char Char"/>
    <w:basedOn w:val="1"/>
    <w:qFormat/>
    <w:uiPriority w:val="0"/>
  </w:style>
  <w:style w:type="paragraph" w:customStyle="1" w:styleId="130">
    <w:name w:val="Char Char Char Char Char2 Char"/>
    <w:basedOn w:val="1"/>
    <w:qFormat/>
    <w:uiPriority w:val="0"/>
    <w:pPr>
      <w:adjustRightInd w:val="0"/>
      <w:snapToGrid w:val="0"/>
      <w:spacing w:line="360" w:lineRule="auto"/>
      <w:ind w:firstLine="200" w:firstLineChars="200"/>
    </w:pPr>
    <w:rPr>
      <w:rFonts w:ascii="宋体" w:hAnsi="宋体" w:cs="宋体"/>
      <w:sz w:val="24"/>
      <w:szCs w:val="26"/>
    </w:rPr>
  </w:style>
  <w:style w:type="paragraph" w:customStyle="1" w:styleId="131">
    <w:name w:val="表格样式"/>
    <w:basedOn w:val="1"/>
    <w:qFormat/>
    <w:uiPriority w:val="0"/>
    <w:pPr>
      <w:adjustRightInd w:val="0"/>
      <w:snapToGrid w:val="0"/>
      <w:ind w:left="-105" w:leftChars="-50" w:right="-105" w:rightChars="-50"/>
      <w:jc w:val="center"/>
    </w:pPr>
    <w:rPr>
      <w:bCs/>
      <w:snapToGrid w:val="0"/>
      <w:kern w:val="0"/>
      <w:szCs w:val="21"/>
    </w:rPr>
  </w:style>
  <w:style w:type="paragraph" w:customStyle="1" w:styleId="132">
    <w:name w:val="Char4 Char Char Char"/>
    <w:basedOn w:val="1"/>
    <w:qFormat/>
    <w:uiPriority w:val="0"/>
    <w:pPr>
      <w:snapToGrid w:val="0"/>
      <w:spacing w:line="360" w:lineRule="auto"/>
      <w:ind w:firstLine="200" w:firstLineChars="200"/>
    </w:pPr>
    <w:rPr>
      <w:rFonts w:hAnsi="宋体" w:cs="宋体"/>
      <w:szCs w:val="26"/>
    </w:rPr>
  </w:style>
  <w:style w:type="paragraph" w:customStyle="1" w:styleId="133">
    <w:name w:val="Char Char Char Char Char Char Char Char Char Char Char Char Char"/>
    <w:basedOn w:val="1"/>
    <w:next w:val="1"/>
    <w:qFormat/>
    <w:uiPriority w:val="0"/>
    <w:pPr>
      <w:spacing w:line="360" w:lineRule="auto"/>
      <w:ind w:firstLine="200" w:firstLineChars="200"/>
    </w:pPr>
    <w:rPr>
      <w:rFonts w:ascii="宋体" w:hAnsi="宋体" w:cs="宋体"/>
      <w:sz w:val="24"/>
    </w:rPr>
  </w:style>
  <w:style w:type="paragraph" w:customStyle="1" w:styleId="134">
    <w:name w:val="样式 小四 段前: 7.8 磅 段后: 7.8 磅 行距: 1.5 倍行距"/>
    <w:basedOn w:val="1"/>
    <w:qFormat/>
    <w:uiPriority w:val="0"/>
    <w:pPr>
      <w:spacing w:line="360" w:lineRule="auto"/>
      <w:ind w:firstLine="480" w:firstLineChars="200"/>
    </w:pPr>
    <w:rPr>
      <w:sz w:val="24"/>
    </w:rPr>
  </w:style>
  <w:style w:type="character" w:customStyle="1" w:styleId="135">
    <w:name w:val="批注框文本 Char"/>
    <w:link w:val="28"/>
    <w:qFormat/>
    <w:uiPriority w:val="0"/>
    <w:rPr>
      <w:kern w:val="2"/>
      <w:sz w:val="18"/>
      <w:szCs w:val="18"/>
    </w:rPr>
  </w:style>
  <w:style w:type="character" w:customStyle="1" w:styleId="136">
    <w:name w:val="日期 Char"/>
    <w:link w:val="26"/>
    <w:qFormat/>
    <w:uiPriority w:val="0"/>
    <w:rPr>
      <w:kern w:val="2"/>
      <w:sz w:val="21"/>
      <w:szCs w:val="24"/>
    </w:rPr>
  </w:style>
  <w:style w:type="paragraph" w:customStyle="1" w:styleId="137">
    <w:name w:val="Char Char Char Char1"/>
    <w:basedOn w:val="1"/>
    <w:qFormat/>
    <w:uiPriority w:val="0"/>
  </w:style>
  <w:style w:type="paragraph" w:customStyle="1" w:styleId="138">
    <w:name w:val="样式 宋体 小四 行距: 1.5 倍行距"/>
    <w:basedOn w:val="1"/>
    <w:link w:val="139"/>
    <w:qFormat/>
    <w:uiPriority w:val="0"/>
    <w:pPr>
      <w:spacing w:line="360" w:lineRule="auto"/>
      <w:ind w:firstLine="480" w:firstLineChars="200"/>
    </w:pPr>
    <w:rPr>
      <w:rFonts w:hAnsi="宋体"/>
      <w:bCs/>
      <w:kern w:val="0"/>
      <w:sz w:val="24"/>
      <w:szCs w:val="21"/>
      <w:lang w:val="zh-CN"/>
    </w:rPr>
  </w:style>
  <w:style w:type="character" w:customStyle="1" w:styleId="139">
    <w:name w:val="样式 宋体 小四 行距: 1.5 倍行距 Char"/>
    <w:link w:val="138"/>
    <w:qFormat/>
    <w:uiPriority w:val="0"/>
    <w:rPr>
      <w:rFonts w:hAnsi="宋体"/>
      <w:bCs/>
      <w:sz w:val="24"/>
      <w:szCs w:val="21"/>
      <w:lang w:val="zh-CN" w:eastAsia="zh-CN"/>
    </w:rPr>
  </w:style>
  <w:style w:type="character" w:customStyle="1" w:styleId="140">
    <w:name w:val="说明书正文 Char"/>
    <w:link w:val="141"/>
    <w:qFormat/>
    <w:locked/>
    <w:uiPriority w:val="0"/>
    <w:rPr>
      <w:rFonts w:eastAsia="仿宋"/>
      <w:b/>
      <w:color w:val="000000"/>
      <w:kern w:val="2"/>
      <w:sz w:val="30"/>
      <w:szCs w:val="24"/>
    </w:rPr>
  </w:style>
  <w:style w:type="paragraph" w:customStyle="1" w:styleId="141">
    <w:name w:val="说明书正文"/>
    <w:basedOn w:val="1"/>
    <w:link w:val="140"/>
    <w:qFormat/>
    <w:uiPriority w:val="0"/>
    <w:pPr>
      <w:spacing w:line="480" w:lineRule="exact"/>
      <w:ind w:firstLine="600" w:firstLineChars="200"/>
    </w:pPr>
    <w:rPr>
      <w:rFonts w:eastAsia="仿宋"/>
      <w:b/>
      <w:color w:val="000000"/>
      <w:sz w:val="30"/>
      <w:lang w:val="zh-CN"/>
    </w:rPr>
  </w:style>
  <w:style w:type="paragraph" w:customStyle="1" w:styleId="142">
    <w:name w:val="表头 Char"/>
    <w:basedOn w:val="1"/>
    <w:link w:val="143"/>
    <w:qFormat/>
    <w:uiPriority w:val="0"/>
    <w:pPr>
      <w:widowControl/>
      <w:adjustRightInd w:val="0"/>
      <w:spacing w:beforeLines="50" w:line="400" w:lineRule="exact"/>
      <w:textAlignment w:val="baseline"/>
    </w:pPr>
    <w:rPr>
      <w:rFonts w:ascii="Arial Narrow" w:hAnsi="Arial Narrow" w:eastAsia="华文细黑"/>
      <w:b/>
      <w:bCs/>
      <w:color w:val="000000"/>
      <w:kern w:val="0"/>
      <w:sz w:val="30"/>
      <w:szCs w:val="30"/>
      <w:lang w:val="zh-CN"/>
    </w:rPr>
  </w:style>
  <w:style w:type="character" w:customStyle="1" w:styleId="143">
    <w:name w:val="表头 Char Char"/>
    <w:link w:val="142"/>
    <w:qFormat/>
    <w:uiPriority w:val="0"/>
    <w:rPr>
      <w:rFonts w:ascii="Arial Narrow" w:hAnsi="Arial Narrow" w:eastAsia="华文细黑"/>
      <w:b/>
      <w:bCs/>
      <w:color w:val="000000"/>
      <w:sz w:val="30"/>
      <w:szCs w:val="30"/>
      <w:lang w:val="zh-CN" w:eastAsia="zh-CN"/>
    </w:rPr>
  </w:style>
  <w:style w:type="paragraph" w:customStyle="1" w:styleId="144">
    <w:name w:val="正文1"/>
    <w:basedOn w:val="1"/>
    <w:next w:val="1"/>
    <w:link w:val="145"/>
    <w:qFormat/>
    <w:uiPriority w:val="0"/>
    <w:pPr>
      <w:snapToGrid w:val="0"/>
      <w:spacing w:line="360" w:lineRule="auto"/>
      <w:ind w:firstLine="560" w:firstLineChars="200"/>
    </w:pPr>
    <w:rPr>
      <w:rFonts w:ascii="仿宋" w:eastAsia="仿宋"/>
      <w:sz w:val="28"/>
      <w:szCs w:val="28"/>
      <w:lang w:val="zh-CN"/>
    </w:rPr>
  </w:style>
  <w:style w:type="character" w:customStyle="1" w:styleId="145">
    <w:name w:val="正文1 Char"/>
    <w:link w:val="144"/>
    <w:qFormat/>
    <w:uiPriority w:val="0"/>
    <w:rPr>
      <w:rFonts w:ascii="仿宋" w:eastAsia="仿宋"/>
      <w:kern w:val="2"/>
      <w:sz w:val="28"/>
      <w:szCs w:val="28"/>
    </w:rPr>
  </w:style>
  <w:style w:type="paragraph" w:customStyle="1" w:styleId="146">
    <w:name w:val="样式 首行缩进:  2 字符"/>
    <w:basedOn w:val="1"/>
    <w:qFormat/>
    <w:uiPriority w:val="0"/>
    <w:pPr>
      <w:tabs>
        <w:tab w:val="left" w:pos="5327"/>
        <w:tab w:val="left" w:pos="6326"/>
        <w:tab w:val="left" w:pos="7230"/>
        <w:tab w:val="left" w:pos="9301"/>
      </w:tabs>
      <w:spacing w:line="500" w:lineRule="exact"/>
      <w:ind w:firstLine="560" w:firstLineChars="200"/>
    </w:pPr>
    <w:rPr>
      <w:rFonts w:ascii="Arial Narrow" w:hAnsi="Arial Narrow" w:eastAsia="仿宋" w:cs="宋体"/>
      <w:sz w:val="28"/>
      <w:szCs w:val="20"/>
    </w:rPr>
  </w:style>
  <w:style w:type="paragraph" w:customStyle="1" w:styleId="147">
    <w:name w:val="样式 正文1 + 首行缩进:  2 字符"/>
    <w:basedOn w:val="1"/>
    <w:link w:val="148"/>
    <w:qFormat/>
    <w:uiPriority w:val="0"/>
    <w:pPr>
      <w:spacing w:line="360" w:lineRule="auto"/>
      <w:ind w:firstLine="200" w:firstLineChars="200"/>
    </w:pPr>
    <w:rPr>
      <w:rFonts w:ascii="宋体"/>
      <w:sz w:val="24"/>
      <w:lang w:val="zh-CN"/>
    </w:rPr>
  </w:style>
  <w:style w:type="character" w:customStyle="1" w:styleId="148">
    <w:name w:val="样式 正文1 + 首行缩进:  2 字符 Char3"/>
    <w:link w:val="147"/>
    <w:qFormat/>
    <w:uiPriority w:val="0"/>
    <w:rPr>
      <w:rFonts w:ascii="宋体"/>
      <w:kern w:val="2"/>
      <w:sz w:val="24"/>
      <w:szCs w:val="24"/>
      <w:lang w:val="zh-CN" w:eastAsia="zh-CN"/>
    </w:rPr>
  </w:style>
  <w:style w:type="paragraph" w:customStyle="1" w:styleId="149">
    <w:name w:val="样式 小四 行距: 1.5 倍行距"/>
    <w:basedOn w:val="1"/>
    <w:qFormat/>
    <w:uiPriority w:val="0"/>
    <w:pPr>
      <w:spacing w:line="360" w:lineRule="auto"/>
    </w:pPr>
    <w:rPr>
      <w:b/>
      <w:sz w:val="28"/>
      <w:szCs w:val="28"/>
    </w:rPr>
  </w:style>
  <w:style w:type="character" w:customStyle="1" w:styleId="150">
    <w:name w:val="表格内容 Char"/>
    <w:qFormat/>
    <w:uiPriority w:val="0"/>
    <w:rPr>
      <w:rFonts w:ascii="仿宋" w:hAnsi="Arial Narrow" w:eastAsia="华文中宋"/>
      <w:sz w:val="24"/>
      <w:szCs w:val="24"/>
    </w:rPr>
  </w:style>
  <w:style w:type="character" w:customStyle="1" w:styleId="151">
    <w:name w:val="页脚 Char1"/>
    <w:qFormat/>
    <w:uiPriority w:val="0"/>
    <w:rPr>
      <w:rFonts w:eastAsia="宋体"/>
      <w:kern w:val="2"/>
      <w:sz w:val="18"/>
      <w:lang w:val="en-US" w:eastAsia="zh-CN" w:bidi="ar-SA"/>
    </w:rPr>
  </w:style>
  <w:style w:type="paragraph" w:customStyle="1" w:styleId="152">
    <w:name w:val="正文A1"/>
    <w:basedOn w:val="1"/>
    <w:qFormat/>
    <w:uiPriority w:val="0"/>
    <w:pPr>
      <w:adjustRightInd w:val="0"/>
      <w:spacing w:line="360" w:lineRule="auto"/>
      <w:ind w:firstLine="482"/>
      <w:textAlignment w:val="baseline"/>
    </w:pPr>
    <w:rPr>
      <w:kern w:val="0"/>
      <w:sz w:val="24"/>
      <w:szCs w:val="20"/>
    </w:rPr>
  </w:style>
  <w:style w:type="character" w:customStyle="1" w:styleId="153">
    <w:name w:val="批注文字 Char"/>
    <w:link w:val="17"/>
    <w:qFormat/>
    <w:uiPriority w:val="99"/>
    <w:rPr>
      <w:kern w:val="2"/>
      <w:sz w:val="21"/>
      <w:szCs w:val="24"/>
    </w:rPr>
  </w:style>
  <w:style w:type="character" w:customStyle="1" w:styleId="154">
    <w:name w:val="批注主题 Char"/>
    <w:link w:val="44"/>
    <w:qFormat/>
    <w:uiPriority w:val="99"/>
    <w:rPr>
      <w:b/>
      <w:bCs/>
      <w:kern w:val="2"/>
      <w:sz w:val="21"/>
      <w:szCs w:val="24"/>
    </w:rPr>
  </w:style>
  <w:style w:type="character" w:customStyle="1" w:styleId="155">
    <w:name w:val="正文首行缩进 2 Char"/>
    <w:link w:val="46"/>
    <w:qFormat/>
    <w:uiPriority w:val="0"/>
    <w:rPr>
      <w:kern w:val="2"/>
      <w:sz w:val="21"/>
      <w:szCs w:val="24"/>
    </w:rPr>
  </w:style>
  <w:style w:type="paragraph" w:customStyle="1" w:styleId="156">
    <w:name w:val="Char1 Char Char Char Char Char Char"/>
    <w:basedOn w:val="1"/>
    <w:qFormat/>
    <w:uiPriority w:val="0"/>
    <w:pPr>
      <w:spacing w:line="360" w:lineRule="auto"/>
      <w:ind w:firstLine="200" w:firstLineChars="200"/>
    </w:pPr>
    <w:rPr>
      <w:rFonts w:ascii="宋体" w:hAnsi="宋体" w:cs="宋体"/>
      <w:sz w:val="24"/>
    </w:rPr>
  </w:style>
  <w:style w:type="paragraph" w:customStyle="1" w:styleId="157">
    <w:name w:val="Char Char Char1 Char"/>
    <w:basedOn w:val="1"/>
    <w:qFormat/>
    <w:uiPriority w:val="0"/>
    <w:pPr>
      <w:widowControl/>
      <w:jc w:val="left"/>
    </w:pPr>
    <w:rPr>
      <w:rFonts w:ascii="宋体" w:hAnsi="宋体" w:cs="宋体"/>
      <w:kern w:val="0"/>
      <w:sz w:val="24"/>
    </w:rPr>
  </w:style>
  <w:style w:type="paragraph" w:customStyle="1" w:styleId="158">
    <w:name w:val="样式 标题 1 + 宋体 三号 行距: 单倍行距"/>
    <w:basedOn w:val="3"/>
    <w:qFormat/>
    <w:uiPriority w:val="0"/>
    <w:pPr>
      <w:tabs>
        <w:tab w:val="left" w:pos="1075"/>
      </w:tabs>
      <w:spacing w:line="240" w:lineRule="auto"/>
      <w:ind w:left="1075" w:hanging="432"/>
      <w:jc w:val="left"/>
    </w:pPr>
    <w:rPr>
      <w:rFonts w:ascii="宋体" w:hAnsi="宋体" w:cs="宋体"/>
      <w:sz w:val="32"/>
      <w:szCs w:val="20"/>
    </w:rPr>
  </w:style>
  <w:style w:type="paragraph" w:customStyle="1" w:styleId="159">
    <w:name w:val="封面文"/>
    <w:basedOn w:val="19"/>
    <w:qFormat/>
    <w:uiPriority w:val="0"/>
    <w:pPr>
      <w:adjustRightInd/>
      <w:snapToGrid/>
      <w:spacing w:after="0" w:line="240" w:lineRule="auto"/>
    </w:pPr>
    <w:rPr>
      <w:rFonts w:eastAsia="宋体"/>
      <w:spacing w:val="-14"/>
      <w:kern w:val="3"/>
      <w:lang w:val="en-US"/>
    </w:rPr>
  </w:style>
  <w:style w:type="paragraph" w:customStyle="1" w:styleId="160">
    <w:name w:val="移民点"/>
    <w:basedOn w:val="1"/>
    <w:qFormat/>
    <w:uiPriority w:val="0"/>
    <w:pPr>
      <w:spacing w:line="100" w:lineRule="atLeast"/>
    </w:pPr>
    <w:rPr>
      <w:rFonts w:ascii="宋体" w:hAnsi="宋体"/>
      <w:spacing w:val="-15"/>
      <w:sz w:val="10"/>
    </w:rPr>
  </w:style>
  <w:style w:type="paragraph" w:customStyle="1" w:styleId="161">
    <w:name w:val="Char1 Char Char Char Char Char Char Char Char Char"/>
    <w:basedOn w:val="1"/>
    <w:qFormat/>
    <w:uiPriority w:val="0"/>
    <w:pPr>
      <w:spacing w:line="560" w:lineRule="exact"/>
      <w:ind w:firstLine="200" w:firstLineChars="200"/>
    </w:pPr>
    <w:rPr>
      <w:rFonts w:ascii="宋体" w:hAnsi="宋体" w:cs="宋体"/>
      <w:sz w:val="24"/>
    </w:rPr>
  </w:style>
  <w:style w:type="character" w:customStyle="1" w:styleId="162">
    <w:name w:val="列表项目符号 Char"/>
    <w:link w:val="15"/>
    <w:qFormat/>
    <w:uiPriority w:val="0"/>
    <w:rPr>
      <w:kern w:val="2"/>
      <w:sz w:val="21"/>
      <w:szCs w:val="24"/>
      <w:lang w:val="zh-CN" w:eastAsia="zh-CN"/>
    </w:rPr>
  </w:style>
  <w:style w:type="character" w:customStyle="1" w:styleId="163">
    <w:name w:val="表目录"/>
    <w:qFormat/>
    <w:uiPriority w:val="0"/>
    <w:rPr>
      <w:rFonts w:eastAsia="Times New Roman"/>
      <w:b/>
      <w:sz w:val="24"/>
    </w:rPr>
  </w:style>
  <w:style w:type="paragraph" w:customStyle="1" w:styleId="164">
    <w:name w:val="xl24"/>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5">
    <w:name w:val="方案正文样式"/>
    <w:basedOn w:val="1"/>
    <w:link w:val="166"/>
    <w:qFormat/>
    <w:uiPriority w:val="0"/>
    <w:pPr>
      <w:adjustRightInd w:val="0"/>
      <w:snapToGrid w:val="0"/>
      <w:spacing w:line="360" w:lineRule="auto"/>
      <w:ind w:firstLine="454"/>
      <w:textAlignment w:val="baseline"/>
    </w:pPr>
    <w:rPr>
      <w:snapToGrid w:val="0"/>
      <w:kern w:val="0"/>
      <w:sz w:val="24"/>
    </w:rPr>
  </w:style>
  <w:style w:type="character" w:customStyle="1" w:styleId="166">
    <w:name w:val="方案正文样式 Char"/>
    <w:link w:val="165"/>
    <w:qFormat/>
    <w:uiPriority w:val="0"/>
    <w:rPr>
      <w:snapToGrid w:val="0"/>
      <w:sz w:val="24"/>
      <w:szCs w:val="24"/>
    </w:rPr>
  </w:style>
  <w:style w:type="paragraph" w:customStyle="1" w:styleId="167">
    <w:name w:val="TOC 标题1"/>
    <w:basedOn w:val="3"/>
    <w:next w:val="1"/>
    <w:unhideWhenUsed/>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68">
    <w:name w:val="报告书正文2"/>
    <w:basedOn w:val="1"/>
    <w:link w:val="169"/>
    <w:qFormat/>
    <w:uiPriority w:val="0"/>
    <w:pPr>
      <w:wordWrap w:val="0"/>
      <w:topLinePunct/>
      <w:snapToGrid w:val="0"/>
      <w:jc w:val="center"/>
    </w:pPr>
    <w:rPr>
      <w:rFonts w:ascii="黑体" w:hAnsi="黑体" w:eastAsia="黑体"/>
      <w:color w:val="000000"/>
      <w:spacing w:val="-6"/>
      <w:szCs w:val="21"/>
    </w:rPr>
  </w:style>
  <w:style w:type="character" w:customStyle="1" w:styleId="169">
    <w:name w:val="报告书正文2 Char"/>
    <w:link w:val="168"/>
    <w:qFormat/>
    <w:uiPriority w:val="0"/>
    <w:rPr>
      <w:rFonts w:ascii="黑体" w:hAnsi="黑体" w:eastAsia="黑体"/>
      <w:color w:val="000000"/>
      <w:spacing w:val="-6"/>
      <w:kern w:val="2"/>
      <w:sz w:val="21"/>
      <w:szCs w:val="21"/>
    </w:rPr>
  </w:style>
  <w:style w:type="paragraph" w:customStyle="1" w:styleId="170">
    <w:name w:val="样式 !正文 + 首行缩进:  2 字符"/>
    <w:basedOn w:val="1"/>
    <w:qFormat/>
    <w:uiPriority w:val="0"/>
    <w:pPr>
      <w:snapToGrid w:val="0"/>
      <w:spacing w:line="336" w:lineRule="auto"/>
      <w:ind w:firstLine="480" w:firstLineChars="200"/>
      <w:jc w:val="left"/>
      <w:textAlignment w:val="baseline"/>
    </w:pPr>
    <w:rPr>
      <w:rFonts w:cs="宋体"/>
      <w:color w:val="000000"/>
      <w:kern w:val="0"/>
      <w:sz w:val="24"/>
      <w:szCs w:val="20"/>
      <w:u w:color="000000"/>
    </w:rPr>
  </w:style>
  <w:style w:type="paragraph" w:customStyle="1" w:styleId="171">
    <w:name w:val="unnamed3"/>
    <w:basedOn w:val="1"/>
    <w:qFormat/>
    <w:uiPriority w:val="0"/>
    <w:pPr>
      <w:widowControl/>
      <w:spacing w:line="300" w:lineRule="atLeast"/>
      <w:jc w:val="left"/>
    </w:pPr>
    <w:rPr>
      <w:rFonts w:ascii="宋体" w:hAnsi="宋体" w:cs="宋体"/>
      <w:color w:val="653A01"/>
      <w:spacing w:val="30"/>
      <w:kern w:val="0"/>
      <w:sz w:val="18"/>
      <w:szCs w:val="18"/>
    </w:rPr>
  </w:style>
  <w:style w:type="paragraph" w:customStyle="1" w:styleId="172">
    <w:name w:val="Char1"/>
    <w:basedOn w:val="1"/>
    <w:qFormat/>
    <w:uiPriority w:val="0"/>
    <w:pPr>
      <w:ind w:firstLine="200" w:firstLineChars="200"/>
    </w:pPr>
    <w:rPr>
      <w:rFonts w:eastAsia="仿宋"/>
      <w:sz w:val="28"/>
    </w:rPr>
  </w:style>
  <w:style w:type="paragraph" w:customStyle="1" w:styleId="173">
    <w:name w:val="卢军"/>
    <w:basedOn w:val="1"/>
    <w:link w:val="174"/>
    <w:qFormat/>
    <w:uiPriority w:val="0"/>
    <w:pPr>
      <w:spacing w:line="360" w:lineRule="auto"/>
      <w:ind w:firstLine="523" w:firstLineChars="218"/>
    </w:pPr>
    <w:rPr>
      <w:rFonts w:ascii="宋体" w:eastAsia="仿宋" w:cs="宋体"/>
      <w:kern w:val="0"/>
      <w:sz w:val="24"/>
      <w:szCs w:val="20"/>
    </w:rPr>
  </w:style>
  <w:style w:type="character" w:customStyle="1" w:styleId="174">
    <w:name w:val="卢军 Char"/>
    <w:link w:val="173"/>
    <w:qFormat/>
    <w:uiPriority w:val="0"/>
    <w:rPr>
      <w:rFonts w:ascii="宋体" w:eastAsia="仿宋" w:cs="宋体"/>
      <w:sz w:val="24"/>
    </w:rPr>
  </w:style>
  <w:style w:type="paragraph" w:customStyle="1" w:styleId="175">
    <w:name w:val="p0"/>
    <w:basedOn w:val="1"/>
    <w:qFormat/>
    <w:uiPriority w:val="0"/>
    <w:pPr>
      <w:widowControl/>
      <w:ind w:firstLine="200" w:firstLineChars="200"/>
    </w:pPr>
    <w:rPr>
      <w:rFonts w:eastAsia="仿宋"/>
      <w:kern w:val="0"/>
      <w:sz w:val="28"/>
      <w:szCs w:val="21"/>
    </w:rPr>
  </w:style>
  <w:style w:type="character" w:customStyle="1" w:styleId="176">
    <w:name w:val="标题 Char"/>
    <w:link w:val="43"/>
    <w:qFormat/>
    <w:uiPriority w:val="0"/>
    <w:rPr>
      <w:rFonts w:ascii="Cambria" w:hAnsi="Cambria" w:eastAsia="仿宋"/>
      <w:b/>
      <w:bCs/>
      <w:kern w:val="2"/>
      <w:sz w:val="32"/>
      <w:szCs w:val="32"/>
    </w:rPr>
  </w:style>
  <w:style w:type="paragraph" w:styleId="177">
    <w:name w:val="No Spacing"/>
    <w:qFormat/>
    <w:uiPriority w:val="1"/>
    <w:pPr>
      <w:widowControl w:val="0"/>
      <w:ind w:firstLine="200" w:firstLineChars="200"/>
      <w:jc w:val="both"/>
    </w:pPr>
    <w:rPr>
      <w:rFonts w:ascii="Times New Roman" w:hAnsi="Times New Roman" w:eastAsia="仿宋" w:cs="Times New Roman"/>
      <w:kern w:val="2"/>
      <w:sz w:val="28"/>
      <w:szCs w:val="24"/>
      <w:lang w:val="en-US" w:eastAsia="zh-CN" w:bidi="ar-SA"/>
    </w:rPr>
  </w:style>
  <w:style w:type="paragraph" w:customStyle="1" w:styleId="178">
    <w:name w:val="表格标题（使用1）"/>
    <w:basedOn w:val="1"/>
    <w:link w:val="179"/>
    <w:qFormat/>
    <w:uiPriority w:val="0"/>
    <w:pPr>
      <w:spacing w:line="360" w:lineRule="auto"/>
      <w:jc w:val="left"/>
      <w:textAlignment w:val="baseline"/>
    </w:pPr>
    <w:rPr>
      <w:rFonts w:eastAsia="黑体"/>
      <w:sz w:val="24"/>
    </w:rPr>
  </w:style>
  <w:style w:type="character" w:customStyle="1" w:styleId="179">
    <w:name w:val="表格标题（使用1） Char"/>
    <w:link w:val="178"/>
    <w:qFormat/>
    <w:uiPriority w:val="0"/>
    <w:rPr>
      <w:rFonts w:eastAsia="黑体"/>
      <w:kern w:val="2"/>
      <w:sz w:val="24"/>
      <w:szCs w:val="24"/>
    </w:rPr>
  </w:style>
  <w:style w:type="character" w:customStyle="1" w:styleId="180">
    <w:name w:val="副标题 Char"/>
    <w:link w:val="33"/>
    <w:qFormat/>
    <w:uiPriority w:val="0"/>
    <w:rPr>
      <w:rFonts w:ascii="Cambria" w:hAnsi="Cambria"/>
      <w:b/>
      <w:bCs/>
      <w:kern w:val="28"/>
      <w:sz w:val="32"/>
      <w:szCs w:val="32"/>
    </w:rPr>
  </w:style>
  <w:style w:type="paragraph" w:customStyle="1" w:styleId="18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2">
    <w:name w:val="xl6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仿宋" w:hAnsi="宋体" w:eastAsia="仿宋" w:cs="宋体"/>
      <w:kern w:val="0"/>
      <w:sz w:val="18"/>
      <w:szCs w:val="18"/>
    </w:rPr>
  </w:style>
  <w:style w:type="paragraph" w:customStyle="1" w:styleId="18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宋体" w:eastAsia="仿宋" w:cs="宋体"/>
      <w:kern w:val="0"/>
      <w:sz w:val="18"/>
      <w:szCs w:val="18"/>
    </w:rPr>
  </w:style>
  <w:style w:type="paragraph" w:customStyle="1" w:styleId="184">
    <w:name w:val="xl68"/>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仿宋" w:hAnsi="宋体" w:eastAsia="仿宋" w:cs="宋体"/>
      <w:kern w:val="0"/>
      <w:sz w:val="18"/>
      <w:szCs w:val="18"/>
    </w:rPr>
  </w:style>
  <w:style w:type="paragraph" w:customStyle="1" w:styleId="185">
    <w:name w:val="xl6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仿宋" w:hAnsi="宋体" w:eastAsia="仿宋" w:cs="宋体"/>
      <w:kern w:val="0"/>
      <w:sz w:val="18"/>
      <w:szCs w:val="18"/>
    </w:rPr>
  </w:style>
  <w:style w:type="paragraph" w:customStyle="1" w:styleId="18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宋体" w:eastAsia="仿宋" w:cs="宋体"/>
      <w:kern w:val="0"/>
      <w:sz w:val="18"/>
      <w:szCs w:val="18"/>
    </w:rPr>
  </w:style>
  <w:style w:type="paragraph" w:customStyle="1" w:styleId="187">
    <w:name w:val="xl7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仿宋" w:hAnsi="宋体" w:eastAsia="仿宋" w:cs="宋体"/>
      <w:kern w:val="0"/>
      <w:sz w:val="18"/>
      <w:szCs w:val="18"/>
    </w:rPr>
  </w:style>
  <w:style w:type="paragraph" w:customStyle="1" w:styleId="18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9">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4"/>
    </w:rPr>
  </w:style>
  <w:style w:type="paragraph" w:customStyle="1" w:styleId="190">
    <w:name w:val="xl7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rPr>
  </w:style>
  <w:style w:type="paragraph" w:customStyle="1" w:styleId="191">
    <w:name w:val="xl7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192">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仿宋" w:hAnsi="宋体" w:eastAsia="仿宋" w:cs="宋体"/>
      <w:kern w:val="0"/>
      <w:sz w:val="18"/>
      <w:szCs w:val="18"/>
    </w:rPr>
  </w:style>
  <w:style w:type="paragraph" w:customStyle="1" w:styleId="193">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仿宋" w:hAnsi="宋体" w:eastAsia="仿宋" w:cs="宋体"/>
      <w:kern w:val="0"/>
      <w:sz w:val="18"/>
      <w:szCs w:val="18"/>
    </w:rPr>
  </w:style>
  <w:style w:type="paragraph" w:customStyle="1" w:styleId="19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仿宋" w:hAnsi="宋体" w:eastAsia="仿宋" w:cs="宋体"/>
      <w:kern w:val="0"/>
      <w:sz w:val="18"/>
      <w:szCs w:val="18"/>
    </w:rPr>
  </w:style>
  <w:style w:type="paragraph" w:customStyle="1" w:styleId="195">
    <w:name w:val="样式 左 首行缩进:  2 字符"/>
    <w:basedOn w:val="1"/>
    <w:qFormat/>
    <w:uiPriority w:val="0"/>
    <w:pPr>
      <w:spacing w:line="360" w:lineRule="auto"/>
      <w:ind w:left="480"/>
      <w:jc w:val="left"/>
    </w:pPr>
    <w:rPr>
      <w:rFonts w:cs="宋体"/>
      <w:sz w:val="28"/>
      <w:szCs w:val="20"/>
    </w:rPr>
  </w:style>
  <w:style w:type="paragraph" w:customStyle="1" w:styleId="196">
    <w:name w:val="样式 宋体 四号 行距: 单倍行距"/>
    <w:basedOn w:val="1"/>
    <w:qFormat/>
    <w:uiPriority w:val="0"/>
    <w:pPr>
      <w:spacing w:line="360" w:lineRule="auto"/>
      <w:ind w:left="480" w:firstLine="560"/>
      <w:jc w:val="left"/>
    </w:pPr>
    <w:rPr>
      <w:rFonts w:ascii="宋体" w:hAnsi="宋体" w:cs="宋体"/>
      <w:kern w:val="0"/>
      <w:sz w:val="28"/>
      <w:szCs w:val="20"/>
    </w:rPr>
  </w:style>
  <w:style w:type="paragraph" w:customStyle="1" w:styleId="197">
    <w:name w:val="xl22"/>
    <w:basedOn w:val="1"/>
    <w:qFormat/>
    <w:uiPriority w:val="0"/>
    <w:pPr>
      <w:widowControl/>
      <w:pBdr>
        <w:bottom w:val="single" w:color="auto" w:sz="4" w:space="0"/>
        <w:right w:val="single" w:color="auto" w:sz="4" w:space="0"/>
      </w:pBdr>
      <w:spacing w:before="100" w:beforeAutospacing="1" w:after="100" w:afterAutospacing="1"/>
    </w:pPr>
    <w:rPr>
      <w:rFonts w:eastAsia="Times New Roman"/>
      <w:kern w:val="0"/>
      <w:szCs w:val="21"/>
    </w:rPr>
  </w:style>
  <w:style w:type="paragraph" w:customStyle="1" w:styleId="198">
    <w:name w:val="6 Char Char Char Char Char Char1 Char Char Char Char Char Char Char Char Char Char"/>
    <w:basedOn w:val="1"/>
    <w:qFormat/>
    <w:uiPriority w:val="0"/>
  </w:style>
  <w:style w:type="paragraph" w:customStyle="1" w:styleId="199">
    <w:name w:val="Char3"/>
    <w:basedOn w:val="1"/>
    <w:qFormat/>
    <w:uiPriority w:val="0"/>
    <w:pPr>
      <w:spacing w:line="360" w:lineRule="auto"/>
      <w:ind w:firstLine="200" w:firstLineChars="200"/>
    </w:pPr>
    <w:rPr>
      <w:rFonts w:ascii="宋体" w:hAnsi="宋体" w:cs="宋体"/>
      <w:sz w:val="24"/>
    </w:rPr>
  </w:style>
  <w:style w:type="paragraph" w:customStyle="1" w:styleId="20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1">
    <w:name w:val="p15"/>
    <w:basedOn w:val="1"/>
    <w:qFormat/>
    <w:uiPriority w:val="0"/>
    <w:pPr>
      <w:widowControl/>
      <w:pBdr>
        <w:bottom w:val="single" w:color="000000" w:sz="6" w:space="1"/>
      </w:pBdr>
      <w:jc w:val="center"/>
    </w:pPr>
    <w:rPr>
      <w:kern w:val="0"/>
      <w:sz w:val="18"/>
      <w:szCs w:val="18"/>
    </w:rPr>
  </w:style>
  <w:style w:type="paragraph" w:customStyle="1" w:styleId="202">
    <w:name w:val="Char4"/>
    <w:basedOn w:val="1"/>
    <w:qFormat/>
    <w:uiPriority w:val="0"/>
    <w:pPr>
      <w:spacing w:line="360" w:lineRule="auto"/>
      <w:ind w:firstLine="200" w:firstLineChars="200"/>
    </w:pPr>
    <w:rPr>
      <w:rFonts w:ascii="宋体" w:hAnsi="宋体" w:cs="宋体"/>
      <w:sz w:val="24"/>
    </w:rPr>
  </w:style>
  <w:style w:type="paragraph" w:customStyle="1" w:styleId="203">
    <w:name w:val="正文文本1"/>
    <w:basedOn w:val="1"/>
    <w:link w:val="204"/>
    <w:qFormat/>
    <w:uiPriority w:val="0"/>
    <w:pPr>
      <w:tabs>
        <w:tab w:val="left" w:pos="1560"/>
      </w:tabs>
      <w:ind w:left="1560"/>
    </w:pPr>
    <w:rPr>
      <w:rFonts w:cs="宋体"/>
      <w:sz w:val="28"/>
      <w:szCs w:val="20"/>
    </w:rPr>
  </w:style>
  <w:style w:type="character" w:customStyle="1" w:styleId="204">
    <w:name w:val="正文文本1 Char"/>
    <w:link w:val="203"/>
    <w:qFormat/>
    <w:uiPriority w:val="0"/>
    <w:rPr>
      <w:rFonts w:cs="宋体"/>
      <w:kern w:val="2"/>
      <w:sz w:val="28"/>
    </w:rPr>
  </w:style>
  <w:style w:type="paragraph" w:customStyle="1" w:styleId="205">
    <w:name w:val="Char Char Char Char2"/>
    <w:basedOn w:val="1"/>
    <w:qFormat/>
    <w:uiPriority w:val="0"/>
  </w:style>
  <w:style w:type="paragraph" w:customStyle="1" w:styleId="206">
    <w:name w:val="Char Char Char Char Char Char Char1"/>
    <w:basedOn w:val="1"/>
    <w:qFormat/>
    <w:uiPriority w:val="0"/>
  </w:style>
  <w:style w:type="paragraph" w:customStyle="1" w:styleId="207">
    <w:name w:val="Char4 Char Char Char2"/>
    <w:basedOn w:val="1"/>
    <w:qFormat/>
    <w:uiPriority w:val="0"/>
    <w:pPr>
      <w:snapToGrid w:val="0"/>
      <w:spacing w:line="360" w:lineRule="auto"/>
      <w:ind w:firstLine="200" w:firstLineChars="200"/>
    </w:pPr>
    <w:rPr>
      <w:rFonts w:hAnsi="宋体" w:cs="宋体"/>
      <w:szCs w:val="26"/>
    </w:rPr>
  </w:style>
  <w:style w:type="character" w:customStyle="1" w:styleId="208">
    <w:name w:val="正文1 Char3"/>
    <w:qFormat/>
    <w:uiPriority w:val="0"/>
    <w:rPr>
      <w:rFonts w:ascii="仿宋" w:eastAsia="仿宋"/>
      <w:kern w:val="2"/>
      <w:sz w:val="28"/>
      <w:szCs w:val="28"/>
    </w:rPr>
  </w:style>
  <w:style w:type="paragraph" w:customStyle="1" w:styleId="209">
    <w:name w:val="Char1 Char Char Char"/>
    <w:basedOn w:val="1"/>
    <w:qFormat/>
    <w:uiPriority w:val="0"/>
    <w:rPr>
      <w:rFonts w:ascii="Tahoma" w:hAnsi="Tahoma"/>
      <w:sz w:val="24"/>
      <w:szCs w:val="20"/>
    </w:rPr>
  </w:style>
  <w:style w:type="paragraph" w:customStyle="1" w:styleId="210">
    <w:name w:val="表格文字"/>
    <w:basedOn w:val="1"/>
    <w:qFormat/>
    <w:uiPriority w:val="0"/>
    <w:pPr>
      <w:snapToGrid w:val="0"/>
      <w:jc w:val="center"/>
    </w:pPr>
    <w:rPr>
      <w:rFonts w:ascii="宋体" w:hAnsi="宋体"/>
      <w:kern w:val="0"/>
      <w:sz w:val="24"/>
      <w:szCs w:val="20"/>
    </w:rPr>
  </w:style>
  <w:style w:type="paragraph" w:customStyle="1" w:styleId="211">
    <w:name w:val="正文文本（使用1）"/>
    <w:basedOn w:val="1"/>
    <w:link w:val="212"/>
    <w:qFormat/>
    <w:uiPriority w:val="0"/>
    <w:pPr>
      <w:adjustRightInd w:val="0"/>
      <w:snapToGrid w:val="0"/>
      <w:spacing w:line="520" w:lineRule="exact"/>
      <w:ind w:firstLine="480" w:firstLineChars="200"/>
    </w:pPr>
    <w:rPr>
      <w:rFonts w:hAnsi="宋体"/>
      <w:color w:val="0000FF"/>
      <w:kern w:val="0"/>
      <w:sz w:val="24"/>
    </w:rPr>
  </w:style>
  <w:style w:type="character" w:customStyle="1" w:styleId="212">
    <w:name w:val="正文文本（使用1） Char"/>
    <w:link w:val="211"/>
    <w:qFormat/>
    <w:uiPriority w:val="0"/>
    <w:rPr>
      <w:rFonts w:hAnsi="宋体"/>
      <w:color w:val="0000FF"/>
      <w:sz w:val="24"/>
      <w:szCs w:val="24"/>
    </w:rPr>
  </w:style>
  <w:style w:type="paragraph" w:customStyle="1" w:styleId="213">
    <w:name w:val="样式6"/>
    <w:basedOn w:val="29"/>
    <w:qFormat/>
    <w:uiPriority w:val="0"/>
    <w:pPr>
      <w:pBdr>
        <w:top w:val="single" w:color="auto" w:sz="6" w:space="1"/>
      </w:pBdr>
    </w:pPr>
    <w:rPr>
      <w:lang w:val="en-US"/>
    </w:rPr>
  </w:style>
  <w:style w:type="paragraph" w:styleId="214">
    <w:name w:val="List Paragraph"/>
    <w:basedOn w:val="1"/>
    <w:qFormat/>
    <w:uiPriority w:val="34"/>
    <w:pPr>
      <w:ind w:firstLine="420" w:firstLineChars="200"/>
    </w:pPr>
  </w:style>
  <w:style w:type="paragraph" w:customStyle="1" w:styleId="215">
    <w:name w:val="Char4 Char Char Char1"/>
    <w:basedOn w:val="1"/>
    <w:semiHidden/>
    <w:qFormat/>
    <w:uiPriority w:val="0"/>
    <w:pPr>
      <w:snapToGrid w:val="0"/>
      <w:spacing w:line="360" w:lineRule="auto"/>
      <w:ind w:firstLine="200" w:firstLineChars="200"/>
    </w:pPr>
    <w:rPr>
      <w:rFonts w:hAnsi="宋体" w:cs="宋体"/>
      <w:szCs w:val="26"/>
    </w:rPr>
  </w:style>
  <w:style w:type="character" w:customStyle="1" w:styleId="216">
    <w:name w:val="样式 段 + 首行缩进:  2 字符 Char Char"/>
    <w:link w:val="217"/>
    <w:qFormat/>
    <w:uiPriority w:val="0"/>
    <w:rPr>
      <w:rFonts w:cs="宋体"/>
      <w:sz w:val="21"/>
      <w:szCs w:val="21"/>
    </w:rPr>
  </w:style>
  <w:style w:type="paragraph" w:customStyle="1" w:styleId="217">
    <w:name w:val="样式 段 + 首行缩进:  2 字符"/>
    <w:basedOn w:val="1"/>
    <w:link w:val="216"/>
    <w:qFormat/>
    <w:uiPriority w:val="0"/>
    <w:pPr>
      <w:widowControl/>
      <w:autoSpaceDE w:val="0"/>
      <w:autoSpaceDN w:val="0"/>
      <w:ind w:firstLine="420" w:firstLineChars="200"/>
    </w:pPr>
    <w:rPr>
      <w:rFonts w:cs="宋体"/>
      <w:kern w:val="0"/>
      <w:szCs w:val="21"/>
    </w:rPr>
  </w:style>
  <w:style w:type="character" w:customStyle="1" w:styleId="218">
    <w:name w:val="纯文本 Char2"/>
    <w:qFormat/>
    <w:uiPriority w:val="0"/>
    <w:rPr>
      <w:rFonts w:ascii="宋体" w:hAnsi="Courier New" w:eastAsia="宋体" w:cs="Courier New"/>
      <w:szCs w:val="21"/>
    </w:rPr>
  </w:style>
  <w:style w:type="paragraph" w:customStyle="1" w:styleId="21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0">
    <w:name w:val="font7"/>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21">
    <w:name w:val="font8"/>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22">
    <w:name w:val="font9"/>
    <w:basedOn w:val="1"/>
    <w:qFormat/>
    <w:uiPriority w:val="0"/>
    <w:pPr>
      <w:widowControl/>
      <w:spacing w:before="100" w:beforeAutospacing="1" w:after="100" w:afterAutospacing="1"/>
      <w:jc w:val="left"/>
    </w:pPr>
    <w:rPr>
      <w:rFonts w:ascii="宋体" w:hAnsi="宋体" w:cs="宋体"/>
      <w:color w:val="0000FF"/>
      <w:kern w:val="0"/>
      <w:sz w:val="24"/>
      <w:u w:val="single"/>
    </w:rPr>
  </w:style>
  <w:style w:type="paragraph" w:customStyle="1" w:styleId="223">
    <w:name w:val="font10"/>
    <w:basedOn w:val="1"/>
    <w:qFormat/>
    <w:uiPriority w:val="0"/>
    <w:pPr>
      <w:widowControl/>
      <w:spacing w:before="100" w:beforeAutospacing="1" w:after="100" w:afterAutospacing="1"/>
      <w:jc w:val="left"/>
    </w:pPr>
    <w:rPr>
      <w:rFonts w:ascii="仿宋" w:hAnsi="宋体" w:eastAsia="仿宋" w:cs="宋体"/>
      <w:color w:val="000000"/>
      <w:kern w:val="0"/>
      <w:sz w:val="22"/>
      <w:szCs w:val="22"/>
    </w:rPr>
  </w:style>
  <w:style w:type="paragraph" w:customStyle="1" w:styleId="224">
    <w:name w:val="font11"/>
    <w:basedOn w:val="1"/>
    <w:qFormat/>
    <w:uiPriority w:val="0"/>
    <w:pPr>
      <w:widowControl/>
      <w:spacing w:before="100" w:beforeAutospacing="1" w:after="100" w:afterAutospacing="1"/>
      <w:jc w:val="left"/>
    </w:pPr>
    <w:rPr>
      <w:color w:val="000000"/>
      <w:kern w:val="0"/>
      <w:sz w:val="22"/>
      <w:szCs w:val="22"/>
    </w:rPr>
  </w:style>
  <w:style w:type="paragraph" w:customStyle="1" w:styleId="225">
    <w:name w:val="font12"/>
    <w:basedOn w:val="1"/>
    <w:qFormat/>
    <w:uiPriority w:val="0"/>
    <w:pPr>
      <w:widowControl/>
      <w:spacing w:before="100" w:beforeAutospacing="1" w:after="100" w:afterAutospacing="1"/>
      <w:jc w:val="left"/>
    </w:pPr>
    <w:rPr>
      <w:color w:val="000000"/>
      <w:kern w:val="0"/>
      <w:sz w:val="22"/>
      <w:szCs w:val="22"/>
    </w:rPr>
  </w:style>
  <w:style w:type="paragraph" w:customStyle="1" w:styleId="226">
    <w:name w:val="xl63"/>
    <w:basedOn w:val="1"/>
    <w:qFormat/>
    <w:uiPriority w:val="0"/>
    <w:pPr>
      <w:widowControl/>
      <w:spacing w:before="100" w:beforeAutospacing="1" w:after="100" w:afterAutospacing="1"/>
      <w:jc w:val="left"/>
      <w:textAlignment w:val="center"/>
    </w:pPr>
    <w:rPr>
      <w:rFonts w:ascii="宋体" w:hAnsi="宋体" w:cs="宋体"/>
      <w:b/>
      <w:bCs/>
      <w:kern w:val="0"/>
      <w:sz w:val="20"/>
      <w:szCs w:val="20"/>
    </w:rPr>
  </w:style>
  <w:style w:type="paragraph" w:customStyle="1" w:styleId="227">
    <w:name w:val="xl64"/>
    <w:basedOn w:val="1"/>
    <w:qFormat/>
    <w:uiPriority w:val="0"/>
    <w:pPr>
      <w:widowControl/>
      <w:spacing w:before="100" w:beforeAutospacing="1" w:after="100" w:afterAutospacing="1"/>
      <w:jc w:val="center"/>
      <w:textAlignment w:val="center"/>
    </w:pPr>
    <w:rPr>
      <w:rFonts w:ascii="宋体" w:hAnsi="宋体" w:cs="宋体"/>
      <w:b/>
      <w:bCs/>
      <w:kern w:val="0"/>
      <w:sz w:val="20"/>
      <w:szCs w:val="20"/>
    </w:rPr>
  </w:style>
  <w:style w:type="paragraph" w:customStyle="1" w:styleId="22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23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3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23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宋体" w:eastAsia="仿宋" w:cs="宋体"/>
      <w:color w:val="000000"/>
      <w:kern w:val="0"/>
      <w:sz w:val="24"/>
    </w:rPr>
  </w:style>
  <w:style w:type="paragraph" w:customStyle="1" w:styleId="234">
    <w:name w:val="xl85"/>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35">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3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238">
    <w:name w:val="xl8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 w:hAnsi="宋体" w:eastAsia="仿宋" w:cs="宋体"/>
      <w:color w:val="000000"/>
      <w:kern w:val="0"/>
      <w:sz w:val="24"/>
    </w:rPr>
  </w:style>
  <w:style w:type="paragraph" w:customStyle="1" w:styleId="239">
    <w:name w:val="xl90"/>
    <w:basedOn w:val="1"/>
    <w:qFormat/>
    <w:uiPriority w:val="0"/>
    <w:pPr>
      <w:widowControl/>
      <w:pBdr>
        <w:top w:val="single" w:color="auto" w:sz="4" w:space="0"/>
        <w:bottom w:val="single" w:color="auto" w:sz="4" w:space="0"/>
      </w:pBdr>
      <w:spacing w:before="100" w:beforeAutospacing="1" w:after="100" w:afterAutospacing="1"/>
      <w:jc w:val="center"/>
    </w:pPr>
    <w:rPr>
      <w:rFonts w:ascii="仿宋" w:hAnsi="宋体" w:eastAsia="仿宋" w:cs="宋体"/>
      <w:color w:val="000000"/>
      <w:kern w:val="0"/>
      <w:sz w:val="24"/>
    </w:rPr>
  </w:style>
  <w:style w:type="paragraph" w:customStyle="1" w:styleId="240">
    <w:name w:val="xl9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 w:hAnsi="宋体" w:eastAsia="仿宋" w:cs="宋体"/>
      <w:color w:val="000000"/>
      <w:kern w:val="0"/>
      <w:sz w:val="24"/>
    </w:rPr>
  </w:style>
  <w:style w:type="paragraph" w:customStyle="1" w:styleId="241">
    <w:name w:val="xl92"/>
    <w:basedOn w:val="1"/>
    <w:qFormat/>
    <w:uiPriority w:val="0"/>
    <w:pPr>
      <w:widowControl/>
      <w:pBdr>
        <w:top w:val="single" w:color="auto" w:sz="4" w:space="0"/>
        <w:bottom w:val="single" w:color="auto" w:sz="4" w:space="0"/>
      </w:pBdr>
      <w:spacing w:before="100" w:beforeAutospacing="1" w:after="100" w:afterAutospacing="1"/>
      <w:jc w:val="center"/>
    </w:pPr>
    <w:rPr>
      <w:rFonts w:ascii="仿宋" w:hAnsi="宋体" w:eastAsia="仿宋" w:cs="宋体"/>
      <w:color w:val="000000"/>
      <w:kern w:val="0"/>
      <w:sz w:val="24"/>
    </w:rPr>
  </w:style>
  <w:style w:type="paragraph" w:customStyle="1" w:styleId="242">
    <w:name w:val="xl9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 w:hAnsi="宋体" w:eastAsia="仿宋" w:cs="宋体"/>
      <w:color w:val="000000"/>
      <w:kern w:val="0"/>
      <w:sz w:val="24"/>
    </w:rPr>
  </w:style>
  <w:style w:type="paragraph" w:customStyle="1" w:styleId="243">
    <w:name w:val="Char Char Char Char Char Char1 Char"/>
    <w:basedOn w:val="1"/>
    <w:qFormat/>
    <w:uiPriority w:val="0"/>
    <w:pPr>
      <w:spacing w:line="360" w:lineRule="auto"/>
      <w:ind w:firstLine="200" w:firstLineChars="200"/>
    </w:pPr>
  </w:style>
  <w:style w:type="paragraph" w:customStyle="1" w:styleId="244">
    <w:name w:val="设计证书编号"/>
    <w:basedOn w:val="1"/>
    <w:qFormat/>
    <w:uiPriority w:val="0"/>
    <w:pPr>
      <w:keepNext/>
      <w:snapToGrid w:val="0"/>
      <w:spacing w:line="300" w:lineRule="auto"/>
      <w:jc w:val="center"/>
    </w:pPr>
    <w:rPr>
      <w:rFonts w:ascii="宋体"/>
      <w:sz w:val="32"/>
      <w:szCs w:val="20"/>
    </w:rPr>
  </w:style>
  <w:style w:type="paragraph" w:customStyle="1" w:styleId="245">
    <w:name w:val="文章正文"/>
    <w:basedOn w:val="1"/>
    <w:qFormat/>
    <w:uiPriority w:val="0"/>
    <w:pPr>
      <w:spacing w:line="360" w:lineRule="auto"/>
      <w:ind w:left="420" w:leftChars="200" w:firstLine="560" w:firstLineChars="200"/>
    </w:pPr>
    <w:rPr>
      <w:rFonts w:ascii="宋体" w:hAnsi="宋体"/>
      <w:sz w:val="28"/>
    </w:rPr>
  </w:style>
  <w:style w:type="paragraph" w:customStyle="1" w:styleId="246">
    <w:name w:val="表题"/>
    <w:basedOn w:val="1"/>
    <w:next w:val="103"/>
    <w:link w:val="247"/>
    <w:qFormat/>
    <w:uiPriority w:val="0"/>
    <w:pPr>
      <w:keepNext/>
      <w:keepLines/>
      <w:spacing w:before="120"/>
      <w:jc w:val="center"/>
    </w:pPr>
    <w:rPr>
      <w:rFonts w:ascii="黑体" w:hAnsi="Arial" w:eastAsia="黑体"/>
      <w:b/>
      <w:kern w:val="28"/>
      <w:sz w:val="28"/>
      <w:szCs w:val="20"/>
    </w:rPr>
  </w:style>
  <w:style w:type="character" w:customStyle="1" w:styleId="247">
    <w:name w:val="表题 Char"/>
    <w:link w:val="246"/>
    <w:qFormat/>
    <w:locked/>
    <w:uiPriority w:val="0"/>
    <w:rPr>
      <w:rFonts w:ascii="黑体" w:hAnsi="Arial" w:eastAsia="黑体"/>
      <w:b/>
      <w:kern w:val="28"/>
      <w:sz w:val="28"/>
    </w:rPr>
  </w:style>
  <w:style w:type="paragraph" w:customStyle="1" w:styleId="248">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249">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25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8"/>
      <w:szCs w:val="28"/>
    </w:rPr>
  </w:style>
  <w:style w:type="paragraph" w:customStyle="1" w:styleId="251">
    <w:name w:val="xl9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8"/>
      <w:szCs w:val="28"/>
    </w:rPr>
  </w:style>
  <w:style w:type="paragraph" w:customStyle="1" w:styleId="252">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8"/>
      <w:szCs w:val="28"/>
    </w:rPr>
  </w:style>
  <w:style w:type="paragraph" w:customStyle="1" w:styleId="253">
    <w:name w:val="font13"/>
    <w:basedOn w:val="1"/>
    <w:qFormat/>
    <w:uiPriority w:val="0"/>
    <w:pPr>
      <w:widowControl/>
      <w:spacing w:before="100" w:beforeAutospacing="1" w:after="100" w:afterAutospacing="1"/>
      <w:jc w:val="left"/>
    </w:pPr>
    <w:rPr>
      <w:kern w:val="0"/>
      <w:sz w:val="18"/>
      <w:szCs w:val="18"/>
    </w:rPr>
  </w:style>
  <w:style w:type="paragraph" w:customStyle="1" w:styleId="254">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5">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6">
    <w:name w:val="font1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7">
    <w:name w:val="font17"/>
    <w:basedOn w:val="1"/>
    <w:qFormat/>
    <w:uiPriority w:val="0"/>
    <w:pPr>
      <w:widowControl/>
      <w:spacing w:before="100" w:beforeAutospacing="1" w:after="100" w:afterAutospacing="1"/>
      <w:jc w:val="left"/>
    </w:pPr>
    <w:rPr>
      <w:kern w:val="0"/>
      <w:sz w:val="18"/>
      <w:szCs w:val="18"/>
    </w:rPr>
  </w:style>
  <w:style w:type="paragraph" w:customStyle="1" w:styleId="258">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center"/>
      <w:textAlignment w:val="center"/>
    </w:pPr>
    <w:rPr>
      <w:kern w:val="0"/>
      <w:sz w:val="18"/>
      <w:szCs w:val="18"/>
    </w:rPr>
  </w:style>
  <w:style w:type="paragraph" w:customStyle="1" w:styleId="259">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center"/>
      <w:textAlignment w:val="center"/>
    </w:pPr>
    <w:rPr>
      <w:rFonts w:ascii="宋体" w:hAnsi="宋体" w:cs="宋体"/>
      <w:kern w:val="0"/>
      <w:sz w:val="18"/>
      <w:szCs w:val="18"/>
    </w:rPr>
  </w:style>
  <w:style w:type="paragraph" w:customStyle="1" w:styleId="260">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center"/>
      <w:textAlignment w:val="center"/>
    </w:pPr>
    <w:rPr>
      <w:kern w:val="0"/>
      <w:sz w:val="18"/>
      <w:szCs w:val="18"/>
    </w:rPr>
  </w:style>
  <w:style w:type="paragraph" w:customStyle="1" w:styleId="261">
    <w:name w:val="xl102"/>
    <w:basedOn w:val="1"/>
    <w:qFormat/>
    <w:uiPriority w:val="0"/>
    <w:pPr>
      <w:widowControl/>
      <w:shd w:val="clear" w:color="000000" w:fill="FABF8F"/>
      <w:spacing w:before="100" w:beforeAutospacing="1" w:after="100" w:afterAutospacing="1"/>
      <w:jc w:val="center"/>
      <w:textAlignment w:val="center"/>
    </w:pPr>
    <w:rPr>
      <w:rFonts w:ascii="宋体" w:hAnsi="宋体" w:cs="宋体"/>
      <w:kern w:val="0"/>
      <w:sz w:val="24"/>
    </w:rPr>
  </w:style>
  <w:style w:type="paragraph" w:customStyle="1" w:styleId="262">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center"/>
      <w:textAlignment w:val="center"/>
    </w:pPr>
    <w:rPr>
      <w:kern w:val="0"/>
      <w:sz w:val="18"/>
      <w:szCs w:val="18"/>
    </w:rPr>
  </w:style>
  <w:style w:type="paragraph" w:customStyle="1" w:styleId="263">
    <w:name w:val="xl104"/>
    <w:basedOn w:val="1"/>
    <w:qFormat/>
    <w:uiPriority w:val="0"/>
    <w:pPr>
      <w:widowControl/>
      <w:pBdr>
        <w:bottom w:val="single" w:color="auto" w:sz="4" w:space="0"/>
      </w:pBdr>
      <w:spacing w:before="100" w:beforeAutospacing="1" w:after="100" w:afterAutospacing="1"/>
      <w:jc w:val="left"/>
      <w:textAlignment w:val="center"/>
    </w:pPr>
    <w:rPr>
      <w:kern w:val="0"/>
      <w:sz w:val="20"/>
      <w:szCs w:val="20"/>
    </w:rPr>
  </w:style>
  <w:style w:type="paragraph" w:customStyle="1" w:styleId="264">
    <w:name w:val="xl105"/>
    <w:basedOn w:val="1"/>
    <w:qFormat/>
    <w:uiPriority w:val="0"/>
    <w:pPr>
      <w:widowControl/>
      <w:pBdr>
        <w:bottom w:val="single" w:color="auto" w:sz="4" w:space="0"/>
      </w:pBdr>
      <w:spacing w:before="100" w:beforeAutospacing="1" w:after="100" w:afterAutospacing="1"/>
      <w:jc w:val="center"/>
      <w:textAlignment w:val="center"/>
    </w:pPr>
    <w:rPr>
      <w:kern w:val="0"/>
      <w:sz w:val="20"/>
      <w:szCs w:val="20"/>
    </w:rPr>
  </w:style>
  <w:style w:type="paragraph" w:customStyle="1" w:styleId="265">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szCs w:val="20"/>
    </w:rPr>
  </w:style>
  <w:style w:type="paragraph" w:customStyle="1" w:styleId="266">
    <w:name w:val="xl10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267">
    <w:name w:val="xl108"/>
    <w:basedOn w:val="1"/>
    <w:qFormat/>
    <w:uiPriority w:val="0"/>
    <w:pPr>
      <w:widowControl/>
      <w:pBdr>
        <w:bottom w:val="single" w:color="auto" w:sz="4" w:space="0"/>
      </w:pBdr>
      <w:shd w:val="clear" w:color="000000" w:fill="FABF8F"/>
      <w:spacing w:before="100" w:beforeAutospacing="1" w:after="100" w:afterAutospacing="1"/>
      <w:jc w:val="left"/>
      <w:textAlignment w:val="center"/>
    </w:pPr>
    <w:rPr>
      <w:kern w:val="0"/>
      <w:sz w:val="20"/>
      <w:szCs w:val="20"/>
    </w:rPr>
  </w:style>
  <w:style w:type="paragraph" w:customStyle="1" w:styleId="268">
    <w:name w:val="xl109"/>
    <w:basedOn w:val="1"/>
    <w:qFormat/>
    <w:uiPriority w:val="0"/>
    <w:pPr>
      <w:widowControl/>
      <w:pBdr>
        <w:bottom w:val="single" w:color="auto" w:sz="4" w:space="0"/>
      </w:pBdr>
      <w:shd w:val="clear" w:color="000000" w:fill="FABF8F"/>
      <w:spacing w:before="100" w:beforeAutospacing="1" w:after="100" w:afterAutospacing="1"/>
      <w:jc w:val="center"/>
      <w:textAlignment w:val="center"/>
    </w:pPr>
    <w:rPr>
      <w:kern w:val="0"/>
      <w:sz w:val="20"/>
      <w:szCs w:val="20"/>
    </w:rPr>
  </w:style>
  <w:style w:type="paragraph" w:customStyle="1" w:styleId="269">
    <w:name w:val="xl110"/>
    <w:basedOn w:val="1"/>
    <w:qFormat/>
    <w:uiPriority w:val="0"/>
    <w:pPr>
      <w:widowControl/>
      <w:pBdr>
        <w:top w:val="single" w:color="auto" w:sz="4" w:space="0"/>
        <w:left w:val="single" w:color="auto" w:sz="4" w:space="0"/>
        <w:bottom w:val="single" w:color="auto" w:sz="4" w:space="0"/>
      </w:pBdr>
      <w:shd w:val="clear" w:color="000000" w:fill="FABF8F"/>
      <w:spacing w:before="100" w:beforeAutospacing="1" w:after="100" w:afterAutospacing="1"/>
      <w:jc w:val="center"/>
      <w:textAlignment w:val="center"/>
    </w:pPr>
    <w:rPr>
      <w:b/>
      <w:bCs/>
      <w:kern w:val="0"/>
      <w:sz w:val="20"/>
      <w:szCs w:val="20"/>
    </w:rPr>
  </w:style>
  <w:style w:type="paragraph" w:customStyle="1" w:styleId="270">
    <w:name w:val="xl111"/>
    <w:basedOn w:val="1"/>
    <w:qFormat/>
    <w:uiPriority w:val="0"/>
    <w:pPr>
      <w:widowControl/>
      <w:pBdr>
        <w:top w:val="single" w:color="auto" w:sz="4" w:space="0"/>
        <w:bottom w:val="single" w:color="auto" w:sz="4" w:space="0"/>
        <w:right w:val="single" w:color="auto" w:sz="4" w:space="0"/>
      </w:pBdr>
      <w:shd w:val="clear" w:color="000000" w:fill="FABF8F"/>
      <w:spacing w:before="100" w:beforeAutospacing="1" w:after="100" w:afterAutospacing="1"/>
      <w:jc w:val="center"/>
      <w:textAlignment w:val="center"/>
    </w:pPr>
    <w:rPr>
      <w:b/>
      <w:bCs/>
      <w:kern w:val="0"/>
      <w:sz w:val="20"/>
      <w:szCs w:val="20"/>
    </w:rPr>
  </w:style>
  <w:style w:type="paragraph" w:customStyle="1" w:styleId="271">
    <w:name w:val="xl112"/>
    <w:basedOn w:val="1"/>
    <w:qFormat/>
    <w:uiPriority w:val="0"/>
    <w:pPr>
      <w:widowControl/>
      <w:pBdr>
        <w:bottom w:val="single" w:color="auto" w:sz="4" w:space="0"/>
      </w:pBdr>
      <w:shd w:val="clear" w:color="000000" w:fill="FABF8F"/>
      <w:spacing w:before="100" w:beforeAutospacing="1" w:after="100" w:afterAutospacing="1"/>
      <w:jc w:val="center"/>
      <w:textAlignment w:val="center"/>
    </w:pPr>
    <w:rPr>
      <w:rFonts w:ascii="宋体" w:hAnsi="宋体" w:cs="宋体"/>
      <w:kern w:val="0"/>
      <w:sz w:val="20"/>
      <w:szCs w:val="20"/>
    </w:rPr>
  </w:style>
  <w:style w:type="paragraph" w:customStyle="1" w:styleId="272">
    <w:name w:val="xl113"/>
    <w:basedOn w:val="1"/>
    <w:qFormat/>
    <w:uiPriority w:val="0"/>
    <w:pPr>
      <w:widowControl/>
      <w:pBdr>
        <w:bottom w:val="single" w:color="auto" w:sz="4" w:space="0"/>
      </w:pBdr>
      <w:shd w:val="clear" w:color="000000" w:fill="FABF8F"/>
      <w:spacing w:before="100" w:beforeAutospacing="1" w:after="100" w:afterAutospacing="1"/>
      <w:jc w:val="left"/>
      <w:textAlignment w:val="center"/>
    </w:pPr>
    <w:rPr>
      <w:rFonts w:ascii="宋体" w:hAnsi="宋体" w:cs="宋体"/>
      <w:kern w:val="0"/>
      <w:sz w:val="20"/>
      <w:szCs w:val="20"/>
    </w:rPr>
  </w:style>
  <w:style w:type="paragraph" w:customStyle="1" w:styleId="27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74">
    <w:name w:val="样式 样式 宋体 四号 左 行距: 固定值 25 磅 + 首行缩进:  2 字符 Char"/>
    <w:link w:val="275"/>
    <w:qFormat/>
    <w:uiPriority w:val="0"/>
    <w:rPr>
      <w:rFonts w:ascii="宋体" w:hAnsi="宋体"/>
      <w:snapToGrid w:val="0"/>
      <w:sz w:val="28"/>
      <w:szCs w:val="28"/>
    </w:rPr>
  </w:style>
  <w:style w:type="paragraph" w:customStyle="1" w:styleId="275">
    <w:name w:val="样式 样式 宋体 四号 左 行距: 固定值 25 磅 + 首行缩进:  2 字符"/>
    <w:basedOn w:val="1"/>
    <w:link w:val="274"/>
    <w:qFormat/>
    <w:uiPriority w:val="0"/>
    <w:pPr>
      <w:adjustRightInd w:val="0"/>
      <w:snapToGrid w:val="0"/>
      <w:spacing w:after="120" w:line="500" w:lineRule="exact"/>
      <w:ind w:firstLine="560" w:firstLineChars="200"/>
      <w:jc w:val="left"/>
    </w:pPr>
    <w:rPr>
      <w:rFonts w:ascii="宋体" w:hAnsi="宋体"/>
      <w:snapToGrid w:val="0"/>
      <w:kern w:val="0"/>
      <w:sz w:val="28"/>
      <w:szCs w:val="28"/>
    </w:rPr>
  </w:style>
  <w:style w:type="paragraph" w:customStyle="1" w:styleId="276">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textAlignment w:val="center"/>
    </w:pPr>
    <w:rPr>
      <w:rFonts w:ascii="宋体" w:hAnsi="宋体" w:cs="宋体"/>
      <w:kern w:val="0"/>
      <w:sz w:val="16"/>
      <w:szCs w:val="16"/>
    </w:rPr>
  </w:style>
  <w:style w:type="paragraph" w:customStyle="1" w:styleId="277">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textAlignment w:val="center"/>
    </w:pPr>
    <w:rPr>
      <w:rFonts w:ascii="宋体" w:hAnsi="宋体" w:cs="宋体"/>
      <w:color w:val="000000"/>
      <w:kern w:val="0"/>
      <w:sz w:val="16"/>
      <w:szCs w:val="16"/>
    </w:rPr>
  </w:style>
  <w:style w:type="paragraph" w:customStyle="1" w:styleId="278">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宋体" w:hAnsi="宋体" w:cs="宋体"/>
      <w:kern w:val="0"/>
      <w:sz w:val="16"/>
      <w:szCs w:val="16"/>
    </w:rPr>
  </w:style>
  <w:style w:type="paragraph" w:customStyle="1" w:styleId="279">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宋体" w:hAnsi="宋体" w:cs="宋体"/>
      <w:kern w:val="0"/>
      <w:sz w:val="16"/>
      <w:szCs w:val="16"/>
    </w:rPr>
  </w:style>
  <w:style w:type="paragraph" w:customStyle="1" w:styleId="280">
    <w:name w:val="xl118"/>
    <w:basedOn w:val="1"/>
    <w:qFormat/>
    <w:uiPriority w:val="0"/>
    <w:pPr>
      <w:widowControl/>
      <w:shd w:val="clear" w:color="000000" w:fill="00B0F0"/>
      <w:spacing w:before="100" w:beforeAutospacing="1" w:after="100" w:afterAutospacing="1"/>
      <w:jc w:val="center"/>
    </w:pPr>
    <w:rPr>
      <w:rFonts w:ascii="宋体" w:hAnsi="宋体" w:cs="宋体"/>
      <w:kern w:val="0"/>
      <w:sz w:val="16"/>
      <w:szCs w:val="16"/>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color w:val="000000"/>
      <w:kern w:val="0"/>
      <w:sz w:val="16"/>
      <w:szCs w:val="16"/>
    </w:rPr>
  </w:style>
  <w:style w:type="paragraph" w:customStyle="1" w:styleId="282">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color w:val="000000"/>
      <w:kern w:val="0"/>
      <w:sz w:val="16"/>
      <w:szCs w:val="16"/>
    </w:rPr>
  </w:style>
  <w:style w:type="paragraph" w:customStyle="1" w:styleId="283">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color w:val="000000"/>
      <w:kern w:val="0"/>
      <w:sz w:val="16"/>
      <w:szCs w:val="16"/>
    </w:rPr>
  </w:style>
  <w:style w:type="paragraph" w:customStyle="1" w:styleId="284">
    <w:name w:val="xl122"/>
    <w:basedOn w:val="1"/>
    <w:qFormat/>
    <w:uiPriority w:val="0"/>
    <w:pPr>
      <w:widowControl/>
      <w:shd w:val="clear" w:color="000000" w:fill="FFC000"/>
      <w:spacing w:before="100" w:beforeAutospacing="1" w:after="100" w:afterAutospacing="1"/>
      <w:jc w:val="center"/>
    </w:pPr>
    <w:rPr>
      <w:rFonts w:ascii="宋体" w:hAnsi="宋体" w:cs="宋体"/>
      <w:kern w:val="0"/>
      <w:sz w:val="16"/>
      <w:szCs w:val="16"/>
    </w:rPr>
  </w:style>
  <w:style w:type="paragraph" w:customStyle="1" w:styleId="285">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center"/>
      <w:textAlignment w:val="center"/>
    </w:pPr>
    <w:rPr>
      <w:rFonts w:ascii="宋体" w:hAnsi="宋体" w:cs="宋体"/>
      <w:color w:val="000000"/>
      <w:kern w:val="0"/>
      <w:sz w:val="16"/>
      <w:szCs w:val="16"/>
    </w:rPr>
  </w:style>
  <w:style w:type="paragraph" w:customStyle="1" w:styleId="286">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kern w:val="0"/>
      <w:sz w:val="16"/>
      <w:szCs w:val="16"/>
    </w:rPr>
  </w:style>
  <w:style w:type="paragraph" w:customStyle="1" w:styleId="28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288">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color w:val="000000"/>
      <w:kern w:val="0"/>
      <w:sz w:val="16"/>
      <w:szCs w:val="16"/>
    </w:rPr>
  </w:style>
  <w:style w:type="paragraph" w:customStyle="1" w:styleId="289">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kern w:val="0"/>
      <w:sz w:val="16"/>
      <w:szCs w:val="16"/>
    </w:rPr>
  </w:style>
  <w:style w:type="paragraph" w:customStyle="1" w:styleId="290">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16"/>
      <w:szCs w:val="16"/>
    </w:rPr>
  </w:style>
  <w:style w:type="paragraph" w:customStyle="1" w:styleId="291">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16"/>
      <w:szCs w:val="16"/>
    </w:rPr>
  </w:style>
  <w:style w:type="paragraph" w:customStyle="1" w:styleId="292">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16"/>
      <w:szCs w:val="16"/>
    </w:rPr>
  </w:style>
  <w:style w:type="paragraph" w:customStyle="1" w:styleId="29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294">
    <w:name w:val="xl1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295">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974706"/>
      <w:spacing w:before="100" w:beforeAutospacing="1" w:after="100" w:afterAutospacing="1"/>
      <w:jc w:val="center"/>
      <w:textAlignment w:val="center"/>
    </w:pPr>
    <w:rPr>
      <w:rFonts w:ascii="宋体" w:hAnsi="宋体" w:cs="宋体"/>
      <w:color w:val="000000"/>
      <w:kern w:val="0"/>
      <w:sz w:val="16"/>
      <w:szCs w:val="16"/>
    </w:rPr>
  </w:style>
  <w:style w:type="paragraph" w:customStyle="1" w:styleId="296">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974706"/>
      <w:spacing w:before="100" w:beforeAutospacing="1" w:after="100" w:afterAutospacing="1"/>
      <w:jc w:val="center"/>
      <w:textAlignment w:val="center"/>
    </w:pPr>
    <w:rPr>
      <w:rFonts w:ascii="宋体" w:hAnsi="宋体" w:cs="宋体"/>
      <w:color w:val="000000"/>
      <w:kern w:val="0"/>
      <w:sz w:val="16"/>
      <w:szCs w:val="16"/>
    </w:rPr>
  </w:style>
  <w:style w:type="paragraph" w:customStyle="1" w:styleId="297">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974706"/>
      <w:spacing w:before="100" w:beforeAutospacing="1" w:after="100" w:afterAutospacing="1"/>
      <w:jc w:val="center"/>
      <w:textAlignment w:val="center"/>
    </w:pPr>
    <w:rPr>
      <w:rFonts w:ascii="宋体" w:hAnsi="宋体" w:cs="宋体"/>
      <w:color w:val="000000"/>
      <w:kern w:val="0"/>
      <w:sz w:val="16"/>
      <w:szCs w:val="16"/>
    </w:rPr>
  </w:style>
  <w:style w:type="paragraph" w:customStyle="1" w:styleId="298">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299">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color w:val="000000"/>
      <w:kern w:val="0"/>
      <w:sz w:val="16"/>
      <w:szCs w:val="16"/>
    </w:rPr>
  </w:style>
  <w:style w:type="paragraph" w:customStyle="1" w:styleId="300">
    <w:name w:val="xl13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301">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000000"/>
      <w:kern w:val="0"/>
      <w:sz w:val="16"/>
      <w:szCs w:val="16"/>
    </w:rPr>
  </w:style>
  <w:style w:type="paragraph" w:customStyle="1" w:styleId="302">
    <w:name w:val="xl14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303">
    <w:name w:val="xl141"/>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宋体" w:hAnsi="宋体" w:cs="宋体"/>
      <w:kern w:val="0"/>
      <w:sz w:val="16"/>
      <w:szCs w:val="16"/>
    </w:rPr>
  </w:style>
  <w:style w:type="paragraph" w:customStyle="1" w:styleId="304">
    <w:name w:val="xl1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305">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b/>
      <w:bCs/>
      <w:kern w:val="0"/>
      <w:sz w:val="16"/>
      <w:szCs w:val="16"/>
    </w:rPr>
  </w:style>
  <w:style w:type="paragraph" w:customStyle="1" w:styleId="306">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kern w:val="0"/>
      <w:sz w:val="16"/>
      <w:szCs w:val="16"/>
    </w:rPr>
  </w:style>
  <w:style w:type="paragraph" w:customStyle="1" w:styleId="307">
    <w:name w:val="xl145"/>
    <w:basedOn w:val="1"/>
    <w:qFormat/>
    <w:uiPriority w:val="0"/>
    <w:pPr>
      <w:widowControl/>
      <w:pBdr>
        <w:top w:val="single" w:color="auto" w:sz="4" w:space="0"/>
        <w:left w:val="single" w:color="auto" w:sz="4" w:space="0"/>
        <w:bottom w:val="single" w:color="auto" w:sz="4" w:space="0"/>
        <w:right w:val="single" w:color="auto" w:sz="4" w:space="0"/>
      </w:pBdr>
      <w:shd w:val="clear" w:color="000000" w:fill="92CDDC"/>
      <w:spacing w:before="100" w:beforeAutospacing="1" w:after="100" w:afterAutospacing="1"/>
      <w:jc w:val="center"/>
      <w:textAlignment w:val="center"/>
    </w:pPr>
    <w:rPr>
      <w:rFonts w:ascii="宋体" w:hAnsi="宋体" w:cs="宋体"/>
      <w:color w:val="000000"/>
      <w:kern w:val="0"/>
      <w:sz w:val="16"/>
      <w:szCs w:val="16"/>
    </w:rPr>
  </w:style>
  <w:style w:type="paragraph" w:customStyle="1" w:styleId="308">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92CDDC"/>
      <w:spacing w:before="100" w:beforeAutospacing="1" w:after="100" w:afterAutospacing="1"/>
      <w:jc w:val="center"/>
      <w:textAlignment w:val="center"/>
    </w:pPr>
    <w:rPr>
      <w:rFonts w:ascii="宋体" w:hAnsi="宋体" w:cs="宋体"/>
      <w:color w:val="000000"/>
      <w:kern w:val="0"/>
      <w:sz w:val="16"/>
      <w:szCs w:val="16"/>
    </w:rPr>
  </w:style>
  <w:style w:type="paragraph" w:customStyle="1" w:styleId="309">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92CDDC"/>
      <w:spacing w:before="100" w:beforeAutospacing="1" w:after="100" w:afterAutospacing="1"/>
      <w:jc w:val="center"/>
      <w:textAlignment w:val="center"/>
    </w:pPr>
    <w:rPr>
      <w:rFonts w:ascii="宋体" w:hAnsi="宋体" w:cs="宋体"/>
      <w:color w:val="000000"/>
      <w:kern w:val="0"/>
      <w:sz w:val="16"/>
      <w:szCs w:val="16"/>
    </w:rPr>
  </w:style>
  <w:style w:type="paragraph" w:customStyle="1" w:styleId="310">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311">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312">
    <w:name w:val="xl150"/>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313">
    <w:name w:val="xl151"/>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314">
    <w:name w:val="Char Char Char Char Char Char1 Char1"/>
    <w:basedOn w:val="1"/>
    <w:qFormat/>
    <w:uiPriority w:val="0"/>
    <w:pPr>
      <w:spacing w:line="360" w:lineRule="auto"/>
      <w:ind w:firstLine="200" w:firstLineChars="200"/>
    </w:pPr>
  </w:style>
  <w:style w:type="character" w:customStyle="1" w:styleId="315">
    <w:name w:val="正文文本缩进 字符"/>
    <w:qFormat/>
    <w:uiPriority w:val="0"/>
    <w:rPr>
      <w:kern w:val="2"/>
      <w:sz w:val="28"/>
      <w:szCs w:val="24"/>
    </w:rPr>
  </w:style>
  <w:style w:type="character" w:customStyle="1" w:styleId="316">
    <w:name w:val="标题 2 字符"/>
    <w:qFormat/>
    <w:uiPriority w:val="0"/>
    <w:rPr>
      <w:rFonts w:ascii="Arial" w:hAnsi="Arial" w:eastAsia="黑体"/>
      <w:b/>
      <w:bCs/>
      <w:kern w:val="2"/>
      <w:sz w:val="32"/>
      <w:szCs w:val="32"/>
    </w:rPr>
  </w:style>
  <w:style w:type="paragraph" w:customStyle="1" w:styleId="317">
    <w:name w:val="正文 段 + 仿宋_GB2312 四号 首行缩进:  2 字符 行距: 1.5 倍行距"/>
    <w:basedOn w:val="19"/>
    <w:next w:val="1"/>
    <w:link w:val="318"/>
    <w:qFormat/>
    <w:uiPriority w:val="0"/>
    <w:pPr>
      <w:adjustRightInd/>
      <w:snapToGrid/>
      <w:spacing w:line="360" w:lineRule="auto"/>
      <w:ind w:firstLine="561"/>
    </w:pPr>
    <w:rPr>
      <w:rFonts w:ascii="仿宋" w:hAnsi="仿宋" w:cs="宋体"/>
      <w:sz w:val="28"/>
      <w:lang w:val="en-US"/>
    </w:rPr>
  </w:style>
  <w:style w:type="character" w:customStyle="1" w:styleId="318">
    <w:name w:val="正文 段 + 仿宋_GB2312 四号 首行缩进:  2 字符 行距: 1.5 倍行距 Char"/>
    <w:link w:val="317"/>
    <w:qFormat/>
    <w:uiPriority w:val="0"/>
    <w:rPr>
      <w:rFonts w:ascii="仿宋" w:hAnsi="仿宋" w:eastAsia="仿宋" w:cs="宋体"/>
      <w:kern w:val="2"/>
      <w:sz w:val="28"/>
      <w:szCs w:val="24"/>
    </w:rPr>
  </w:style>
  <w:style w:type="paragraph" w:customStyle="1" w:styleId="319">
    <w:name w:val="段落1"/>
    <w:basedOn w:val="1"/>
    <w:link w:val="320"/>
    <w:qFormat/>
    <w:uiPriority w:val="0"/>
    <w:pPr>
      <w:adjustRightInd w:val="0"/>
      <w:snapToGrid w:val="0"/>
      <w:spacing w:line="500" w:lineRule="exact"/>
      <w:ind w:firstLine="200" w:firstLineChars="200"/>
      <w:textAlignment w:val="baseline"/>
    </w:pPr>
    <w:rPr>
      <w:rFonts w:ascii="仿宋" w:eastAsia="仿宋"/>
      <w:spacing w:val="30"/>
      <w:kern w:val="0"/>
      <w:sz w:val="28"/>
      <w:szCs w:val="20"/>
    </w:rPr>
  </w:style>
  <w:style w:type="character" w:customStyle="1" w:styleId="320">
    <w:name w:val="段落1 Char"/>
    <w:link w:val="319"/>
    <w:qFormat/>
    <w:uiPriority w:val="0"/>
    <w:rPr>
      <w:rFonts w:ascii="仿宋" w:eastAsia="仿宋"/>
      <w:spacing w:val="30"/>
      <w:sz w:val="28"/>
    </w:rPr>
  </w:style>
  <w:style w:type="paragraph" w:customStyle="1" w:styleId="321">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22">
    <w:name w:val="!正文(alt+c)"/>
    <w:link w:val="323"/>
    <w:qFormat/>
    <w:uiPriority w:val="0"/>
    <w:pPr>
      <w:spacing w:line="312" w:lineRule="auto"/>
      <w:ind w:firstLine="200" w:firstLineChars="200"/>
      <w:jc w:val="both"/>
    </w:pPr>
    <w:rPr>
      <w:rFonts w:ascii="Times New Roman" w:hAnsi="Times New Roman" w:eastAsia="宋体" w:cs="Times New Roman"/>
      <w:color w:val="000000"/>
      <w:kern w:val="2"/>
      <w:sz w:val="24"/>
      <w:szCs w:val="24"/>
      <w:lang w:val="en-US" w:eastAsia="zh-CN" w:bidi="ar-SA"/>
    </w:rPr>
  </w:style>
  <w:style w:type="character" w:customStyle="1" w:styleId="323">
    <w:name w:val="!正文(alt+c) Char"/>
    <w:basedOn w:val="50"/>
    <w:link w:val="322"/>
    <w:qFormat/>
    <w:uiPriority w:val="0"/>
    <w:rPr>
      <w:color w:val="000000"/>
      <w:kern w:val="2"/>
      <w:sz w:val="24"/>
      <w:szCs w:val="24"/>
    </w:rPr>
  </w:style>
  <w:style w:type="paragraph" w:customStyle="1" w:styleId="324">
    <w:name w:val="!表标题(alt+h)"/>
    <w:basedOn w:val="1"/>
    <w:link w:val="325"/>
    <w:qFormat/>
    <w:uiPriority w:val="0"/>
    <w:pPr>
      <w:widowControl/>
      <w:spacing w:beforeLines="50" w:afterLines="25" w:line="460" w:lineRule="atLeast"/>
      <w:ind w:left="-28"/>
      <w:jc w:val="center"/>
      <w:textAlignment w:val="baseline"/>
      <w:outlineLvl w:val="4"/>
    </w:pPr>
    <w:rPr>
      <w:rFonts w:eastAsia="黑体"/>
      <w:bCs/>
      <w:kern w:val="0"/>
      <w:sz w:val="24"/>
      <w:u w:color="000000"/>
    </w:rPr>
  </w:style>
  <w:style w:type="character" w:customStyle="1" w:styleId="325">
    <w:name w:val="!表标题(alt+h) Char"/>
    <w:link w:val="324"/>
    <w:qFormat/>
    <w:uiPriority w:val="0"/>
    <w:rPr>
      <w:rFonts w:eastAsia="黑体"/>
      <w:bCs/>
      <w:sz w:val="24"/>
      <w:szCs w:val="24"/>
      <w:u w:color="000000"/>
    </w:rPr>
  </w:style>
  <w:style w:type="paragraph" w:customStyle="1" w:styleId="3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font18"/>
    <w:basedOn w:val="1"/>
    <w:qFormat/>
    <w:uiPriority w:val="0"/>
    <w:pPr>
      <w:widowControl/>
      <w:spacing w:before="100" w:beforeAutospacing="1" w:after="100" w:afterAutospacing="1"/>
      <w:jc w:val="left"/>
    </w:pPr>
    <w:rPr>
      <w:rFonts w:ascii="仿宋" w:hAnsi="仿宋" w:eastAsia="仿宋" w:cs="宋体"/>
      <w:color w:val="000000"/>
      <w:kern w:val="0"/>
      <w:sz w:val="18"/>
      <w:szCs w:val="18"/>
    </w:rPr>
  </w:style>
  <w:style w:type="paragraph" w:customStyle="1" w:styleId="328">
    <w:name w:val="font19"/>
    <w:basedOn w:val="1"/>
    <w:qFormat/>
    <w:uiPriority w:val="0"/>
    <w:pPr>
      <w:widowControl/>
      <w:spacing w:before="100" w:beforeAutospacing="1" w:after="100" w:afterAutospacing="1"/>
      <w:jc w:val="left"/>
    </w:pPr>
    <w:rPr>
      <w:rFonts w:ascii="宋体" w:hAnsi="宋体" w:cs="宋体"/>
      <w:kern w:val="0"/>
      <w:sz w:val="24"/>
    </w:rPr>
  </w:style>
  <w:style w:type="character" w:customStyle="1" w:styleId="329">
    <w:name w:val="Char Char611"/>
    <w:qFormat/>
    <w:uiPriority w:val="0"/>
    <w:rPr>
      <w:rFonts w:eastAsia="宋体"/>
      <w:kern w:val="2"/>
      <w:sz w:val="18"/>
      <w:szCs w:val="18"/>
      <w:lang w:val="en-US" w:eastAsia="zh-CN" w:bidi="ar-SA"/>
    </w:rPr>
  </w:style>
  <w:style w:type="paragraph" w:customStyle="1" w:styleId="330">
    <w:name w:val="标题3（新）"/>
    <w:basedOn w:val="1"/>
    <w:link w:val="331"/>
    <w:qFormat/>
    <w:uiPriority w:val="0"/>
    <w:pPr>
      <w:outlineLvl w:val="2"/>
    </w:pPr>
    <w:rPr>
      <w:rFonts w:eastAsia="黑体"/>
      <w:sz w:val="24"/>
      <w:szCs w:val="22"/>
    </w:rPr>
  </w:style>
  <w:style w:type="character" w:customStyle="1" w:styleId="331">
    <w:name w:val="标题3（新） Char"/>
    <w:link w:val="330"/>
    <w:qFormat/>
    <w:uiPriority w:val="0"/>
    <w:rPr>
      <w:rFonts w:eastAsia="黑体"/>
      <w:kern w:val="2"/>
      <w:sz w:val="24"/>
      <w:szCs w:val="22"/>
    </w:rPr>
  </w:style>
  <w:style w:type="character" w:customStyle="1" w:styleId="332">
    <w:name w:val="font31"/>
    <w:basedOn w:val="50"/>
    <w:qFormat/>
    <w:uiPriority w:val="0"/>
    <w:rPr>
      <w:rFonts w:hint="eastAsia" w:ascii="仿宋" w:hAnsi="仿宋" w:eastAsia="仿宋"/>
      <w:color w:val="FF0000"/>
      <w:sz w:val="20"/>
      <w:szCs w:val="20"/>
      <w:u w:val="none"/>
    </w:rPr>
  </w:style>
  <w:style w:type="character" w:customStyle="1" w:styleId="333">
    <w:name w:val="font21"/>
    <w:basedOn w:val="50"/>
    <w:qFormat/>
    <w:uiPriority w:val="0"/>
    <w:rPr>
      <w:rFonts w:hint="eastAsia" w:ascii="宋体" w:hAnsi="宋体" w:eastAsia="宋体"/>
      <w:color w:val="000000"/>
      <w:sz w:val="21"/>
      <w:szCs w:val="21"/>
      <w:u w:val="none"/>
      <w:vertAlign w:val="superscript"/>
    </w:rPr>
  </w:style>
  <w:style w:type="character" w:customStyle="1" w:styleId="334">
    <w:name w:val="font131"/>
    <w:basedOn w:val="50"/>
    <w:qFormat/>
    <w:uiPriority w:val="0"/>
    <w:rPr>
      <w:rFonts w:hint="eastAsia" w:ascii="宋体" w:hAnsi="宋体" w:eastAsia="宋体"/>
      <w:color w:val="000000"/>
      <w:sz w:val="21"/>
      <w:szCs w:val="21"/>
      <w:u w:val="none"/>
    </w:rPr>
  </w:style>
  <w:style w:type="character" w:customStyle="1" w:styleId="335">
    <w:name w:val="font151"/>
    <w:basedOn w:val="50"/>
    <w:qFormat/>
    <w:uiPriority w:val="0"/>
    <w:rPr>
      <w:rFonts w:hint="eastAsia" w:ascii="宋体" w:hAnsi="宋体" w:eastAsia="宋体"/>
      <w:color w:val="000000"/>
      <w:sz w:val="24"/>
      <w:szCs w:val="24"/>
      <w:u w:val="none"/>
    </w:rPr>
  </w:style>
  <w:style w:type="character" w:customStyle="1" w:styleId="336">
    <w:name w:val="font121"/>
    <w:basedOn w:val="50"/>
    <w:qFormat/>
    <w:uiPriority w:val="0"/>
    <w:rPr>
      <w:rFonts w:hint="eastAsia" w:ascii="仿宋" w:hAnsi="仿宋" w:eastAsia="仿宋"/>
      <w:color w:val="000000"/>
      <w:sz w:val="21"/>
      <w:szCs w:val="21"/>
      <w:u w:val="none"/>
    </w:rPr>
  </w:style>
  <w:style w:type="character" w:customStyle="1" w:styleId="337">
    <w:name w:val="font111"/>
    <w:basedOn w:val="50"/>
    <w:qFormat/>
    <w:uiPriority w:val="0"/>
    <w:rPr>
      <w:rFonts w:hint="default" w:ascii="Times New Roman" w:hAnsi="Times New Roman" w:cs="Times New Roman"/>
      <w:color w:val="000000"/>
      <w:sz w:val="21"/>
      <w:szCs w:val="21"/>
      <w:u w:val="none"/>
    </w:rPr>
  </w:style>
  <w:style w:type="character" w:customStyle="1" w:styleId="338">
    <w:name w:val="font101"/>
    <w:basedOn w:val="50"/>
    <w:qFormat/>
    <w:uiPriority w:val="0"/>
    <w:rPr>
      <w:rFonts w:hint="eastAsia" w:ascii="仿宋" w:hAnsi="仿宋" w:eastAsia="仿宋"/>
      <w:color w:val="000000"/>
      <w:sz w:val="18"/>
      <w:szCs w:val="18"/>
      <w:u w:val="none"/>
    </w:rPr>
  </w:style>
  <w:style w:type="character" w:customStyle="1" w:styleId="339">
    <w:name w:val="font01"/>
    <w:basedOn w:val="50"/>
    <w:qFormat/>
    <w:uiPriority w:val="0"/>
    <w:rPr>
      <w:rFonts w:hint="default" w:ascii="Times New Roman" w:hAnsi="Times New Roman" w:cs="Times New Roman"/>
      <w:color w:val="000000"/>
      <w:sz w:val="18"/>
      <w:szCs w:val="18"/>
      <w:u w:val="none"/>
    </w:rPr>
  </w:style>
  <w:style w:type="character" w:customStyle="1" w:styleId="340">
    <w:name w:val="font51"/>
    <w:basedOn w:val="50"/>
    <w:qFormat/>
    <w:uiPriority w:val="0"/>
    <w:rPr>
      <w:rFonts w:hint="eastAsia" w:ascii="宋体" w:hAnsi="宋体" w:eastAsia="宋体"/>
      <w:color w:val="000000"/>
      <w:sz w:val="24"/>
      <w:szCs w:val="24"/>
      <w:u w:val="none"/>
    </w:rPr>
  </w:style>
  <w:style w:type="character" w:customStyle="1" w:styleId="341">
    <w:name w:val="标题 3 Char1"/>
    <w:basedOn w:val="50"/>
    <w:link w:val="5"/>
    <w:qFormat/>
    <w:uiPriority w:val="9"/>
    <w:rPr>
      <w:rFonts w:eastAsia="黑体"/>
      <w:bCs/>
      <w:kern w:val="2"/>
      <w:sz w:val="28"/>
      <w:szCs w:val="32"/>
    </w:rPr>
  </w:style>
  <w:style w:type="character" w:customStyle="1" w:styleId="342">
    <w:name w:val="表中文字 Char"/>
    <w:link w:val="343"/>
    <w:qFormat/>
    <w:uiPriority w:val="0"/>
    <w:rPr>
      <w:rFonts w:eastAsia="仿宋"/>
      <w:color w:val="000000"/>
      <w:sz w:val="21"/>
      <w:szCs w:val="21"/>
    </w:rPr>
  </w:style>
  <w:style w:type="paragraph" w:customStyle="1" w:styleId="343">
    <w:name w:val="表中文字"/>
    <w:basedOn w:val="1"/>
    <w:link w:val="342"/>
    <w:qFormat/>
    <w:uiPriority w:val="0"/>
    <w:pPr>
      <w:widowControl/>
      <w:jc w:val="center"/>
    </w:pPr>
    <w:rPr>
      <w:rFonts w:eastAsia="仿宋"/>
      <w:color w:val="000000"/>
      <w:kern w:val="0"/>
      <w:szCs w:val="21"/>
    </w:rPr>
  </w:style>
  <w:style w:type="character" w:customStyle="1" w:styleId="344">
    <w:name w:val="5正文 Char"/>
    <w:basedOn w:val="50"/>
    <w:link w:val="345"/>
    <w:qFormat/>
    <w:uiPriority w:val="0"/>
    <w:rPr>
      <w:rFonts w:eastAsia="仿宋_GB2312"/>
      <w:bCs/>
      <w:snapToGrid w:val="0"/>
      <w:kern w:val="2"/>
      <w:sz w:val="24"/>
      <w:szCs w:val="24"/>
    </w:rPr>
  </w:style>
  <w:style w:type="paragraph" w:customStyle="1" w:styleId="345">
    <w:name w:val="5正文"/>
    <w:basedOn w:val="1"/>
    <w:link w:val="344"/>
    <w:qFormat/>
    <w:uiPriority w:val="0"/>
    <w:pPr>
      <w:spacing w:line="360" w:lineRule="auto"/>
      <w:ind w:firstLine="200" w:firstLineChars="200"/>
    </w:pPr>
    <w:rPr>
      <w:rFonts w:eastAsia="仿宋_GB2312"/>
      <w:bCs/>
      <w:snapToGrid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9B6D35-653B-44F1-B28F-4E1FD8285305}">
  <ds:schemaRefs/>
</ds:datastoreItem>
</file>

<file path=docProps/app.xml><?xml version="1.0" encoding="utf-8"?>
<Properties xmlns="http://schemas.openxmlformats.org/officeDocument/2006/extended-properties" xmlns:vt="http://schemas.openxmlformats.org/officeDocument/2006/docPropsVTypes">
  <Template>Normal</Template>
  <Company>kz</Company>
  <Pages>13</Pages>
  <Words>6115</Words>
  <Characters>6778</Characters>
  <Lines>87</Lines>
  <Paragraphs>24</Paragraphs>
  <TotalTime>48</TotalTime>
  <ScaleCrop>false</ScaleCrop>
  <LinksUpToDate>false</LinksUpToDate>
  <CharactersWithSpaces>6851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2015-12-21T09:47:00Z</dcterms:created>
  <dc:creator>ylt</dc:creator>
  <cp:lastModifiedBy>Administrator</cp:lastModifiedBy>
  <cp:lastPrinted>2019-12-11T07:47:00Z</cp:lastPrinted>
  <dcterms:modified xsi:type="dcterms:W3CDTF">2023-08-14T02:40:18Z</dcterms:modified>
  <dc:title>前     言</dc:title>
  <cp:revision>426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UseMTPrefs">
    <vt:lpwstr>1</vt:lpwstr>
  </property>
  <property fmtid="{D5CDD505-2E9C-101B-9397-08002B2CF9AE}" pid="3" name="MTWinEqns">
    <vt:bool>true</vt:bool>
  </property>
  <property fmtid="{D5CDD505-2E9C-101B-9397-08002B2CF9AE}" pid="4" name="KSOProductBuildVer">
    <vt:lpwstr>2052-11.8.2.10393</vt:lpwstr>
  </property>
  <property fmtid="{D5CDD505-2E9C-101B-9397-08002B2CF9AE}" pid="5" name="ICV">
    <vt:lpwstr>D3057841DBAA44E385752FBECB9B8EA5</vt:lpwstr>
  </property>
</Properties>
</file>