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调整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芒市2019-39、2019-40号国有地块滨江御园项目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规划设计方案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》听证会报名表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A7CD4"/>
    <w:rsid w:val="199D202C"/>
    <w:rsid w:val="39CA7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2022-01-27T07:46:00Z</dcterms:created>
  <dc:creator>请叫我104</dc:creator>
  <cp:lastModifiedBy>请叫我104</cp:lastModifiedBy>
  <dcterms:modified xsi:type="dcterms:W3CDTF">2022-01-27T07:48:24Z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