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芒市第一小学202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年交通安全</w:t>
      </w:r>
    </w:p>
    <w:p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应急预案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安全工作关系到千家万户的幸福，我校历来重视交通安全工作，为了维护道路交通秩序，预防和减少交通事故，保护人身安全，强化安全意识，提高通行效率，保障道路交通安全管理工作于经济建设和社会发展相适应。根据学校情况特制定交通安全突发事件应急预案。</w:t>
      </w:r>
    </w:p>
    <w:p>
      <w:pPr>
        <w:ind w:firstLine="643" w:firstLineChars="200"/>
        <w:jc w:val="left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一、总体目标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1、教育性原则。经常召开安全工作会议，不断强化安全工作要求，使全体师生高度重视安全工作。建立健全安全工作制度，规范安全工作管理，使安全工作做到经常化、制度化。教育学生不乘坐“三无”、超载车辆。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2、预防性原则。坚持预防为主，防患于未然；一旦出现突发情况，即应迅速启动应急预案，尽可能将损失和影响消除或降到最低程度。</w:t>
      </w:r>
    </w:p>
    <w:p>
      <w:pPr>
        <w:ind w:firstLine="643" w:firstLineChars="200"/>
        <w:jc w:val="left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二、安全工作领导小组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长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：田吉荣  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党总支书记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副组长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：杨有未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党总</w:t>
      </w:r>
      <w:r>
        <w:rPr>
          <w:rFonts w:hint="eastAsia" w:ascii="仿宋_GB2312" w:eastAsia="仿宋_GB2312"/>
          <w:color w:val="000000"/>
          <w:sz w:val="32"/>
          <w:szCs w:val="32"/>
        </w:rPr>
        <w:t>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副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书记 张雯雯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执行</w:t>
      </w:r>
      <w:r>
        <w:rPr>
          <w:rFonts w:hint="eastAsia" w:ascii="仿宋_GB2312" w:eastAsia="仿宋_GB2312"/>
          <w:color w:val="000000"/>
          <w:sz w:val="32"/>
          <w:szCs w:val="32"/>
        </w:rPr>
        <w:t>校长</w:t>
      </w:r>
    </w:p>
    <w:p>
      <w:pPr>
        <w:spacing w:line="560" w:lineRule="exact"/>
        <w:ind w:firstLine="1920" w:firstLineChars="6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许素玲 常务副校长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马贵强   安全副校长</w:t>
      </w:r>
    </w:p>
    <w:p>
      <w:pPr>
        <w:spacing w:line="560" w:lineRule="exact"/>
        <w:ind w:firstLine="1920" w:firstLineChars="6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宝正态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德育副校长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成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员： 蒋汉朝  李润兰  杨正贤  胡祥泽  王安省   </w:t>
      </w:r>
    </w:p>
    <w:p>
      <w:pPr>
        <w:spacing w:line="560" w:lineRule="exact"/>
        <w:ind w:firstLine="1920" w:firstLineChars="6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李朝婕  朱瑞杰  高维斌  谷学友  蒋冬梅</w:t>
      </w:r>
    </w:p>
    <w:p>
      <w:pPr>
        <w:ind w:firstLine="643" w:firstLineChars="200"/>
        <w:jc w:val="left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三、事故预防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1、加强交通安全教育，提高交通安全意识，定期利用教职工例会、班会、晨会、升旗仪式等对全体教职工和学生进行安全宣传教育。加强与交警部门的联系，各班班主任要随时提醒学生遵守交通法规。利用学校、教室内的板报进行交通安全宣传教育。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2、自觉遵守交通法规和公共秩序。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3、未满12周岁的学生不得骑自行车，未满16周岁的学生不得驾驶电动自行车。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4、经常检查交通工具的安全性能。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5、骑自行车不准在道路上互相追逐、曲折竞驶、扶身并行及一手扶把、一手撑伞。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6、未满12周岁的学生不得乘坐两轮摩托车。乘坐摩托车要戴好头盔。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7、特别注意雾天、雨天、雪天、冰冻天的交通安全。</w:t>
      </w:r>
    </w:p>
    <w:p>
      <w:pPr>
        <w:ind w:firstLine="643" w:firstLineChars="200"/>
        <w:jc w:val="left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四、事故应急处置程序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1、获得学生在交通事故中受伤信息的任何人员，都应当在第一时间用最快方式向学校领导报告，报告内容最重要的是出事地点和人数，同时拨打110、120电话求援。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2、学校领导必须在第一时间赶赴现场。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3、学校应当及时与受伤学生家长联系，并派校级领导和班主任等到医院探视、慰问。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4、学校应当配合交通民警做好事故调查处理工作。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5、及时做好学生及家长的安抚工作，控制事态，维持学校教育教学秩序正常进行。</w:t>
      </w:r>
    </w:p>
    <w:p>
      <w:pPr>
        <w:ind w:firstLine="640" w:firstLineChars="200"/>
        <w:jc w:val="lef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6、通知保险公司介入。</w:t>
      </w: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ind w:right="28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芒市第一小学</w:t>
      </w:r>
    </w:p>
    <w:p>
      <w:pPr>
        <w:jc w:val="righ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年2月26日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E0080F-226B-4AFB-B8B4-2ACBEE3E98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2C9ECFC-B0EF-4DF0-A9CC-0985B5A9859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7776183-28AC-4BAB-A0B2-1FE56D0D369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769A87-7D01-43CA-9854-EC2078B682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zNTQwN2Q0OTM3YTEwNjk5NWJmN2ZmYjEzNmUwMzMifQ=="/>
  </w:docVars>
  <w:rsids>
    <w:rsidRoot w:val="00AB7107"/>
    <w:rsid w:val="000B45FA"/>
    <w:rsid w:val="00150415"/>
    <w:rsid w:val="00173F83"/>
    <w:rsid w:val="003403B6"/>
    <w:rsid w:val="009E2CC0"/>
    <w:rsid w:val="00AB7107"/>
    <w:rsid w:val="00C21854"/>
    <w:rsid w:val="00C33DD0"/>
    <w:rsid w:val="01472BEA"/>
    <w:rsid w:val="1DC67F3C"/>
    <w:rsid w:val="2A6541DB"/>
    <w:rsid w:val="35257C71"/>
    <w:rsid w:val="7B60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901</Characters>
  <Lines>6</Lines>
  <Paragraphs>1</Paragraphs>
  <TotalTime>3</TotalTime>
  <ScaleCrop>false</ScaleCrop>
  <LinksUpToDate>false</LinksUpToDate>
  <CharactersWithSpaces>938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马贵强</cp:lastModifiedBy>
  <cp:lastPrinted>2023-04-03T06:49:02Z</cp:lastPrinted>
  <dcterms:modified xsi:type="dcterms:W3CDTF">2023-04-03T06:54:35Z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6E4F3EA88A9446B2B21F8F54B44D56B3</vt:lpwstr>
  </property>
</Properties>
</file>