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芒市幼儿园</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安全应急</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预案</w:t>
      </w:r>
    </w:p>
    <w:p>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textAlignment w:val="auto"/>
        <w:rPr>
          <w:rFonts w:asciiTheme="majorEastAsia" w:hAnsiTheme="majorEastAsia" w:eastAsiaTheme="majorEastAsia"/>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为能快速、有序、安全地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处置紧急事件，确保发生事件能统一指挥，</w:t>
      </w:r>
      <w:r>
        <w:rPr>
          <w:rFonts w:hint="eastAsia" w:ascii="仿宋_GB2312" w:hAnsi="仿宋_GB2312" w:eastAsia="仿宋_GB2312" w:cs="仿宋_GB2312"/>
          <w:color w:val="000000" w:themeColor="text1"/>
          <w:sz w:val="32"/>
          <w:szCs w:val="32"/>
          <w14:textFill>
            <w14:solidFill>
              <w14:schemeClr w14:val="tx1"/>
            </w14:solidFill>
          </w14:textFill>
        </w:rPr>
        <w:t>保护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师生</w:t>
      </w:r>
      <w:r>
        <w:rPr>
          <w:rFonts w:hint="eastAsia" w:ascii="仿宋_GB2312" w:hAnsi="仿宋_GB2312" w:eastAsia="仿宋_GB2312" w:cs="仿宋_GB2312"/>
          <w:color w:val="000000" w:themeColor="text1"/>
          <w:sz w:val="32"/>
          <w:szCs w:val="32"/>
          <w14:textFill>
            <w14:solidFill>
              <w14:schemeClr w14:val="tx1"/>
            </w14:solidFill>
          </w14:textFill>
        </w:rPr>
        <w:t>的生命安全，最大限度地减轻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紧急事件</w:t>
      </w:r>
      <w:r>
        <w:rPr>
          <w:rFonts w:hint="eastAsia" w:ascii="仿宋_GB2312" w:hAnsi="仿宋_GB2312" w:eastAsia="仿宋_GB2312" w:cs="仿宋_GB2312"/>
          <w:color w:val="000000" w:themeColor="text1"/>
          <w:sz w:val="32"/>
          <w:szCs w:val="32"/>
          <w14:textFill>
            <w14:solidFill>
              <w14:schemeClr w14:val="tx1"/>
            </w14:solidFill>
          </w14:textFill>
        </w:rPr>
        <w:t>造成的损失，结合幼儿园实际，特制定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w:t>
      </w:r>
      <w:r>
        <w:rPr>
          <w:rFonts w:hint="eastAsia" w:ascii="仿宋_GB2312" w:hAnsi="仿宋_GB2312" w:eastAsia="仿宋_GB2312" w:cs="仿宋_GB2312"/>
          <w:color w:val="000000" w:themeColor="text1"/>
          <w:sz w:val="32"/>
          <w:szCs w:val="32"/>
          <w14:textFill>
            <w14:solidFill>
              <w14:schemeClr w14:val="tx1"/>
            </w14:solidFill>
          </w14:textFill>
        </w:rPr>
        <w:t>应急预案。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组织机构</w:t>
      </w:r>
      <w:r>
        <w:rPr>
          <w:rFonts w:hint="eastAsia" w:ascii="仿宋_GB2312" w:hAnsi="仿宋_GB2312" w:eastAsia="仿宋_GB2312" w:cs="仿宋_GB2312"/>
          <w:color w:val="000000" w:themeColor="text1"/>
          <w:sz w:val="32"/>
          <w:szCs w:val="32"/>
          <w14:textFill>
            <w14:solidFill>
              <w14:schemeClr w14:val="tx1"/>
            </w14:solidFill>
          </w14:textFill>
        </w:rPr>
        <w:t>及职责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w:t>
      </w:r>
      <w:r>
        <w:rPr>
          <w:rFonts w:hint="eastAsia" w:ascii="仿宋_GB2312" w:hAnsi="仿宋_GB2312" w:eastAsia="仿宋_GB2312" w:cs="仿宋_GB2312"/>
          <w:color w:val="000000" w:themeColor="text1"/>
          <w:sz w:val="32"/>
          <w:szCs w:val="32"/>
          <w14:textFill>
            <w14:solidFill>
              <w14:schemeClr w14:val="tx1"/>
            </w14:solidFill>
          </w14:textFill>
        </w:rPr>
        <w:t>立以园长为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总指挥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各园区执行</w:t>
      </w:r>
      <w:r>
        <w:rPr>
          <w:rFonts w:hint="eastAsia" w:ascii="仿宋_GB2312" w:hAnsi="仿宋_GB2312" w:eastAsia="仿宋_GB2312" w:cs="仿宋_GB2312"/>
          <w:color w:val="000000" w:themeColor="text1"/>
          <w:sz w:val="32"/>
          <w:szCs w:val="32"/>
          <w14:textFill>
            <w14:solidFill>
              <w14:schemeClr w14:val="tx1"/>
            </w14:solidFill>
          </w14:textFill>
        </w:rPr>
        <w:t>园长为组长，园区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后勤副</w:t>
      </w:r>
      <w:r>
        <w:rPr>
          <w:rFonts w:hint="eastAsia" w:ascii="仿宋_GB2312" w:hAnsi="仿宋_GB2312" w:eastAsia="仿宋_GB2312" w:cs="仿宋_GB2312"/>
          <w:color w:val="000000" w:themeColor="text1"/>
          <w:sz w:val="32"/>
          <w:szCs w:val="32"/>
          <w14:textFill>
            <w14:solidFill>
              <w14:schemeClr w14:val="tx1"/>
            </w14:solidFill>
          </w14:textFill>
        </w:rPr>
        <w:t>园长为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副组长</w:t>
      </w:r>
      <w:r>
        <w:rPr>
          <w:rFonts w:hint="eastAsia" w:ascii="仿宋_GB2312" w:hAnsi="仿宋_GB2312" w:eastAsia="仿宋_GB2312" w:cs="仿宋_GB2312"/>
          <w:color w:val="000000" w:themeColor="text1"/>
          <w:sz w:val="32"/>
          <w:szCs w:val="32"/>
          <w14:textFill>
            <w14:solidFill>
              <w14:schemeClr w14:val="tx1"/>
            </w14:solidFill>
          </w14:textFill>
        </w:rPr>
        <w:t>，园区总务主任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color w:val="000000" w:themeColor="text1"/>
          <w:sz w:val="32"/>
          <w:szCs w:val="32"/>
          <w14:textFill>
            <w14:solidFill>
              <w14:schemeClr w14:val="tx1"/>
            </w14:solidFill>
          </w14:textFill>
        </w:rPr>
        <w:t>为成员的应急工作领导小组。主要职责：负责幼儿安全抢救疏散工作，做好家长联系协调各种工作及宣传工作，做好幼儿安全保卫工作。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预案及具体</w:t>
      </w:r>
      <w:r>
        <w:rPr>
          <w:rFonts w:hint="eastAsia" w:ascii="仿宋_GB2312" w:hAnsi="仿宋_GB2312" w:eastAsia="仿宋_GB2312" w:cs="仿宋_GB2312"/>
          <w:color w:val="000000" w:themeColor="text1"/>
          <w:sz w:val="32"/>
          <w:szCs w:val="32"/>
          <w14:textFill>
            <w14:solidFill>
              <w14:schemeClr w14:val="tx1"/>
            </w14:solidFill>
          </w14:textFill>
        </w:rPr>
        <w:t>措施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地震应急预案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轻度地震处理措施：（1）</w:t>
      </w:r>
      <w:r>
        <w:rPr>
          <w:rFonts w:hint="eastAsia" w:ascii="仿宋_GB2312" w:hAnsi="仿宋_GB2312" w:eastAsia="仿宋_GB2312" w:cs="仿宋_GB2312"/>
          <w:color w:val="000000" w:themeColor="text1"/>
          <w:sz w:val="32"/>
          <w:szCs w:val="32"/>
          <w14:textFill>
            <w14:solidFill>
              <w14:schemeClr w14:val="tx1"/>
            </w14:solidFill>
          </w14:textFill>
        </w:rPr>
        <w:t>地震时如果幼儿在教室，当班教师教育幼儿不能慌张、哭闹或随意乱跑，要听从教师的指挥，马上组织幼儿有序疏散，撤离到户外空旷、安全的运动场。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如发生地震时在室外，立即组织全部幼儿蹲下，并注意避开建筑物、树木等危险物品。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震动较大破坏性地震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如果幼儿在室内，立即组织幼儿躲到两个承重墙之间最小的房间，如洗手间、厕所等；也可以躲在桌子、柜子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底下</w:t>
      </w:r>
      <w:r>
        <w:rPr>
          <w:rFonts w:hint="eastAsia" w:ascii="仿宋_GB2312" w:hAnsi="仿宋_GB2312" w:eastAsia="仿宋_GB2312" w:cs="仿宋_GB2312"/>
          <w:color w:val="000000" w:themeColor="text1"/>
          <w:sz w:val="32"/>
          <w:szCs w:val="32"/>
          <w14:textFill>
            <w14:solidFill>
              <w14:schemeClr w14:val="tx1"/>
            </w14:solidFill>
          </w14:textFill>
        </w:rPr>
        <w:t>以及教室内侧的墙角，并且注意保护好头部；趴下时，头靠墙，使鼻子上方双眼之间凹部枕在横着的双臂上面，闭上眼和嘴，用鼻子呼吸；千万不要去窗下躲避；待地震减轻时，立即按疏散路线将全部幼儿疏散到运动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地震时如果幼儿正在睡觉，要立即叫醒幼儿，在震动激烈时，有序组织幼儿趴在午睡室通道上、躲在桌子下或墙脚下，待震动减轻时立即组织幼儿疏散到运动场，疏散路线及要求同上。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如果正在室外活动，教师马上将幼儿集中到运动场中间空旷场地蹲下，注意避开高大物体或建筑物，视机疏散幼儿到安全地方。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如果地震发生后因不能迅速撤离而困于室内、或被建筑物挤压等千万不要惊慌，要就近检查幼儿身体状况，并尽量为幼儿找到饮食，同时不能盲目采取措施，要懂得发生报险信号，等待救援。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震后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处理措施：（1）</w:t>
      </w:r>
      <w:r>
        <w:rPr>
          <w:rFonts w:hint="eastAsia" w:ascii="仿宋_GB2312" w:hAnsi="仿宋_GB2312" w:eastAsia="仿宋_GB2312" w:cs="仿宋_GB2312"/>
          <w:color w:val="000000" w:themeColor="text1"/>
          <w:sz w:val="32"/>
          <w:szCs w:val="32"/>
          <w14:textFill>
            <w14:solidFill>
              <w14:schemeClr w14:val="tx1"/>
            </w14:solidFill>
          </w14:textFill>
        </w:rPr>
        <w:t>地震发生后，各班及时清点幼儿人数，班主任负责做好家长的联系和幼儿交接工作；门卫把好人员进出关，防止幼儿因惊吓恐慌而走失、或私自出园甚至被他人（不法分子）冒充家长等错接事故的发生。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待事态稳定后，园长及时上报灾情，如通讯中断，园长应立即向上级报房屋损坏及人员伤亡情况。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及时求救，立即联系医疗部门对受伤师生实施抢救工作。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幼儿园内实行24小时值班制度；加强观察，发现异常及时上报。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二）消防应急预案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灭火行动组（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总务处</w:t>
      </w:r>
      <w:r>
        <w:rPr>
          <w:rFonts w:hint="eastAsia" w:ascii="仿宋_GB2312" w:hAnsi="仿宋_GB2312" w:eastAsia="仿宋_GB2312" w:cs="仿宋_GB2312"/>
          <w:color w:val="000000" w:themeColor="text1"/>
          <w:sz w:val="32"/>
          <w:szCs w:val="32"/>
          <w14:textFill>
            <w14:solidFill>
              <w14:schemeClr w14:val="tx1"/>
            </w14:solidFill>
          </w14:textFill>
        </w:rPr>
        <w:t>、保安）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利用园内配置的消防器材及有关设施，全力进行扑救，配合119消防人员迅速灭火。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通讯联络组（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迅速与119消防部门取得联系，引导消防人员和消防设施进入火灾现场；负责与有关单位的联络工作；及时向上级部门请示和报告现场抢救处置情况。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疏散引导组（各班教师）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疏散全体幼儿迅速转移到安全地带。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医疗救护组（保健医）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对受伤幼儿进行抢救，根据现场情况拨打120与医院取得联系请求急救，引导医务人员和设施进入救助现场，协助120医疗人员将重伤员护送到医院救治。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现场保卫组（保安）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负责事故现场的警戒，人员、车辆疏散，现场秩序维护，阻止无关人员进入现场，配合公安、卫生部门施救，防止事态扩大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善后处置组（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执行园长</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负责幼儿及幼儿家长的思想工作，做好安抚慰问工作；妥善处理各种善后事宜，配合相关部门调查，恢复正常的教育教学秩序；联系保险公司，对伤亡幼儿进行理赔。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安全预防措施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向全体教师、幼儿进行消防安全知识的宣传教育，开展消防安全技能和灾害现场逃生演练，提高教师、幼儿的防范意识和基本技能。在教育过程针对幼儿讲解躲避火灾当中浓烟的小常识：弯腰低姿势前行，用湿毛巾叠成四角捂紧口鼻，沿着消防通道贴墙壁迅速离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加强对教职工的消防安全培训，增强教职工的法制观念和安全意识，使教职员工了解本岗位的防火责任、防火措施，做到会报警，会使用灭火器材扑救，会冷静处理组织幼儿疏散，会简单的自救办法。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配备数量足够的消防器材、设施和报警装置，确保设施、器材配备达标。每月组织消防安全检查，重点部位坚持每日检查、并建立检查记录，发现安全隐患及时处理，并加强复查，责任到具体责任人。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幼儿园出入口应有明显标识，疏散路线有明确的引导标志，确保道路和消防通道畅通。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三）传染病预防应急预案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预防措施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有效开展预防传染病的卫生健康教育，组织力量消除鼠害、蚊、蝇等虫媒昆虫以及其他传播传染病的或者患有人畜共患传染病的动物的危害。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有计划地建设和改造公共卫生设施，对污水、污染物、粪池进行无害化处理，改善饮用水卫生条件。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配备设立专门的卫生室和校医，承担本单位的传染病预防、控制和疫情管理工作。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厨房符合食品卫生法的标准，建立严格的厨房管理制度，做到食物新鲜卫生，场所定期消毒并做好“除四害”工作，厨房人员每人都取得卫生证和餐饮服务培训合格证。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如幼儿或教师被确诊为传染病病人、病原携带者和疑似传染病的病人，在治愈或者排除传染病嫌疑前，不得来幼儿园上学或者从事岗位工作。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任何人在幼儿园发现传染病病人或疑似传染病病人时，要及时向幼儿园校医或者园领导汇报，按照国家卫生行政部门规定的时间向当地卫生防疫机构报告疫情。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幼儿园领导、教师、保健医生不得隐瞒、谎报或者授意他人隐瞒谎报疫情。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应急措施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在幼儿园发现传染病病人和病原携带者予以隔离治疗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隔离期限根据医学检查结果确定。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对疑似甲类传染病病人，在明确诊断前，在指定场所进行医学观察。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对传染病病人、病原携带者、疑似传染病病人污染的场所、物品和密切接触的人员，实施必要的卫生处理和预防措施。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四）反恐防暴应急预案</w:t>
      </w:r>
    </w:p>
    <w:p>
      <w:pPr>
        <w:spacing w:after="0"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应急措施：（1）</w:t>
      </w:r>
      <w:r>
        <w:rPr>
          <w:rFonts w:hint="eastAsia" w:ascii="仿宋_GB2312" w:hAnsi="仿宋_GB2312" w:eastAsia="仿宋_GB2312" w:cs="仿宋_GB2312"/>
          <w:color w:val="000000" w:themeColor="text1"/>
          <w:sz w:val="32"/>
          <w:szCs w:val="32"/>
          <w14:textFill>
            <w14:solidFill>
              <w14:schemeClr w14:val="tx1"/>
            </w14:solidFill>
          </w14:textFill>
        </w:rPr>
        <w:t>门卫做出及时反映，与犯罪分子周旋和搏斗；目睹现状的工作人员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紧急</w:t>
      </w:r>
      <w:r>
        <w:rPr>
          <w:rFonts w:hint="eastAsia" w:ascii="仿宋_GB2312" w:hAnsi="仿宋_GB2312" w:eastAsia="仿宋_GB2312" w:cs="仿宋_GB2312"/>
          <w:color w:val="000000" w:themeColor="text1"/>
          <w:sz w:val="32"/>
          <w:szCs w:val="32"/>
          <w14:textFill>
            <w14:solidFill>
              <w14:schemeClr w14:val="tx1"/>
            </w14:solidFill>
          </w14:textFill>
        </w:rPr>
        <w:t>拨打“110”，启动一键报警器报警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通知全园教职工组织幼儿疏散躲避和逃生。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一旦发生伤害事故，保健人员以最快的速度将伤员送往就近医院或呼叫120急救中心进行抢救，并通知家长及园领导。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3）将情况上报主管部门。（4）做好情况汇报，配合相关部门做好后续善后工作。（5）对师生进行心理</w:t>
      </w:r>
      <w:r>
        <w:rPr>
          <w:rFonts w:hint="eastAsia" w:ascii="仿宋_GB2312" w:hAnsi="仿宋_GB2312" w:eastAsia="仿宋_GB2312" w:cs="仿宋_GB2312"/>
          <w:color w:val="000000" w:themeColor="text1"/>
          <w:sz w:val="32"/>
          <w:szCs w:val="32"/>
          <w14:textFill>
            <w14:solidFill>
              <w14:schemeClr w14:val="tx1"/>
            </w14:solidFill>
          </w14:textFill>
        </w:rPr>
        <w:t>疏导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DMyOTdlNTRiNTBhMjM1ZDZlMzU0MjQ5NjgxY2QifQ=="/>
  </w:docVars>
  <w:rsids>
    <w:rsidRoot w:val="48A848AE"/>
    <w:rsid w:val="22C32496"/>
    <w:rsid w:val="26751050"/>
    <w:rsid w:val="44B35947"/>
    <w:rsid w:val="48A848AE"/>
    <w:rsid w:val="621B7845"/>
    <w:rsid w:val="6F921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2023-11-19T03:07:00Z</dcterms:created>
  <dc:creator>一一婉华</dc:creator>
  <cp:lastModifiedBy>一一婉华</cp:lastModifiedBy>
  <dcterms:modified xsi:type="dcterms:W3CDTF">2023-11-19T13:20:05Z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EAE604A1D3D34CE08EE1CF54CB0D5EB3_11</vt:lpwstr>
  </property>
</Properties>
</file>