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40" w:lineRule="exact"/>
        <w:ind w:left="3520" w:hanging="3520" w:hangingChars="80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芒市公共租赁住房租金标准调整方案</w:t>
      </w:r>
    </w:p>
    <w:p>
      <w:pPr>
        <w:wordWrap w:val="0"/>
        <w:spacing w:line="540" w:lineRule="exact"/>
        <w:ind w:left="3520" w:hanging="3520" w:hangingChars="80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（初稿）</w:t>
      </w:r>
    </w:p>
    <w:p>
      <w:pPr>
        <w:wordWrap w:val="0"/>
        <w:spacing w:line="540" w:lineRule="exact"/>
        <w:ind w:left="3520" w:hanging="3520" w:hangingChars="800"/>
        <w:jc w:val="center"/>
        <w:rPr>
          <w:rFonts w:ascii="方正小标宋_GBK" w:hAnsi="方正小标宋_GBK" w:eastAsia="方正小标宋_GBK" w:cs="方正小标宋_GBK"/>
          <w:sz w:val="44"/>
          <w:szCs w:val="44"/>
        </w:rPr>
      </w:pPr>
    </w:p>
    <w:p>
      <w:pPr>
        <w:wordWrap w:val="0"/>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云南省城镇保障性住房价格管理暂行办法》第十五条规定，政府主导建设的公共租赁住房租金以成本租金为基础，结合当地经济发展水平、承租人收入状况和市场平均租金水平分级核定。租金不得高于同时期、同地段或同区域、同类别普通商品房住房市场租金的</w:t>
      </w:r>
      <w:r>
        <w:rPr>
          <w:rFonts w:hint="eastAsia" w:ascii="宋体" w:hAnsi="宋体" w:cs="宋体"/>
          <w:sz w:val="32"/>
          <w:szCs w:val="32"/>
        </w:rPr>
        <w:t>70%</w:t>
      </w:r>
      <w:r>
        <w:rPr>
          <w:rFonts w:hint="eastAsia" w:ascii="方正仿宋_GBK" w:hAnsi="方正仿宋_GBK" w:eastAsia="方正仿宋_GBK" w:cs="方正仿宋_GBK"/>
          <w:sz w:val="32"/>
          <w:szCs w:val="32"/>
        </w:rPr>
        <w:t>。</w:t>
      </w:r>
    </w:p>
    <w:p>
      <w:pPr>
        <w:wordWrap w:val="0"/>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由于我市公共租赁住房自建成分配以来</w:t>
      </w:r>
      <w:r>
        <w:rPr>
          <w:rFonts w:hint="eastAsia" w:ascii="宋体" w:hAnsi="宋体" w:cs="宋体"/>
          <w:sz w:val="32"/>
          <w:szCs w:val="32"/>
        </w:rPr>
        <w:t>，</w:t>
      </w:r>
      <w:r>
        <w:rPr>
          <w:rFonts w:hint="eastAsia" w:ascii="方正仿宋_GBK" w:hAnsi="方正仿宋_GBK" w:eastAsia="方正仿宋_GBK" w:cs="方正仿宋_GBK"/>
          <w:sz w:val="32"/>
          <w:szCs w:val="32"/>
        </w:rPr>
        <w:t>租金一直沿用</w:t>
      </w:r>
      <w:r>
        <w:rPr>
          <w:rFonts w:hint="eastAsia" w:ascii="宋体" w:hAnsi="宋体" w:cs="宋体"/>
          <w:sz w:val="32"/>
          <w:szCs w:val="32"/>
        </w:rPr>
        <w:t>2015</w:t>
      </w:r>
      <w:r>
        <w:rPr>
          <w:rFonts w:hint="eastAsia" w:ascii="方正仿宋_GBK" w:hAnsi="方正仿宋_GBK" w:eastAsia="方正仿宋_GBK" w:cs="方正仿宋_GBK"/>
          <w:sz w:val="32"/>
          <w:szCs w:val="32"/>
        </w:rPr>
        <w:t>年建成初期制定的标准执行</w:t>
      </w:r>
      <w:r>
        <w:rPr>
          <w:rFonts w:hint="eastAsia" w:ascii="宋体" w:hAnsi="宋体" w:cs="宋体"/>
          <w:sz w:val="32"/>
          <w:szCs w:val="32"/>
        </w:rPr>
        <w:t>，</w:t>
      </w:r>
      <w:r>
        <w:rPr>
          <w:rFonts w:hint="eastAsia" w:ascii="方正仿宋_GBK" w:hAnsi="方正仿宋_GBK" w:eastAsia="方正仿宋_GBK" w:cs="方正仿宋_GBK"/>
          <w:sz w:val="32"/>
          <w:szCs w:val="32"/>
        </w:rPr>
        <w:t>且收取标准均为当年最低市场租金的</w:t>
      </w:r>
      <w:r>
        <w:rPr>
          <w:rFonts w:hint="eastAsia" w:ascii="宋体" w:hAnsi="宋体" w:cs="宋体"/>
          <w:sz w:val="32"/>
          <w:szCs w:val="32"/>
        </w:rPr>
        <w:t>70%，</w:t>
      </w:r>
      <w:r>
        <w:rPr>
          <w:rFonts w:hint="eastAsia" w:ascii="方正仿宋_GBK" w:hAnsi="方正仿宋_GBK" w:eastAsia="方正仿宋_GBK" w:cs="方正仿宋_GBK"/>
          <w:sz w:val="32"/>
          <w:szCs w:val="32"/>
        </w:rPr>
        <w:t>至今未进行过调整</w:t>
      </w:r>
      <w:r>
        <w:rPr>
          <w:rFonts w:hint="eastAsia" w:ascii="宋体" w:hAnsi="宋体" w:cs="宋体"/>
          <w:sz w:val="32"/>
          <w:szCs w:val="32"/>
        </w:rPr>
        <w:t>。</w:t>
      </w:r>
      <w:r>
        <w:rPr>
          <w:rFonts w:hint="eastAsia" w:ascii="方正仿宋_GBK" w:hAnsi="方正仿宋_GBK" w:eastAsia="方正仿宋_GBK" w:cs="方正仿宋_GBK"/>
          <w:sz w:val="32"/>
          <w:szCs w:val="32"/>
        </w:rPr>
        <w:t>随着近几年经济发展水平提高</w:t>
      </w:r>
      <w:r>
        <w:rPr>
          <w:rFonts w:hint="eastAsia" w:ascii="宋体" w:hAnsi="宋体" w:cs="宋体"/>
          <w:sz w:val="32"/>
          <w:szCs w:val="32"/>
        </w:rPr>
        <w:t>、</w:t>
      </w:r>
      <w:r>
        <w:rPr>
          <w:rFonts w:hint="eastAsia" w:ascii="方正仿宋_GBK" w:hAnsi="方正仿宋_GBK" w:eastAsia="方正仿宋_GBK" w:cs="方正仿宋_GBK"/>
          <w:sz w:val="32"/>
          <w:szCs w:val="32"/>
        </w:rPr>
        <w:t>小区周边市场租金大幅上涨</w:t>
      </w:r>
      <w:r>
        <w:rPr>
          <w:rFonts w:hint="eastAsia" w:ascii="宋体" w:hAnsi="宋体" w:cs="宋体"/>
          <w:sz w:val="32"/>
          <w:szCs w:val="32"/>
        </w:rPr>
        <w:t>、</w:t>
      </w:r>
      <w:r>
        <w:rPr>
          <w:rFonts w:hint="eastAsia" w:ascii="方正仿宋_GBK" w:hAnsi="方正仿宋_GBK" w:eastAsia="方正仿宋_GBK" w:cs="方正仿宋_GBK"/>
          <w:sz w:val="32"/>
          <w:szCs w:val="32"/>
        </w:rPr>
        <w:t>管理运营成本增加等因素</w:t>
      </w:r>
      <w:r>
        <w:rPr>
          <w:rFonts w:hint="eastAsia" w:ascii="宋体" w:hAnsi="宋体" w:cs="宋体"/>
          <w:sz w:val="32"/>
          <w:szCs w:val="32"/>
        </w:rPr>
        <w:t>，</w:t>
      </w:r>
      <w:r>
        <w:rPr>
          <w:rFonts w:hint="eastAsia" w:ascii="方正仿宋_GBK" w:hAnsi="方正仿宋_GBK" w:eastAsia="方正仿宋_GBK" w:cs="方正仿宋_GBK"/>
          <w:sz w:val="32"/>
          <w:szCs w:val="32"/>
        </w:rPr>
        <w:t>现执行的租金标准已经不符合市场水平和管理需求</w:t>
      </w:r>
      <w:r>
        <w:rPr>
          <w:rFonts w:hint="eastAsia" w:ascii="宋体" w:hAnsi="宋体" w:cs="宋体"/>
          <w:sz w:val="32"/>
          <w:szCs w:val="32"/>
        </w:rPr>
        <w:t>。</w:t>
      </w:r>
      <w:r>
        <w:rPr>
          <w:rFonts w:hint="eastAsia" w:ascii="方正仿宋_GBK" w:hAnsi="方正仿宋_GBK" w:eastAsia="方正仿宋_GBK" w:cs="方正仿宋_GBK"/>
          <w:sz w:val="32"/>
          <w:szCs w:val="32"/>
        </w:rPr>
        <w:t>为有效解决管理成本</w:t>
      </w:r>
      <w:r>
        <w:rPr>
          <w:rFonts w:hint="eastAsia" w:ascii="宋体" w:hAnsi="宋体" w:cs="宋体"/>
          <w:sz w:val="32"/>
          <w:szCs w:val="32"/>
        </w:rPr>
        <w:t>，</w:t>
      </w:r>
      <w:r>
        <w:rPr>
          <w:rFonts w:hint="eastAsia" w:ascii="方正仿宋_GBK" w:hAnsi="方正仿宋_GBK" w:eastAsia="方正仿宋_GBK" w:cs="方正仿宋_GBK"/>
          <w:sz w:val="32"/>
          <w:szCs w:val="32"/>
        </w:rPr>
        <w:t>缓解财政压力</w:t>
      </w:r>
      <w:r>
        <w:rPr>
          <w:rFonts w:hint="eastAsia" w:ascii="宋体" w:hAnsi="宋体" w:cs="宋体"/>
          <w:sz w:val="32"/>
          <w:szCs w:val="32"/>
        </w:rPr>
        <w:t>，</w:t>
      </w:r>
      <w:r>
        <w:rPr>
          <w:rFonts w:hint="eastAsia" w:ascii="方正仿宋_GBK" w:hAnsi="方正仿宋_GBK" w:eastAsia="方正仿宋_GBK" w:cs="方正仿宋_GBK"/>
          <w:sz w:val="32"/>
          <w:szCs w:val="32"/>
        </w:rPr>
        <w:t>提升公共租赁住房的运营管理水平</w:t>
      </w:r>
      <w:r>
        <w:rPr>
          <w:rFonts w:hint="eastAsia" w:ascii="宋体" w:hAnsi="宋体" w:cs="宋体"/>
          <w:sz w:val="32"/>
          <w:szCs w:val="32"/>
        </w:rPr>
        <w:t>，</w:t>
      </w:r>
      <w:r>
        <w:rPr>
          <w:rFonts w:hint="eastAsia" w:ascii="方正仿宋_GBK" w:hAnsi="方正仿宋_GBK" w:eastAsia="方正仿宋_GBK" w:cs="方正仿宋_GBK"/>
          <w:sz w:val="32"/>
          <w:szCs w:val="32"/>
        </w:rPr>
        <w:t>根据</w:t>
      </w:r>
      <w:r>
        <w:rPr>
          <w:rFonts w:hint="eastAsia" w:ascii="宋体" w:hAnsi="宋体" w:cs="宋体"/>
          <w:sz w:val="32"/>
          <w:szCs w:val="32"/>
        </w:rPr>
        <w:t>《</w:t>
      </w:r>
      <w:r>
        <w:rPr>
          <w:rFonts w:hint="eastAsia" w:ascii="方正仿宋_GBK" w:hAnsi="方正仿宋_GBK" w:eastAsia="方正仿宋_GBK" w:cs="方正仿宋_GBK"/>
          <w:sz w:val="32"/>
          <w:szCs w:val="32"/>
        </w:rPr>
        <w:t>云南省城镇保障性住房价格管理暂行办法</w:t>
      </w:r>
      <w:r>
        <w:rPr>
          <w:rFonts w:hint="eastAsia" w:ascii="宋体" w:hAnsi="宋体" w:cs="宋体"/>
          <w:sz w:val="32"/>
          <w:szCs w:val="32"/>
        </w:rPr>
        <w:t>》</w:t>
      </w:r>
      <w:r>
        <w:rPr>
          <w:rFonts w:hint="eastAsia" w:eastAsia="方正仿宋_GBK"/>
          <w:sz w:val="32"/>
          <w:szCs w:val="32"/>
        </w:rPr>
        <w:t>及相关政策法规</w:t>
      </w:r>
      <w:r>
        <w:rPr>
          <w:rFonts w:hint="eastAsia" w:ascii="宋体" w:hAnsi="宋体" w:cs="宋体"/>
          <w:sz w:val="32"/>
          <w:szCs w:val="32"/>
        </w:rPr>
        <w:t>，</w:t>
      </w:r>
      <w:r>
        <w:rPr>
          <w:rFonts w:hint="eastAsia" w:ascii="方正仿宋_GBK" w:hAnsi="方正仿宋_GBK" w:eastAsia="方正仿宋_GBK" w:cs="方正仿宋_GBK"/>
          <w:sz w:val="32"/>
          <w:szCs w:val="32"/>
        </w:rPr>
        <w:t>拟对南蚌小区</w:t>
      </w:r>
      <w:r>
        <w:rPr>
          <w:rFonts w:hint="eastAsia" w:ascii="宋体" w:hAnsi="宋体" w:cs="宋体"/>
          <w:sz w:val="32"/>
          <w:szCs w:val="32"/>
        </w:rPr>
        <w:t>、</w:t>
      </w:r>
      <w:r>
        <w:rPr>
          <w:rFonts w:hint="eastAsia" w:ascii="方正仿宋_GBK" w:hAnsi="方正仿宋_GBK" w:eastAsia="方正仿宋_GBK" w:cs="方正仿宋_GBK"/>
          <w:sz w:val="32"/>
          <w:szCs w:val="32"/>
        </w:rPr>
        <w:t>风平小区</w:t>
      </w:r>
      <w:r>
        <w:rPr>
          <w:rFonts w:hint="eastAsia" w:ascii="宋体" w:hAnsi="宋体" w:cs="宋体"/>
          <w:sz w:val="32"/>
          <w:szCs w:val="32"/>
        </w:rPr>
        <w:t>、</w:t>
      </w:r>
      <w:r>
        <w:rPr>
          <w:rFonts w:hint="eastAsia" w:ascii="方正仿宋_GBK" w:hAnsi="方正仿宋_GBK" w:eastAsia="方正仿宋_GBK" w:cs="方正仿宋_GBK"/>
          <w:sz w:val="32"/>
          <w:szCs w:val="32"/>
        </w:rPr>
        <w:t>大湾小区</w:t>
      </w:r>
      <w:r>
        <w:rPr>
          <w:rFonts w:hint="eastAsia" w:ascii="宋体" w:hAnsi="宋体" w:cs="宋体"/>
          <w:sz w:val="32"/>
          <w:szCs w:val="32"/>
        </w:rPr>
        <w:t>、</w:t>
      </w:r>
      <w:r>
        <w:rPr>
          <w:rFonts w:hint="eastAsia" w:ascii="方正仿宋_GBK" w:hAnsi="方正仿宋_GBK" w:eastAsia="方正仿宋_GBK" w:cs="方正仿宋_GBK"/>
          <w:sz w:val="32"/>
          <w:szCs w:val="32"/>
        </w:rPr>
        <w:t>咖啡小区</w:t>
      </w:r>
      <w:r>
        <w:rPr>
          <w:rFonts w:hint="eastAsia" w:ascii="宋体" w:hAnsi="宋体" w:cs="宋体"/>
          <w:sz w:val="32"/>
          <w:szCs w:val="32"/>
        </w:rPr>
        <w:t>、</w:t>
      </w:r>
      <w:r>
        <w:rPr>
          <w:rFonts w:hint="eastAsia" w:ascii="方正仿宋_GBK" w:hAnsi="方正仿宋_GBK" w:eastAsia="方正仿宋_GBK" w:cs="方正仿宋_GBK"/>
          <w:sz w:val="32"/>
          <w:szCs w:val="32"/>
        </w:rPr>
        <w:t>盛世佳园</w:t>
      </w:r>
      <w:r>
        <w:rPr>
          <w:rFonts w:hint="eastAsia" w:ascii="宋体" w:hAnsi="宋体" w:cs="宋体"/>
          <w:sz w:val="32"/>
          <w:szCs w:val="32"/>
        </w:rPr>
        <w:t>、</w:t>
      </w:r>
      <w:r>
        <w:rPr>
          <w:rFonts w:hint="eastAsia" w:ascii="方正仿宋_GBK" w:hAnsi="方正仿宋_GBK" w:eastAsia="方正仿宋_GBK" w:cs="方正仿宋_GBK"/>
          <w:sz w:val="32"/>
          <w:szCs w:val="32"/>
        </w:rPr>
        <w:t>城北小区</w:t>
      </w:r>
      <w:r>
        <w:rPr>
          <w:rFonts w:hint="eastAsia" w:ascii="宋体" w:hAnsi="宋体" w:cs="宋体"/>
          <w:sz w:val="32"/>
          <w:szCs w:val="32"/>
        </w:rPr>
        <w:t>90</w:t>
      </w:r>
      <w:r>
        <w:rPr>
          <w:rFonts w:hint="eastAsia" w:ascii="方正仿宋_GBK" w:hAnsi="方正仿宋_GBK" w:eastAsia="方正仿宋_GBK" w:cs="方正仿宋_GBK"/>
          <w:sz w:val="32"/>
          <w:szCs w:val="32"/>
        </w:rPr>
        <w:t>号</w:t>
      </w:r>
      <w:r>
        <w:rPr>
          <w:rFonts w:hint="eastAsia" w:ascii="宋体" w:hAnsi="宋体" w:cs="宋体"/>
          <w:sz w:val="32"/>
          <w:szCs w:val="32"/>
        </w:rPr>
        <w:t>、</w:t>
      </w:r>
      <w:r>
        <w:rPr>
          <w:rFonts w:hint="eastAsia" w:ascii="方正仿宋_GBK" w:hAnsi="方正仿宋_GBK" w:eastAsia="方正仿宋_GBK" w:cs="方正仿宋_GBK"/>
          <w:sz w:val="32"/>
          <w:szCs w:val="32"/>
        </w:rPr>
        <w:t>斑色路</w:t>
      </w:r>
      <w:r>
        <w:rPr>
          <w:rFonts w:hint="eastAsia" w:ascii="宋体" w:hAnsi="宋体" w:cs="宋体"/>
          <w:sz w:val="32"/>
          <w:szCs w:val="32"/>
        </w:rPr>
        <w:t>3</w:t>
      </w:r>
      <w:r>
        <w:rPr>
          <w:rFonts w:hint="eastAsia" w:ascii="方正仿宋_GBK" w:hAnsi="方正仿宋_GBK" w:eastAsia="方正仿宋_GBK" w:cs="方正仿宋_GBK"/>
          <w:sz w:val="32"/>
          <w:szCs w:val="32"/>
        </w:rPr>
        <w:t>-</w:t>
      </w:r>
      <w:r>
        <w:rPr>
          <w:rFonts w:hint="eastAsia" w:ascii="宋体" w:hAnsi="宋体" w:cs="宋体"/>
          <w:sz w:val="32"/>
          <w:szCs w:val="32"/>
        </w:rPr>
        <w:t>36</w:t>
      </w:r>
      <w:r>
        <w:rPr>
          <w:rFonts w:hint="eastAsia" w:ascii="方正仿宋_GBK" w:hAnsi="方正仿宋_GBK" w:eastAsia="方正仿宋_GBK" w:cs="方正仿宋_GBK"/>
          <w:sz w:val="32"/>
          <w:szCs w:val="32"/>
        </w:rPr>
        <w:t>号</w:t>
      </w:r>
      <w:r>
        <w:rPr>
          <w:rFonts w:hint="eastAsia" w:ascii="仿宋_GB2312" w:hAnsi="仿宋_GB2312" w:eastAsia="仿宋_GB2312" w:cs="仿宋_GB2312"/>
          <w:sz w:val="32"/>
          <w:szCs w:val="32"/>
        </w:rPr>
        <w:t>等</w:t>
      </w:r>
      <w:r>
        <w:rPr>
          <w:rFonts w:hint="eastAsia" w:ascii="方正仿宋_GBK" w:hAnsi="方正仿宋_GBK" w:eastAsia="方正仿宋_GBK" w:cs="方正仿宋_GBK"/>
          <w:sz w:val="32"/>
          <w:szCs w:val="32"/>
        </w:rPr>
        <w:t>公共租赁住房小区租金进行调整及核定。</w:t>
      </w:r>
    </w:p>
    <w:p>
      <w:pPr>
        <w:numPr>
          <w:ilvl w:val="0"/>
          <w:numId w:val="1"/>
        </w:numPr>
        <w:autoSpaceDE w:val="0"/>
        <w:autoSpaceDN w:val="0"/>
        <w:adjustRightInd w:val="0"/>
        <w:spacing w:line="640" w:lineRule="exact"/>
        <w:ind w:firstLine="640"/>
        <w:rPr>
          <w:rFonts w:ascii="方正黑体_GBK" w:hAnsi="方正黑体_GBK" w:eastAsia="方正黑体_GBK" w:cs="方正黑体_GBK"/>
          <w:sz w:val="32"/>
          <w:szCs w:val="32"/>
        </w:rPr>
      </w:pPr>
      <w:r>
        <w:rPr>
          <w:rFonts w:hint="eastAsia" w:ascii="仿宋" w:hAnsi="仿宋" w:eastAsia="仿宋" w:cs="仿宋"/>
          <w:sz w:val="32"/>
          <w:szCs w:val="32"/>
        </w:rPr>
        <w:t xml:space="preserve"> </w:t>
      </w:r>
      <w:r>
        <w:rPr>
          <w:rFonts w:hint="eastAsia" w:ascii="方正黑体_GBK" w:hAnsi="方正黑体_GBK" w:eastAsia="方正黑体_GBK" w:cs="方正黑体_GBK"/>
          <w:sz w:val="32"/>
          <w:szCs w:val="32"/>
        </w:rPr>
        <w:t>政策依据</w:t>
      </w:r>
    </w:p>
    <w:p>
      <w:pPr>
        <w:spacing w:line="580" w:lineRule="exact"/>
        <w:ind w:firstLine="640" w:firstLineChars="200"/>
        <w:rPr>
          <w:rFonts w:ascii="方正仿宋_GBK" w:hAnsi="方正仿宋_GBK" w:eastAsia="方正仿宋_GBK" w:cs="方正仿宋_GBK"/>
          <w:sz w:val="32"/>
          <w:szCs w:val="32"/>
        </w:rPr>
      </w:pPr>
      <w:r>
        <w:rPr>
          <w:rFonts w:hint="eastAsia" w:eastAsia="方正仿宋_GBK"/>
          <w:sz w:val="32"/>
          <w:szCs w:val="32"/>
        </w:rPr>
        <w:t>《</w:t>
      </w:r>
      <w:r>
        <w:rPr>
          <w:rFonts w:eastAsia="方正仿宋_GBK"/>
          <w:sz w:val="32"/>
          <w:szCs w:val="32"/>
        </w:rPr>
        <w:t>住房城乡建设部 财政部 国家发展改革委关于公共租赁住房和廉租住房并轨运行的通知</w:t>
      </w:r>
      <w:r>
        <w:rPr>
          <w:rFonts w:hint="eastAsia" w:eastAsia="方正仿宋_GBK"/>
          <w:sz w:val="32"/>
          <w:szCs w:val="32"/>
        </w:rPr>
        <w:t>》</w:t>
      </w:r>
      <w:r>
        <w:rPr>
          <w:rFonts w:eastAsia="方正仿宋_GBK"/>
          <w:sz w:val="32"/>
          <w:szCs w:val="32"/>
        </w:rPr>
        <w:t>（建保〔2013〕178号 ）</w:t>
      </w:r>
      <w:r>
        <w:rPr>
          <w:rFonts w:hint="eastAsia" w:eastAsia="方正仿宋_GBK"/>
          <w:sz w:val="32"/>
          <w:szCs w:val="32"/>
        </w:rPr>
        <w:t>；</w:t>
      </w:r>
      <w:r>
        <w:rPr>
          <w:rFonts w:hint="eastAsia" w:ascii="方正仿宋_GBK" w:hAnsi="方正仿宋_GBK" w:eastAsia="方正仿宋_GBK" w:cs="方正仿宋_GBK"/>
          <w:sz w:val="32"/>
          <w:szCs w:val="32"/>
        </w:rPr>
        <w:t>《云南省城镇保障性住房价格管理暂行办法》</w:t>
      </w:r>
      <w:r>
        <w:rPr>
          <w:rFonts w:hint="eastAsia" w:eastAsia="方正仿宋_GBK"/>
          <w:sz w:val="32"/>
          <w:szCs w:val="32"/>
        </w:rPr>
        <w:t>；《云南省民政厅关于低收入家庭认定事项的通知》</w:t>
      </w:r>
      <w:r>
        <w:rPr>
          <w:rFonts w:eastAsia="方正仿宋_GBK"/>
          <w:sz w:val="32"/>
          <w:szCs w:val="32"/>
        </w:rPr>
        <w:t>（</w:t>
      </w:r>
      <w:r>
        <w:rPr>
          <w:rFonts w:hint="eastAsia" w:eastAsia="方正仿宋_GBK"/>
          <w:sz w:val="32"/>
          <w:szCs w:val="32"/>
        </w:rPr>
        <w:t>云民办发</w:t>
      </w:r>
      <w:r>
        <w:rPr>
          <w:rFonts w:eastAsia="方正仿宋_GBK"/>
          <w:sz w:val="32"/>
          <w:szCs w:val="32"/>
        </w:rPr>
        <w:t>〔20</w:t>
      </w:r>
      <w:r>
        <w:rPr>
          <w:rFonts w:hint="eastAsia" w:eastAsia="方正仿宋_GBK"/>
          <w:sz w:val="32"/>
          <w:szCs w:val="32"/>
        </w:rPr>
        <w:t>20</w:t>
      </w:r>
      <w:r>
        <w:rPr>
          <w:rFonts w:eastAsia="方正仿宋_GBK"/>
          <w:sz w:val="32"/>
          <w:szCs w:val="32"/>
        </w:rPr>
        <w:t>〕</w:t>
      </w:r>
      <w:r>
        <w:rPr>
          <w:rFonts w:hint="eastAsia" w:eastAsia="方正仿宋_GBK"/>
          <w:sz w:val="32"/>
          <w:szCs w:val="32"/>
        </w:rPr>
        <w:t>15</w:t>
      </w:r>
      <w:r>
        <w:rPr>
          <w:rFonts w:eastAsia="方正仿宋_GBK"/>
          <w:sz w:val="32"/>
          <w:szCs w:val="32"/>
        </w:rPr>
        <w:t>号 ）</w:t>
      </w:r>
      <w:r>
        <w:rPr>
          <w:rFonts w:hint="eastAsia" w:eastAsia="方正仿宋_GBK"/>
          <w:sz w:val="32"/>
          <w:szCs w:val="32"/>
        </w:rPr>
        <w:t>；德宏州人民政府《关于公布德宏州公共租赁住房管理办法的通告》（德政规</w:t>
      </w:r>
      <w:r>
        <w:rPr>
          <w:rFonts w:eastAsia="方正仿宋_GBK"/>
          <w:sz w:val="32"/>
          <w:szCs w:val="32"/>
        </w:rPr>
        <w:t>〔201</w:t>
      </w:r>
      <w:r>
        <w:rPr>
          <w:rFonts w:hint="eastAsia" w:eastAsia="方正仿宋_GBK"/>
          <w:sz w:val="32"/>
          <w:szCs w:val="32"/>
        </w:rPr>
        <w:t>8</w:t>
      </w:r>
      <w:r>
        <w:rPr>
          <w:rFonts w:eastAsia="方正仿宋_GBK"/>
          <w:sz w:val="32"/>
          <w:szCs w:val="32"/>
        </w:rPr>
        <w:t>〕</w:t>
      </w:r>
      <w:r>
        <w:rPr>
          <w:rFonts w:hint="eastAsia" w:eastAsia="方正仿宋_GBK"/>
          <w:sz w:val="32"/>
          <w:szCs w:val="32"/>
        </w:rPr>
        <w:t>2</w:t>
      </w:r>
      <w:r>
        <w:rPr>
          <w:rFonts w:eastAsia="方正仿宋_GBK"/>
          <w:sz w:val="32"/>
          <w:szCs w:val="32"/>
        </w:rPr>
        <w:t>号</w:t>
      </w:r>
      <w:r>
        <w:rPr>
          <w:rFonts w:hint="eastAsia" w:eastAsia="方正仿宋_GBK"/>
          <w:sz w:val="32"/>
          <w:szCs w:val="32"/>
        </w:rPr>
        <w:t>）等相关政策法规</w:t>
      </w:r>
      <w:r>
        <w:rPr>
          <w:rFonts w:hint="eastAsia" w:ascii="方正仿宋_GBK" w:hAnsi="方正仿宋_GBK" w:eastAsia="方正仿宋_GBK" w:cs="方正仿宋_GBK"/>
          <w:sz w:val="32"/>
          <w:szCs w:val="32"/>
        </w:rPr>
        <w:t>。</w:t>
      </w:r>
    </w:p>
    <w:p>
      <w:pPr>
        <w:numPr>
          <w:ilvl w:val="0"/>
          <w:numId w:val="1"/>
        </w:numPr>
        <w:wordWrap w:val="0"/>
        <w:spacing w:line="580" w:lineRule="exact"/>
        <w:ind w:firstLine="64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基本情况</w:t>
      </w:r>
    </w:p>
    <w:p>
      <w:pPr>
        <w:numPr>
          <w:ilvl w:val="0"/>
          <w:numId w:val="2"/>
        </w:numPr>
        <w:wordWrap w:val="0"/>
        <w:spacing w:line="580" w:lineRule="exact"/>
        <w:ind w:left="630"/>
        <w:jc w:val="left"/>
        <w:rPr>
          <w:rFonts w:ascii="楷体" w:hAnsi="楷体" w:eastAsia="楷体" w:cs="楷体"/>
          <w:sz w:val="32"/>
          <w:szCs w:val="32"/>
        </w:rPr>
      </w:pPr>
      <w:r>
        <w:rPr>
          <w:rFonts w:hint="eastAsia" w:ascii="楷体" w:hAnsi="楷体" w:eastAsia="楷体" w:cs="楷体"/>
          <w:sz w:val="32"/>
          <w:szCs w:val="32"/>
        </w:rPr>
        <w:t>拟调价公租房现租金标准情况</w:t>
      </w:r>
    </w:p>
    <w:p>
      <w:pPr>
        <w:numPr>
          <w:ilvl w:val="0"/>
          <w:numId w:val="3"/>
        </w:numPr>
        <w:wordWrap w:val="0"/>
        <w:spacing w:line="580" w:lineRule="exact"/>
        <w:ind w:firstLine="640" w:firstLineChars="200"/>
        <w:jc w:val="left"/>
        <w:rPr>
          <w:rFonts w:eastAsia="仿宋_GB2312"/>
          <w:sz w:val="32"/>
          <w:szCs w:val="32"/>
        </w:rPr>
      </w:pPr>
      <w:r>
        <w:rPr>
          <w:rFonts w:hint="eastAsia" w:eastAsia="仿宋_GB2312"/>
          <w:sz w:val="32"/>
          <w:szCs w:val="32"/>
        </w:rPr>
        <w:t>风平小区公租房每月每平方米6元。</w:t>
      </w:r>
    </w:p>
    <w:p>
      <w:pPr>
        <w:numPr>
          <w:ilvl w:val="0"/>
          <w:numId w:val="3"/>
        </w:numPr>
        <w:wordWrap w:val="0"/>
        <w:spacing w:line="580" w:lineRule="exact"/>
        <w:ind w:firstLine="640" w:firstLineChars="200"/>
        <w:jc w:val="left"/>
        <w:rPr>
          <w:rFonts w:eastAsia="仿宋_GB2312"/>
          <w:sz w:val="32"/>
          <w:szCs w:val="32"/>
        </w:rPr>
      </w:pPr>
      <w:r>
        <w:rPr>
          <w:rFonts w:hint="eastAsia" w:eastAsia="仿宋_GB2312"/>
          <w:sz w:val="32"/>
          <w:szCs w:val="32"/>
        </w:rPr>
        <w:t>南蚌小区公租房每月每平方米7元。</w:t>
      </w:r>
    </w:p>
    <w:p>
      <w:pPr>
        <w:numPr>
          <w:ilvl w:val="0"/>
          <w:numId w:val="3"/>
        </w:numPr>
        <w:wordWrap w:val="0"/>
        <w:spacing w:line="580" w:lineRule="exact"/>
        <w:ind w:firstLine="640" w:firstLineChars="200"/>
        <w:jc w:val="left"/>
        <w:rPr>
          <w:rFonts w:eastAsia="仿宋_GB2312"/>
          <w:sz w:val="32"/>
          <w:szCs w:val="32"/>
        </w:rPr>
      </w:pPr>
      <w:r>
        <w:rPr>
          <w:rFonts w:hint="eastAsia" w:eastAsia="仿宋_GB2312"/>
          <w:sz w:val="32"/>
          <w:szCs w:val="32"/>
        </w:rPr>
        <w:t>大湾小区公租房每月每平方米4元。</w:t>
      </w:r>
    </w:p>
    <w:p>
      <w:pPr>
        <w:numPr>
          <w:ilvl w:val="0"/>
          <w:numId w:val="3"/>
        </w:numPr>
        <w:wordWrap w:val="0"/>
        <w:spacing w:line="580" w:lineRule="exact"/>
        <w:ind w:firstLine="640" w:firstLineChars="200"/>
        <w:jc w:val="left"/>
        <w:rPr>
          <w:rFonts w:eastAsia="仿宋_GB2312"/>
          <w:sz w:val="32"/>
          <w:szCs w:val="32"/>
        </w:rPr>
      </w:pPr>
      <w:r>
        <w:rPr>
          <w:rFonts w:hint="eastAsia" w:eastAsia="仿宋_GB2312"/>
          <w:sz w:val="32"/>
          <w:szCs w:val="32"/>
        </w:rPr>
        <w:t>咖啡小区公租房每月每平方米4元。</w:t>
      </w:r>
    </w:p>
    <w:p>
      <w:pPr>
        <w:numPr>
          <w:ilvl w:val="0"/>
          <w:numId w:val="3"/>
        </w:numPr>
        <w:wordWrap w:val="0"/>
        <w:spacing w:line="580" w:lineRule="exact"/>
        <w:ind w:firstLine="640" w:firstLineChars="200"/>
        <w:jc w:val="left"/>
        <w:rPr>
          <w:rFonts w:eastAsia="仿宋_GB2312"/>
          <w:sz w:val="32"/>
          <w:szCs w:val="32"/>
        </w:rPr>
      </w:pPr>
      <w:r>
        <w:rPr>
          <w:rFonts w:hint="eastAsia" w:eastAsia="仿宋_GB2312"/>
          <w:sz w:val="32"/>
          <w:szCs w:val="32"/>
        </w:rPr>
        <w:t>盛世佳园小区公租房每月每平方米7元。</w:t>
      </w:r>
    </w:p>
    <w:p>
      <w:pPr>
        <w:numPr>
          <w:ilvl w:val="0"/>
          <w:numId w:val="3"/>
        </w:numPr>
        <w:wordWrap w:val="0"/>
        <w:spacing w:line="580" w:lineRule="exact"/>
        <w:ind w:firstLine="640" w:firstLineChars="200"/>
        <w:jc w:val="left"/>
        <w:rPr>
          <w:rFonts w:eastAsia="仿宋_GB2312"/>
          <w:sz w:val="32"/>
          <w:szCs w:val="32"/>
        </w:rPr>
      </w:pPr>
      <w:r>
        <w:rPr>
          <w:rFonts w:hint="eastAsia" w:eastAsia="仿宋_GB2312"/>
          <w:sz w:val="32"/>
          <w:szCs w:val="32"/>
        </w:rPr>
        <w:t>城北小区公租房每月每平方米7元。</w:t>
      </w:r>
    </w:p>
    <w:p>
      <w:pPr>
        <w:numPr>
          <w:ilvl w:val="0"/>
          <w:numId w:val="3"/>
        </w:numPr>
        <w:wordWrap w:val="0"/>
        <w:spacing w:line="580" w:lineRule="exact"/>
        <w:ind w:firstLine="640" w:firstLineChars="200"/>
        <w:jc w:val="left"/>
        <w:rPr>
          <w:rFonts w:eastAsia="仿宋_GB2312"/>
          <w:sz w:val="32"/>
          <w:szCs w:val="32"/>
        </w:rPr>
      </w:pPr>
      <w:r>
        <w:rPr>
          <w:rFonts w:hint="eastAsia" w:eastAsia="仿宋_GB2312"/>
          <w:sz w:val="32"/>
          <w:szCs w:val="32"/>
        </w:rPr>
        <w:t>斑色路公租房小区公租房未定。</w:t>
      </w:r>
    </w:p>
    <w:p>
      <w:pPr>
        <w:numPr>
          <w:numId w:val="0"/>
        </w:numPr>
        <w:wordWrap w:val="0"/>
        <w:spacing w:line="580" w:lineRule="exact"/>
        <w:jc w:val="left"/>
        <w:rPr>
          <w:rFonts w:hint="default" w:eastAsia="仿宋_GB2312"/>
          <w:sz w:val="32"/>
          <w:szCs w:val="32"/>
          <w:lang w:val="en-US" w:eastAsia="zh-CN"/>
        </w:rPr>
      </w:pPr>
      <w:r>
        <w:rPr>
          <w:rFonts w:hint="eastAsia" w:eastAsia="仿宋_GB2312"/>
          <w:sz w:val="32"/>
          <w:szCs w:val="32"/>
          <w:lang w:val="en-US" w:eastAsia="zh-CN"/>
        </w:rPr>
        <w:t xml:space="preserve">   低保及低收入家庭执行标准为：</w:t>
      </w:r>
      <w:r>
        <w:rPr>
          <w:rFonts w:hint="eastAsia" w:eastAsia="方正仿宋_GBK"/>
          <w:sz w:val="32"/>
          <w:szCs w:val="32"/>
          <w:lang w:eastAsia="zh-CN"/>
        </w:rPr>
        <w:t>低保家庭</w:t>
      </w:r>
      <w:r>
        <w:rPr>
          <w:rFonts w:hint="eastAsia" w:eastAsia="仿宋_GB2312"/>
          <w:sz w:val="32"/>
          <w:szCs w:val="32"/>
        </w:rPr>
        <w:t>每月每平方米</w:t>
      </w:r>
      <w:r>
        <w:rPr>
          <w:rFonts w:hint="eastAsia" w:eastAsia="方正仿宋_GBK"/>
          <w:sz w:val="32"/>
          <w:szCs w:val="32"/>
          <w:lang w:val="en-US" w:eastAsia="zh-CN"/>
        </w:rPr>
        <w:t>2.2元；低收入家庭每月每平方米2.83元、3.66元。</w:t>
      </w:r>
    </w:p>
    <w:p>
      <w:pPr>
        <w:wordWrap w:val="0"/>
        <w:spacing w:line="580" w:lineRule="exact"/>
        <w:ind w:firstLine="320" w:firstLineChars="100"/>
        <w:jc w:val="left"/>
        <w:rPr>
          <w:rFonts w:ascii="楷体" w:hAnsi="楷体" w:eastAsia="楷体" w:cs="楷体"/>
          <w:sz w:val="32"/>
          <w:szCs w:val="32"/>
        </w:rPr>
      </w:pPr>
      <w:r>
        <w:rPr>
          <w:rFonts w:hint="eastAsia" w:ascii="楷体" w:hAnsi="楷体" w:eastAsia="楷体" w:cs="楷体"/>
          <w:sz w:val="32"/>
          <w:szCs w:val="32"/>
        </w:rPr>
        <w:t>（二）成本租金情况</w:t>
      </w:r>
    </w:p>
    <w:p>
      <w:pPr>
        <w:spacing w:line="560" w:lineRule="exact"/>
        <w:ind w:firstLine="640" w:firstLineChars="200"/>
        <w:rPr>
          <w:rFonts w:ascii="仿宋_GB2312" w:hAnsi="仿宋_GB2312" w:eastAsia="仿宋_GB2312" w:cs="仿宋_GB2312"/>
          <w:sz w:val="32"/>
          <w:szCs w:val="32"/>
        </w:rPr>
      </w:pPr>
      <w:r>
        <w:rPr>
          <w:rFonts w:hint="eastAsia" w:eastAsia="仿宋_GB2312"/>
          <w:sz w:val="32"/>
          <w:szCs w:val="32"/>
        </w:rPr>
        <w:t>1.风平小区公租房每月每平方米成本租金=6.04+2.42+0.37+0.86=9.69元/月·</w:t>
      </w:r>
      <w:r>
        <w:rPr>
          <w:rFonts w:hint="eastAsia" w:ascii="仿宋_GB2312" w:hAnsi="仿宋_GB2312" w:eastAsia="仿宋_GB2312" w:cs="仿宋_GB2312"/>
          <w:sz w:val="32"/>
          <w:szCs w:val="32"/>
        </w:rPr>
        <w:t>平方米。</w:t>
      </w:r>
    </w:p>
    <w:p>
      <w:pPr>
        <w:spacing w:line="560" w:lineRule="exact"/>
        <w:ind w:firstLine="640" w:firstLineChars="200"/>
        <w:rPr>
          <w:rFonts w:ascii="仿宋_GB2312" w:hAnsi="仿宋_GB2312" w:eastAsia="仿宋_GB2312" w:cs="仿宋_GB2312"/>
          <w:sz w:val="32"/>
          <w:szCs w:val="32"/>
        </w:rPr>
      </w:pPr>
      <w:r>
        <w:rPr>
          <w:rFonts w:hint="eastAsia" w:eastAsia="仿宋_GB2312"/>
          <w:sz w:val="32"/>
          <w:szCs w:val="32"/>
        </w:rPr>
        <w:t>2.南蚌小区公租房每月每平方米成本租金=5.52+2.1+0.37+0.86=8.85元/月·</w:t>
      </w:r>
      <w:r>
        <w:rPr>
          <w:rFonts w:hint="eastAsia" w:ascii="仿宋_GB2312" w:hAnsi="仿宋_GB2312" w:eastAsia="仿宋_GB2312" w:cs="仿宋_GB2312"/>
          <w:sz w:val="32"/>
          <w:szCs w:val="32"/>
        </w:rPr>
        <w:t>平方米。</w:t>
      </w:r>
    </w:p>
    <w:p>
      <w:pPr>
        <w:spacing w:line="560" w:lineRule="exact"/>
        <w:ind w:firstLine="640" w:firstLineChars="200"/>
        <w:rPr>
          <w:rFonts w:ascii="仿宋_GB2312" w:hAnsi="仿宋_GB2312" w:eastAsia="仿宋_GB2312" w:cs="仿宋_GB2312"/>
          <w:sz w:val="32"/>
          <w:szCs w:val="32"/>
        </w:rPr>
      </w:pPr>
      <w:r>
        <w:rPr>
          <w:rFonts w:hint="eastAsia" w:eastAsia="仿宋_GB2312"/>
          <w:sz w:val="32"/>
          <w:szCs w:val="32"/>
        </w:rPr>
        <w:t>3.大湾小区公租房每月每平方米成本租金=6.51+2.6+0.37+0.86=10.34元/月</w:t>
      </w:r>
      <w:r>
        <w:rPr>
          <w:rFonts w:hint="eastAsia" w:ascii="仿宋_GB2312" w:hAnsi="仿宋_GB2312" w:eastAsia="仿宋_GB2312" w:cs="仿宋_GB2312"/>
          <w:sz w:val="32"/>
          <w:szCs w:val="32"/>
        </w:rPr>
        <w:t>·平方米。</w:t>
      </w:r>
    </w:p>
    <w:p>
      <w:pPr>
        <w:spacing w:line="560" w:lineRule="exact"/>
        <w:ind w:firstLine="640" w:firstLineChars="200"/>
        <w:rPr>
          <w:rFonts w:ascii="仿宋_GB2312" w:hAnsi="仿宋_GB2312" w:eastAsia="仿宋_GB2312" w:cs="仿宋_GB2312"/>
          <w:sz w:val="32"/>
          <w:szCs w:val="32"/>
        </w:rPr>
      </w:pPr>
      <w:r>
        <w:rPr>
          <w:rFonts w:hint="eastAsia" w:eastAsia="仿宋_GB2312"/>
          <w:sz w:val="32"/>
          <w:szCs w:val="32"/>
        </w:rPr>
        <w:t>4.咖啡小区公租房每月每平方米成本租金=6.58+2.63+0.37+0.86=10.44元/月·</w:t>
      </w:r>
      <w:r>
        <w:rPr>
          <w:rFonts w:hint="eastAsia" w:ascii="仿宋_GB2312" w:hAnsi="仿宋_GB2312" w:eastAsia="仿宋_GB2312" w:cs="仿宋_GB2312"/>
          <w:sz w:val="32"/>
          <w:szCs w:val="32"/>
        </w:rPr>
        <w:t>平方米。</w:t>
      </w:r>
    </w:p>
    <w:p>
      <w:pPr>
        <w:spacing w:line="560" w:lineRule="exact"/>
        <w:ind w:firstLine="640" w:firstLineChars="200"/>
        <w:rPr>
          <w:rFonts w:ascii="仿宋_GB2312" w:hAnsi="仿宋_GB2312" w:eastAsia="仿宋_GB2312" w:cs="仿宋_GB2312"/>
          <w:sz w:val="32"/>
          <w:szCs w:val="32"/>
        </w:rPr>
      </w:pPr>
      <w:r>
        <w:rPr>
          <w:rFonts w:hint="eastAsia" w:eastAsia="仿宋_GB2312"/>
          <w:sz w:val="32"/>
          <w:szCs w:val="32"/>
        </w:rPr>
        <w:t>5.盛世佳园小区公租房每月每平方米成本租金=5.54+2.18+0.37=8.01元/月</w:t>
      </w:r>
      <w:r>
        <w:rPr>
          <w:rFonts w:hint="eastAsia" w:ascii="仿宋_GB2312" w:hAnsi="仿宋_GB2312" w:eastAsia="仿宋_GB2312" w:cs="仿宋_GB2312"/>
          <w:sz w:val="32"/>
          <w:szCs w:val="32"/>
        </w:rPr>
        <w:t>·平方米。</w:t>
      </w:r>
    </w:p>
    <w:p>
      <w:pPr>
        <w:spacing w:line="560" w:lineRule="exact"/>
        <w:ind w:firstLine="640" w:firstLineChars="200"/>
        <w:rPr>
          <w:rFonts w:ascii="仿宋_GB2312" w:hAnsi="仿宋_GB2312" w:eastAsia="仿宋_GB2312" w:cs="仿宋_GB2312"/>
          <w:sz w:val="32"/>
          <w:szCs w:val="32"/>
        </w:rPr>
      </w:pPr>
      <w:r>
        <w:rPr>
          <w:rFonts w:hint="eastAsia" w:eastAsia="仿宋_GB2312"/>
          <w:sz w:val="32"/>
          <w:szCs w:val="32"/>
        </w:rPr>
        <w:t>6.城北小区小区公租房每月每平方米成本租金=3.21+1.28+0.37=4.86元/月</w:t>
      </w:r>
      <w:r>
        <w:rPr>
          <w:rFonts w:hint="eastAsia" w:ascii="仿宋_GB2312" w:hAnsi="仿宋_GB2312" w:eastAsia="仿宋_GB2312" w:cs="仿宋_GB2312"/>
          <w:sz w:val="32"/>
          <w:szCs w:val="32"/>
        </w:rPr>
        <w:t>·平方米。</w:t>
      </w:r>
    </w:p>
    <w:p>
      <w:pPr>
        <w:spacing w:line="560" w:lineRule="exact"/>
        <w:ind w:firstLine="640" w:firstLineChars="200"/>
        <w:rPr>
          <w:rFonts w:ascii="仿宋_GB2312" w:hAnsi="仿宋_GB2312" w:eastAsia="仿宋_GB2312" w:cs="仿宋_GB2312"/>
          <w:sz w:val="32"/>
          <w:szCs w:val="32"/>
        </w:rPr>
      </w:pPr>
      <w:r>
        <w:rPr>
          <w:rFonts w:hint="eastAsia" w:eastAsia="仿宋_GB2312"/>
          <w:sz w:val="32"/>
          <w:szCs w:val="32"/>
        </w:rPr>
        <w:t>7.斑色路公租房小区公租房每月每平方米成本租金=3.31+1.32+0.37=5.01元/月</w:t>
      </w:r>
      <w:r>
        <w:rPr>
          <w:rFonts w:hint="eastAsia" w:ascii="仿宋_GB2312" w:hAnsi="仿宋_GB2312" w:eastAsia="仿宋_GB2312" w:cs="仿宋_GB2312"/>
          <w:sz w:val="32"/>
          <w:szCs w:val="32"/>
        </w:rPr>
        <w:t>·平方米。</w:t>
      </w:r>
    </w:p>
    <w:p>
      <w:pPr>
        <w:wordWrap w:val="0"/>
        <w:spacing w:line="58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（三）市场租金调查情况</w:t>
      </w:r>
    </w:p>
    <w:p>
      <w:pPr>
        <w:wordWrap w:val="0"/>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根据德宏州鸿房房地产估价有限责任公司出具的《芒市公共租赁住房周边普通商品房市场租金调查报告》结论：</w:t>
      </w:r>
    </w:p>
    <w:p>
      <w:pPr>
        <w:numPr>
          <w:ilvl w:val="0"/>
          <w:numId w:val="4"/>
        </w:numPr>
        <w:wordWrap w:val="0"/>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风平小区周边普通商品房市场租金平均为18.06元/平方米.月。</w:t>
      </w:r>
    </w:p>
    <w:p>
      <w:pPr>
        <w:numPr>
          <w:ilvl w:val="0"/>
          <w:numId w:val="4"/>
        </w:numPr>
        <w:wordWrap w:val="0"/>
        <w:spacing w:line="580" w:lineRule="exact"/>
        <w:ind w:firstLine="640" w:firstLineChars="200"/>
        <w:jc w:val="left"/>
        <w:rPr>
          <w:rFonts w:ascii="仿宋" w:hAnsi="仿宋" w:eastAsia="仿宋" w:cs="仿宋"/>
          <w:sz w:val="32"/>
          <w:szCs w:val="32"/>
        </w:rPr>
      </w:pPr>
      <w:r>
        <w:rPr>
          <w:rFonts w:hint="eastAsia" w:eastAsia="仿宋_GB2312"/>
          <w:sz w:val="32"/>
          <w:szCs w:val="32"/>
        </w:rPr>
        <w:t>大湾小区</w:t>
      </w:r>
      <w:r>
        <w:rPr>
          <w:rFonts w:hint="eastAsia" w:ascii="仿宋" w:hAnsi="仿宋" w:eastAsia="仿宋" w:cs="仿宋"/>
          <w:sz w:val="32"/>
          <w:szCs w:val="32"/>
        </w:rPr>
        <w:t>周边普通商品房市场租金平均为12.21元/平方米.月。</w:t>
      </w:r>
    </w:p>
    <w:p>
      <w:pPr>
        <w:numPr>
          <w:ilvl w:val="0"/>
          <w:numId w:val="4"/>
        </w:numPr>
        <w:wordWrap w:val="0"/>
        <w:spacing w:line="580" w:lineRule="exact"/>
        <w:ind w:firstLine="640" w:firstLineChars="200"/>
        <w:jc w:val="left"/>
        <w:rPr>
          <w:rFonts w:ascii="仿宋" w:hAnsi="仿宋" w:eastAsia="仿宋" w:cs="仿宋"/>
          <w:sz w:val="32"/>
          <w:szCs w:val="32"/>
        </w:rPr>
      </w:pPr>
      <w:r>
        <w:rPr>
          <w:rFonts w:hint="eastAsia" w:eastAsia="仿宋_GB2312"/>
          <w:sz w:val="32"/>
          <w:szCs w:val="32"/>
        </w:rPr>
        <w:t>南蚌小区</w:t>
      </w:r>
      <w:r>
        <w:rPr>
          <w:rFonts w:hint="eastAsia" w:ascii="仿宋" w:hAnsi="仿宋" w:eastAsia="仿宋" w:cs="仿宋"/>
          <w:sz w:val="32"/>
          <w:szCs w:val="32"/>
        </w:rPr>
        <w:t>周边普通商品房市场租金平均为17.69元/平方米.月。</w:t>
      </w:r>
    </w:p>
    <w:p>
      <w:pPr>
        <w:numPr>
          <w:ilvl w:val="0"/>
          <w:numId w:val="4"/>
        </w:numPr>
        <w:wordWrap w:val="0"/>
        <w:spacing w:line="580" w:lineRule="exact"/>
        <w:ind w:firstLine="640" w:firstLineChars="200"/>
        <w:jc w:val="left"/>
        <w:rPr>
          <w:rFonts w:ascii="仿宋" w:hAnsi="仿宋" w:eastAsia="仿宋" w:cs="仿宋"/>
          <w:sz w:val="32"/>
          <w:szCs w:val="32"/>
        </w:rPr>
      </w:pPr>
      <w:r>
        <w:rPr>
          <w:rFonts w:hint="eastAsia" w:eastAsia="仿宋_GB2312"/>
          <w:sz w:val="32"/>
          <w:szCs w:val="32"/>
        </w:rPr>
        <w:t>盛世佳园小区</w:t>
      </w:r>
      <w:r>
        <w:rPr>
          <w:rFonts w:hint="eastAsia" w:ascii="仿宋" w:hAnsi="仿宋" w:eastAsia="仿宋" w:cs="仿宋"/>
          <w:sz w:val="32"/>
          <w:szCs w:val="32"/>
        </w:rPr>
        <w:t>周边普通商品房市场租金平均为16.76元/平方米.月。</w:t>
      </w:r>
    </w:p>
    <w:p>
      <w:pPr>
        <w:numPr>
          <w:ilvl w:val="0"/>
          <w:numId w:val="4"/>
        </w:numPr>
        <w:wordWrap w:val="0"/>
        <w:spacing w:line="580" w:lineRule="exact"/>
        <w:ind w:firstLine="640" w:firstLineChars="200"/>
        <w:jc w:val="left"/>
        <w:rPr>
          <w:rFonts w:ascii="仿宋" w:hAnsi="仿宋" w:eastAsia="仿宋" w:cs="仿宋"/>
          <w:sz w:val="32"/>
          <w:szCs w:val="32"/>
        </w:rPr>
      </w:pPr>
      <w:r>
        <w:rPr>
          <w:rFonts w:hint="eastAsia" w:eastAsia="仿宋_GB2312"/>
          <w:sz w:val="32"/>
          <w:szCs w:val="32"/>
        </w:rPr>
        <w:t>城北小区</w:t>
      </w:r>
      <w:r>
        <w:rPr>
          <w:rFonts w:hint="eastAsia" w:ascii="仿宋" w:hAnsi="仿宋" w:eastAsia="仿宋" w:cs="仿宋"/>
          <w:sz w:val="32"/>
          <w:szCs w:val="32"/>
        </w:rPr>
        <w:t>周边普通商品房市场租金平均为10.5元/平方米.月。</w:t>
      </w:r>
    </w:p>
    <w:p>
      <w:pPr>
        <w:numPr>
          <w:ilvl w:val="0"/>
          <w:numId w:val="4"/>
        </w:numPr>
        <w:wordWrap w:val="0"/>
        <w:spacing w:line="580" w:lineRule="exact"/>
        <w:ind w:firstLine="640" w:firstLineChars="200"/>
        <w:jc w:val="left"/>
        <w:rPr>
          <w:rFonts w:ascii="仿宋" w:hAnsi="仿宋" w:eastAsia="仿宋" w:cs="仿宋"/>
          <w:sz w:val="32"/>
          <w:szCs w:val="32"/>
        </w:rPr>
      </w:pPr>
      <w:r>
        <w:rPr>
          <w:rFonts w:hint="eastAsia" w:eastAsia="仿宋_GB2312"/>
          <w:sz w:val="32"/>
          <w:szCs w:val="32"/>
        </w:rPr>
        <w:t>斑色路小区</w:t>
      </w:r>
      <w:r>
        <w:rPr>
          <w:rFonts w:hint="eastAsia" w:ascii="仿宋" w:hAnsi="仿宋" w:eastAsia="仿宋" w:cs="仿宋"/>
          <w:sz w:val="32"/>
          <w:szCs w:val="32"/>
        </w:rPr>
        <w:t>周边普通商品房市场租金平均为14.19元/平方米.月。</w:t>
      </w:r>
    </w:p>
    <w:p>
      <w:pPr>
        <w:numPr>
          <w:ilvl w:val="0"/>
          <w:numId w:val="4"/>
        </w:numPr>
        <w:wordWrap w:val="0"/>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咖啡小区由于周边无参考故未做。</w:t>
      </w:r>
    </w:p>
    <w:p>
      <w:pPr>
        <w:wordWrap w:val="0"/>
        <w:spacing w:line="580" w:lineRule="exact"/>
        <w:jc w:val="left"/>
        <w:rPr>
          <w:rFonts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三、租金调整方案</w:t>
      </w:r>
    </w:p>
    <w:p>
      <w:pPr>
        <w:wordWrap w:val="0"/>
        <w:spacing w:line="580" w:lineRule="exact"/>
        <w:ind w:left="63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（一）租金调整范围</w:t>
      </w:r>
    </w:p>
    <w:p>
      <w:pPr>
        <w:autoSpaceDE w:val="0"/>
        <w:autoSpaceDN w:val="0"/>
        <w:adjustRightInd w:val="0"/>
        <w:spacing w:line="640" w:lineRule="exact"/>
        <w:ind w:firstLine="640" w:firstLineChars="200"/>
        <w:rPr>
          <w:rFonts w:ascii="方正黑体_GBK" w:hAnsi="方正黑体_GBK" w:eastAsia="方正黑体_GBK" w:cs="方正黑体_GBK"/>
          <w:sz w:val="32"/>
          <w:szCs w:val="32"/>
        </w:rPr>
      </w:pPr>
      <w:r>
        <w:rPr>
          <w:rFonts w:hint="eastAsia" w:ascii="方正仿宋_GBK" w:hAnsi="方正仿宋_GBK" w:eastAsia="方正仿宋_GBK" w:cs="方正仿宋_GBK"/>
          <w:sz w:val="32"/>
          <w:szCs w:val="32"/>
        </w:rPr>
        <w:t>本次公共租赁住房租金调整范围为</w:t>
      </w:r>
      <w:r>
        <w:rPr>
          <w:rFonts w:hint="eastAsia" w:ascii="方正仿宋_GBK" w:eastAsia="方正仿宋_GBK"/>
          <w:sz w:val="32"/>
          <w:szCs w:val="32"/>
        </w:rPr>
        <w:t>南蚌小区</w:t>
      </w:r>
      <w:r>
        <w:rPr>
          <w:rFonts w:hint="eastAsia" w:ascii="宋体" w:hAnsi="宋体"/>
          <w:sz w:val="32"/>
          <w:szCs w:val="32"/>
        </w:rPr>
        <w:t>9118</w:t>
      </w:r>
      <w:r>
        <w:rPr>
          <w:rFonts w:hint="eastAsia" w:ascii="方正仿宋_GBK" w:eastAsia="方正仿宋_GBK"/>
          <w:sz w:val="32"/>
          <w:szCs w:val="32"/>
        </w:rPr>
        <w:t>套，</w:t>
      </w:r>
      <w:r>
        <w:rPr>
          <w:rFonts w:hint="eastAsia" w:ascii="方正仿宋_GBK" w:eastAsia="方正仿宋_GBK" w:hAnsiTheme="minorHAnsi" w:cstheme="minorBidi"/>
          <w:sz w:val="32"/>
          <w:szCs w:val="32"/>
        </w:rPr>
        <w:t>风平小区</w:t>
      </w:r>
      <w:r>
        <w:rPr>
          <w:rFonts w:hint="eastAsia" w:ascii="宋体" w:hAnsi="宋体"/>
          <w:sz w:val="32"/>
          <w:szCs w:val="32"/>
        </w:rPr>
        <w:t>1624</w:t>
      </w:r>
      <w:r>
        <w:rPr>
          <w:rFonts w:hint="eastAsia" w:ascii="方正仿宋_GBK" w:eastAsia="方正仿宋_GBK"/>
          <w:sz w:val="32"/>
          <w:szCs w:val="32"/>
        </w:rPr>
        <w:t>套，大湾小区</w:t>
      </w:r>
      <w:r>
        <w:rPr>
          <w:rFonts w:hint="eastAsia" w:ascii="宋体" w:hAnsi="宋体"/>
          <w:sz w:val="32"/>
          <w:szCs w:val="32"/>
        </w:rPr>
        <w:t>1640</w:t>
      </w:r>
      <w:r>
        <w:rPr>
          <w:rFonts w:hint="eastAsia" w:ascii="方正仿宋_GBK" w:eastAsia="方正仿宋_GBK"/>
          <w:sz w:val="32"/>
          <w:szCs w:val="32"/>
        </w:rPr>
        <w:t>套，咖啡小区</w:t>
      </w:r>
      <w:r>
        <w:rPr>
          <w:rFonts w:hint="eastAsia" w:ascii="宋体" w:hAnsi="宋体"/>
          <w:sz w:val="32"/>
          <w:szCs w:val="32"/>
        </w:rPr>
        <w:t>1064</w:t>
      </w:r>
      <w:r>
        <w:rPr>
          <w:rFonts w:hint="eastAsia" w:ascii="方正仿宋_GBK" w:eastAsia="方正仿宋_GBK"/>
          <w:sz w:val="32"/>
          <w:szCs w:val="32"/>
        </w:rPr>
        <w:t>套；白象小区</w:t>
      </w:r>
      <w:r>
        <w:rPr>
          <w:rFonts w:hint="eastAsia" w:ascii="宋体" w:hAnsi="宋体"/>
          <w:sz w:val="32"/>
          <w:szCs w:val="32"/>
        </w:rPr>
        <w:t>318</w:t>
      </w:r>
      <w:r>
        <w:rPr>
          <w:rFonts w:hint="eastAsia" w:ascii="方正仿宋_GBK" w:eastAsia="方正仿宋_GBK"/>
          <w:sz w:val="32"/>
          <w:szCs w:val="32"/>
        </w:rPr>
        <w:t>套，广腊亮小区</w:t>
      </w:r>
      <w:r>
        <w:rPr>
          <w:rFonts w:hint="eastAsia" w:ascii="宋体" w:hAnsi="宋体"/>
          <w:sz w:val="32"/>
          <w:szCs w:val="32"/>
        </w:rPr>
        <w:t>457</w:t>
      </w:r>
      <w:r>
        <w:rPr>
          <w:rFonts w:hint="eastAsia" w:ascii="方正仿宋_GBK" w:eastAsia="方正仿宋_GBK"/>
          <w:sz w:val="32"/>
          <w:szCs w:val="32"/>
        </w:rPr>
        <w:t>套，盛世佳园</w:t>
      </w:r>
      <w:r>
        <w:rPr>
          <w:rFonts w:hint="eastAsia" w:ascii="宋体" w:hAnsi="宋体"/>
          <w:sz w:val="32"/>
          <w:szCs w:val="32"/>
        </w:rPr>
        <w:t>640</w:t>
      </w:r>
      <w:r>
        <w:rPr>
          <w:rFonts w:hint="eastAsia" w:ascii="方正仿宋_GBK" w:eastAsia="方正仿宋_GBK"/>
          <w:sz w:val="32"/>
          <w:szCs w:val="32"/>
        </w:rPr>
        <w:t>套，</w:t>
      </w:r>
      <w:r>
        <w:rPr>
          <w:rFonts w:hint="eastAsia" w:ascii="方正仿宋_GBK" w:hAnsi="方正仿宋_GBK" w:eastAsia="方正仿宋_GBK" w:cs="方正仿宋_GBK"/>
          <w:sz w:val="32"/>
          <w:szCs w:val="32"/>
        </w:rPr>
        <w:t>城北小区</w:t>
      </w:r>
      <w:r>
        <w:rPr>
          <w:rFonts w:hint="eastAsia" w:ascii="宋体" w:hAnsi="宋体" w:cs="宋体"/>
          <w:sz w:val="32"/>
          <w:szCs w:val="32"/>
        </w:rPr>
        <w:t>27</w:t>
      </w:r>
      <w:r>
        <w:rPr>
          <w:rFonts w:hint="eastAsia" w:ascii="方正仿宋_GBK" w:hAnsi="方正仿宋_GBK" w:eastAsia="方正仿宋_GBK" w:cs="方正仿宋_GBK"/>
          <w:sz w:val="32"/>
          <w:szCs w:val="32"/>
        </w:rPr>
        <w:t>套，斑色路小区</w:t>
      </w:r>
      <w:r>
        <w:rPr>
          <w:rFonts w:hint="eastAsia" w:ascii="宋体" w:hAnsi="宋体" w:cs="宋体"/>
          <w:sz w:val="32"/>
          <w:szCs w:val="32"/>
        </w:rPr>
        <w:t>15</w:t>
      </w:r>
      <w:r>
        <w:rPr>
          <w:rFonts w:hint="eastAsia" w:ascii="方正仿宋_GBK" w:hAnsi="方正仿宋_GBK" w:eastAsia="方正仿宋_GBK" w:cs="方正仿宋_GBK"/>
          <w:sz w:val="32"/>
          <w:szCs w:val="32"/>
        </w:rPr>
        <w:t>套，森茂花苑</w:t>
      </w:r>
      <w:r>
        <w:rPr>
          <w:rFonts w:hint="eastAsia" w:ascii="宋体" w:hAnsi="宋体" w:cs="宋体"/>
          <w:sz w:val="32"/>
          <w:szCs w:val="32"/>
        </w:rPr>
        <w:t>36</w:t>
      </w:r>
      <w:r>
        <w:rPr>
          <w:rFonts w:hint="eastAsia" w:ascii="方正仿宋_GBK" w:hAnsi="方正仿宋_GBK" w:eastAsia="方正仿宋_GBK" w:cs="方正仿宋_GBK"/>
          <w:sz w:val="32"/>
          <w:szCs w:val="32"/>
        </w:rPr>
        <w:t>套，不含位于各乡镇政府、卫生、教育和政企共建周转房。</w:t>
      </w:r>
      <w:r>
        <w:rPr>
          <w:rFonts w:ascii="方正仿宋_GBK" w:hAnsi="方正仿宋_GBK" w:eastAsia="方正仿宋_GBK"/>
          <w:sz w:val="32"/>
          <w:szCs w:val="32"/>
        </w:rPr>
        <w:t xml:space="preserve">   </w:t>
      </w:r>
    </w:p>
    <w:p>
      <w:pPr>
        <w:autoSpaceDE w:val="0"/>
        <w:autoSpaceDN w:val="0"/>
        <w:adjustRightInd w:val="0"/>
        <w:spacing w:line="640" w:lineRule="exact"/>
        <w:ind w:left="630"/>
        <w:rPr>
          <w:rFonts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rPr>
        <w:t>（二）调整内容</w:t>
      </w:r>
    </w:p>
    <w:p>
      <w:pPr>
        <w:wordWrap w:val="0"/>
        <w:spacing w:line="58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结合各小区地理位置、小区配套设施以及入住率等实际，各小区租金调整及定价如下：</w:t>
      </w:r>
    </w:p>
    <w:p>
      <w:pPr>
        <w:wordWrap w:val="0"/>
        <w:spacing w:line="540" w:lineRule="exact"/>
        <w:ind w:firstLine="640" w:firstLineChars="200"/>
        <w:rPr>
          <w:rFonts w:ascii="方正仿宋_GBK" w:hAnsi="方正仿宋_GBK" w:eastAsia="方正仿宋_GBK" w:cs="方正仿宋_GBK"/>
          <w:sz w:val="32"/>
          <w:szCs w:val="32"/>
        </w:rPr>
      </w:pPr>
      <w:r>
        <w:rPr>
          <w:rFonts w:hint="eastAsia" w:ascii="宋体" w:hAnsi="宋体" w:cs="宋体"/>
          <w:sz w:val="32"/>
          <w:szCs w:val="32"/>
        </w:rPr>
        <w:t>1.</w:t>
      </w:r>
      <w:r>
        <w:rPr>
          <w:rFonts w:hint="eastAsia" w:ascii="方正仿宋_GBK" w:hAnsi="方正仿宋_GBK" w:eastAsia="方正仿宋_GBK" w:cs="方正仿宋_GBK"/>
          <w:sz w:val="32"/>
          <w:szCs w:val="32"/>
        </w:rPr>
        <w:t>南蚌小区、风平小区等7个小区公共租赁住房租金标准在原基础上每月每平方上调</w:t>
      </w:r>
      <w:r>
        <w:rPr>
          <w:rFonts w:hint="eastAsia" w:ascii="宋体" w:hAnsi="宋体" w:cs="宋体"/>
          <w:sz w:val="32"/>
          <w:szCs w:val="32"/>
        </w:rPr>
        <w:t>2</w:t>
      </w:r>
      <w:r>
        <w:rPr>
          <w:rFonts w:hint="eastAsia" w:ascii="方正仿宋_GBK" w:hAnsi="方正仿宋_GBK" w:eastAsia="方正仿宋_GBK" w:cs="方正仿宋_GBK"/>
          <w:sz w:val="32"/>
          <w:szCs w:val="32"/>
        </w:rPr>
        <w:t>元</w:t>
      </w:r>
      <w:r>
        <w:rPr>
          <w:rFonts w:hint="eastAsia" w:ascii="宋体" w:hAnsi="宋体" w:cs="宋体"/>
          <w:sz w:val="32"/>
          <w:szCs w:val="32"/>
        </w:rPr>
        <w:t>，</w:t>
      </w:r>
      <w:r>
        <w:rPr>
          <w:rFonts w:hint="eastAsia" w:ascii="方正仿宋_GBK" w:hAnsi="方正仿宋_GBK" w:eastAsia="方正仿宋_GBK" w:cs="方正仿宋_GBK"/>
          <w:sz w:val="32"/>
          <w:szCs w:val="32"/>
        </w:rPr>
        <w:t>调整后租金标准为</w:t>
      </w:r>
      <w:r>
        <w:rPr>
          <w:rFonts w:hint="eastAsia" w:ascii="宋体" w:hAnsi="宋体" w:cs="宋体"/>
          <w:sz w:val="32"/>
          <w:szCs w:val="32"/>
        </w:rPr>
        <w:t>：</w:t>
      </w:r>
      <w:r>
        <w:rPr>
          <w:rFonts w:hint="eastAsia" w:ascii="方正仿宋_GBK" w:hAnsi="方正仿宋_GBK" w:eastAsia="方正仿宋_GBK" w:cs="方正仿宋_GBK"/>
          <w:sz w:val="32"/>
          <w:szCs w:val="32"/>
        </w:rPr>
        <w:t>南蚌小区</w:t>
      </w:r>
      <w:r>
        <w:rPr>
          <w:rFonts w:hint="eastAsia" w:ascii="宋体" w:hAnsi="宋体" w:cs="宋体"/>
          <w:sz w:val="32"/>
          <w:szCs w:val="32"/>
        </w:rPr>
        <w:t>9</w:t>
      </w:r>
      <w:r>
        <w:rPr>
          <w:rFonts w:hint="eastAsia" w:ascii="方正仿宋_GBK" w:hAnsi="方正仿宋_GBK" w:eastAsia="方正仿宋_GBK" w:cs="方正仿宋_GBK"/>
          <w:sz w:val="32"/>
          <w:szCs w:val="32"/>
        </w:rPr>
        <w:t>元/月·平方米</w:t>
      </w:r>
      <w:r>
        <w:rPr>
          <w:rFonts w:hint="eastAsia" w:ascii="宋体" w:hAnsi="宋体" w:cs="宋体"/>
          <w:sz w:val="32"/>
          <w:szCs w:val="32"/>
        </w:rPr>
        <w:t>（</w:t>
      </w:r>
      <w:r>
        <w:rPr>
          <w:rFonts w:hint="eastAsia" w:ascii="方正仿宋_GBK" w:hAnsi="方正仿宋_GBK" w:eastAsia="方正仿宋_GBK" w:cs="方正仿宋_GBK"/>
          <w:sz w:val="32"/>
          <w:szCs w:val="32"/>
        </w:rPr>
        <w:t>森茂花苑位于南蚌小区旁</w:t>
      </w:r>
      <w:r>
        <w:rPr>
          <w:rFonts w:hint="eastAsia" w:ascii="宋体" w:hAnsi="宋体" w:cs="宋体"/>
          <w:sz w:val="32"/>
          <w:szCs w:val="32"/>
        </w:rPr>
        <w:t>，</w:t>
      </w:r>
      <w:r>
        <w:rPr>
          <w:rFonts w:hint="eastAsia" w:ascii="方正仿宋_GBK" w:hAnsi="方正仿宋_GBK" w:eastAsia="方正仿宋_GBK" w:cs="方正仿宋_GBK"/>
          <w:sz w:val="32"/>
          <w:szCs w:val="32"/>
        </w:rPr>
        <w:t>参照南蚌小区租金标准</w:t>
      </w:r>
      <w:r>
        <w:rPr>
          <w:rFonts w:hint="eastAsia" w:ascii="宋体" w:hAnsi="宋体" w:cs="宋体"/>
          <w:sz w:val="32"/>
          <w:szCs w:val="32"/>
        </w:rPr>
        <w:t>9</w:t>
      </w:r>
      <w:r>
        <w:rPr>
          <w:rFonts w:hint="eastAsia" w:ascii="方正仿宋_GBK" w:hAnsi="方正仿宋_GBK" w:eastAsia="方正仿宋_GBK" w:cs="方正仿宋_GBK"/>
          <w:sz w:val="32"/>
          <w:szCs w:val="32"/>
        </w:rPr>
        <w:t>元/月·平方米执行</w:t>
      </w:r>
      <w:r>
        <w:rPr>
          <w:rFonts w:hint="eastAsia" w:ascii="宋体" w:hAnsi="宋体" w:cs="宋体"/>
          <w:sz w:val="32"/>
          <w:szCs w:val="32"/>
        </w:rPr>
        <w:t>）；</w:t>
      </w:r>
      <w:r>
        <w:rPr>
          <w:rFonts w:hint="eastAsia" w:ascii="方正仿宋_GBK" w:hAnsi="方正仿宋_GBK" w:eastAsia="方正仿宋_GBK" w:cs="方正仿宋_GBK"/>
          <w:sz w:val="32"/>
          <w:szCs w:val="32"/>
        </w:rPr>
        <w:t>盛世佳园</w:t>
      </w:r>
      <w:r>
        <w:rPr>
          <w:rFonts w:hint="eastAsia" w:ascii="宋体" w:hAnsi="宋体" w:cs="宋体"/>
          <w:sz w:val="32"/>
          <w:szCs w:val="32"/>
        </w:rPr>
        <w:t>9</w:t>
      </w:r>
      <w:r>
        <w:rPr>
          <w:rFonts w:hint="eastAsia" w:ascii="方正仿宋_GBK" w:hAnsi="方正仿宋_GBK" w:eastAsia="方正仿宋_GBK" w:cs="方正仿宋_GBK"/>
          <w:sz w:val="32"/>
          <w:szCs w:val="32"/>
        </w:rPr>
        <w:t>元/月·平方米</w:t>
      </w:r>
      <w:r>
        <w:rPr>
          <w:rFonts w:hint="eastAsia" w:ascii="宋体" w:hAnsi="宋体" w:cs="宋体"/>
          <w:sz w:val="32"/>
          <w:szCs w:val="32"/>
        </w:rPr>
        <w:t>；</w:t>
      </w:r>
      <w:r>
        <w:rPr>
          <w:rFonts w:hint="eastAsia" w:ascii="方正仿宋_GBK" w:hAnsi="方正仿宋_GBK" w:eastAsia="方正仿宋_GBK" w:cs="方正仿宋_GBK"/>
          <w:sz w:val="32"/>
          <w:szCs w:val="32"/>
        </w:rPr>
        <w:t>城北小区9元/月·平方米；风平小区</w:t>
      </w:r>
      <w:r>
        <w:rPr>
          <w:rFonts w:hint="eastAsia" w:ascii="宋体" w:hAnsi="宋体" w:cs="宋体"/>
          <w:sz w:val="32"/>
          <w:szCs w:val="32"/>
        </w:rPr>
        <w:t>8</w:t>
      </w:r>
      <w:r>
        <w:rPr>
          <w:rFonts w:hint="eastAsia" w:ascii="方正仿宋_GBK" w:hAnsi="方正仿宋_GBK" w:eastAsia="方正仿宋_GBK" w:cs="方正仿宋_GBK"/>
          <w:sz w:val="32"/>
          <w:szCs w:val="32"/>
        </w:rPr>
        <w:t>元/月·平方米</w:t>
      </w:r>
      <w:r>
        <w:rPr>
          <w:rFonts w:hint="eastAsia" w:ascii="宋体" w:hAnsi="宋体" w:cs="宋体"/>
          <w:sz w:val="32"/>
          <w:szCs w:val="32"/>
        </w:rPr>
        <w:t>、</w:t>
      </w:r>
      <w:r>
        <w:rPr>
          <w:rFonts w:hint="eastAsia" w:ascii="方正仿宋_GBK" w:hAnsi="方正仿宋_GBK" w:eastAsia="方正仿宋_GBK" w:cs="方正仿宋_GBK"/>
          <w:sz w:val="32"/>
          <w:szCs w:val="32"/>
        </w:rPr>
        <w:t>大湾小区</w:t>
      </w:r>
      <w:r>
        <w:rPr>
          <w:rFonts w:hint="eastAsia" w:ascii="宋体" w:hAnsi="宋体" w:cs="宋体"/>
          <w:sz w:val="32"/>
          <w:szCs w:val="32"/>
        </w:rPr>
        <w:t>6</w:t>
      </w:r>
      <w:r>
        <w:rPr>
          <w:rFonts w:hint="eastAsia" w:ascii="方正仿宋_GBK" w:hAnsi="方正仿宋_GBK" w:eastAsia="方正仿宋_GBK" w:cs="方正仿宋_GBK"/>
          <w:sz w:val="32"/>
          <w:szCs w:val="32"/>
        </w:rPr>
        <w:t>元/月·平方米</w:t>
      </w:r>
      <w:r>
        <w:rPr>
          <w:rFonts w:hint="eastAsia" w:ascii="宋体" w:hAnsi="宋体" w:cs="宋体"/>
          <w:sz w:val="32"/>
          <w:szCs w:val="32"/>
        </w:rPr>
        <w:t>、</w:t>
      </w:r>
      <w:r>
        <w:rPr>
          <w:rFonts w:hint="eastAsia" w:ascii="方正仿宋_GBK" w:hAnsi="方正仿宋_GBK" w:eastAsia="方正仿宋_GBK" w:cs="方正仿宋_GBK"/>
          <w:sz w:val="32"/>
          <w:szCs w:val="32"/>
        </w:rPr>
        <w:t>咖啡小区</w:t>
      </w:r>
      <w:r>
        <w:rPr>
          <w:rFonts w:hint="eastAsia" w:ascii="宋体" w:hAnsi="宋体" w:cs="宋体"/>
          <w:sz w:val="32"/>
          <w:szCs w:val="32"/>
        </w:rPr>
        <w:t>6</w:t>
      </w:r>
      <w:r>
        <w:rPr>
          <w:rFonts w:hint="eastAsia" w:ascii="方正仿宋_GBK" w:hAnsi="方正仿宋_GBK" w:eastAsia="方正仿宋_GBK" w:cs="方正仿宋_GBK"/>
          <w:sz w:val="32"/>
          <w:szCs w:val="32"/>
        </w:rPr>
        <w:t>元/月·平方米</w:t>
      </w:r>
      <w:r>
        <w:rPr>
          <w:rFonts w:hint="eastAsia" w:ascii="宋体" w:hAnsi="宋体" w:cs="宋体"/>
          <w:sz w:val="32"/>
          <w:szCs w:val="32"/>
        </w:rPr>
        <w:t>。</w:t>
      </w:r>
    </w:p>
    <w:p>
      <w:pPr>
        <w:wordWrap w:val="0"/>
        <w:spacing w:line="540" w:lineRule="exact"/>
        <w:ind w:firstLine="640" w:firstLineChars="200"/>
        <w:rPr>
          <w:rFonts w:ascii="方正仿宋_GBK" w:hAnsi="方正仿宋_GBK" w:eastAsia="方正仿宋_GBK" w:cs="方正仿宋_GBK"/>
          <w:sz w:val="32"/>
          <w:szCs w:val="32"/>
        </w:rPr>
      </w:pPr>
      <w:r>
        <w:rPr>
          <w:rFonts w:hint="eastAsia" w:ascii="宋体" w:hAnsi="宋体" w:cs="宋体"/>
          <w:sz w:val="32"/>
          <w:szCs w:val="32"/>
        </w:rPr>
        <w:t>2.</w:t>
      </w:r>
      <w:r>
        <w:rPr>
          <w:rFonts w:hint="eastAsia" w:ascii="仿宋_GB2312" w:hAnsi="仿宋_GB2312" w:eastAsia="仿宋_GB2312" w:cs="仿宋_GB2312"/>
          <w:sz w:val="32"/>
          <w:szCs w:val="32"/>
        </w:rPr>
        <w:t>广腊亮小区</w:t>
      </w:r>
      <w:r>
        <w:rPr>
          <w:rFonts w:hint="eastAsia" w:ascii="宋体" w:hAnsi="宋体" w:cs="宋体"/>
          <w:sz w:val="32"/>
          <w:szCs w:val="32"/>
        </w:rPr>
        <w:t>、</w:t>
      </w:r>
      <w:r>
        <w:rPr>
          <w:rFonts w:hint="eastAsia" w:ascii="仿宋_GB2312" w:hAnsi="仿宋_GB2312" w:eastAsia="仿宋_GB2312" w:cs="仿宋_GB2312"/>
          <w:sz w:val="32"/>
          <w:szCs w:val="32"/>
        </w:rPr>
        <w:t>白象小区</w:t>
      </w:r>
      <w:r>
        <w:rPr>
          <w:rFonts w:hint="eastAsia" w:ascii="方正仿宋_GBK" w:hAnsi="方正仿宋_GBK" w:eastAsia="方正仿宋_GBK" w:cs="方正仿宋_GBK"/>
          <w:sz w:val="32"/>
          <w:szCs w:val="32"/>
        </w:rPr>
        <w:t>公共租赁住房由于小区目前租金水平较高</w:t>
      </w:r>
      <w:r>
        <w:rPr>
          <w:rFonts w:hint="eastAsia" w:ascii="宋体" w:hAnsi="宋体" w:cs="宋体"/>
          <w:sz w:val="32"/>
          <w:szCs w:val="32"/>
        </w:rPr>
        <w:t>，</w:t>
      </w:r>
      <w:r>
        <w:rPr>
          <w:rFonts w:ascii="方正仿宋_GBK" w:hAnsi="方正仿宋_GBK" w:eastAsia="方正仿宋_GBK" w:cs="方正仿宋_GBK"/>
          <w:sz w:val="32"/>
          <w:szCs w:val="32"/>
        </w:rPr>
        <w:t>租金</w:t>
      </w:r>
      <w:r>
        <w:rPr>
          <w:rFonts w:hint="eastAsia" w:ascii="方正仿宋_GBK" w:hAnsi="方正仿宋_GBK" w:eastAsia="方正仿宋_GBK" w:cs="方正仿宋_GBK"/>
          <w:sz w:val="32"/>
          <w:szCs w:val="32"/>
        </w:rPr>
        <w:t>标准不做调整</w:t>
      </w:r>
      <w:r>
        <w:rPr>
          <w:rFonts w:hint="eastAsia" w:ascii="宋体" w:hAnsi="宋体" w:cs="宋体"/>
          <w:sz w:val="32"/>
          <w:szCs w:val="32"/>
        </w:rPr>
        <w:t>，</w:t>
      </w:r>
      <w:r>
        <w:rPr>
          <w:rFonts w:hint="eastAsia" w:ascii="方正仿宋_GBK" w:hAnsi="方正仿宋_GBK" w:eastAsia="方正仿宋_GBK" w:cs="方正仿宋_GBK"/>
          <w:sz w:val="32"/>
          <w:szCs w:val="32"/>
        </w:rPr>
        <w:t>仍按原价</w:t>
      </w:r>
      <w:r>
        <w:rPr>
          <w:rFonts w:hint="eastAsia" w:ascii="宋体" w:hAnsi="宋体" w:cs="宋体"/>
          <w:sz w:val="32"/>
          <w:szCs w:val="32"/>
        </w:rPr>
        <w:t>9.78</w:t>
      </w:r>
      <w:r>
        <w:rPr>
          <w:rFonts w:hint="eastAsia" w:ascii="方正仿宋_GBK" w:hAnsi="方正仿宋_GBK" w:eastAsia="方正仿宋_GBK" w:cs="方正仿宋_GBK"/>
          <w:sz w:val="32"/>
          <w:szCs w:val="32"/>
        </w:rPr>
        <w:t>元/月·平方米执行</w:t>
      </w:r>
      <w:r>
        <w:rPr>
          <w:rFonts w:hint="eastAsia" w:ascii="宋体" w:hAnsi="宋体" w:cs="宋体"/>
          <w:sz w:val="32"/>
          <w:szCs w:val="32"/>
        </w:rPr>
        <w:t>。</w:t>
      </w:r>
    </w:p>
    <w:p>
      <w:pPr>
        <w:wordWrap w:val="0"/>
        <w:spacing w:line="540" w:lineRule="exact"/>
        <w:ind w:firstLine="640" w:firstLineChars="200"/>
        <w:rPr>
          <w:rFonts w:ascii="宋体" w:hAnsi="宋体" w:cs="宋体"/>
          <w:sz w:val="32"/>
          <w:szCs w:val="32"/>
        </w:rPr>
      </w:pPr>
      <w:r>
        <w:rPr>
          <w:rFonts w:hint="eastAsia" w:ascii="宋体" w:hAnsi="宋体" w:cs="宋体"/>
          <w:sz w:val="32"/>
          <w:szCs w:val="32"/>
        </w:rPr>
        <w:t>3.</w:t>
      </w:r>
      <w:r>
        <w:rPr>
          <w:rFonts w:hint="eastAsia" w:ascii="方正仿宋_GBK" w:hAnsi="方正仿宋_GBK" w:eastAsia="方正仿宋_GBK" w:cs="方正仿宋_GBK"/>
          <w:sz w:val="32"/>
          <w:szCs w:val="32"/>
        </w:rPr>
        <w:t>斑色路小区公共租赁住房地理位置和小区配套设施情况与广腊亮小区相近</w:t>
      </w:r>
      <w:r>
        <w:rPr>
          <w:rFonts w:hint="eastAsia" w:ascii="宋体" w:hAnsi="宋体" w:cs="宋体"/>
          <w:sz w:val="32"/>
          <w:szCs w:val="32"/>
        </w:rPr>
        <w:t>，</w:t>
      </w:r>
      <w:r>
        <w:rPr>
          <w:rFonts w:hint="eastAsia" w:ascii="方正仿宋_GBK" w:hAnsi="方正仿宋_GBK" w:eastAsia="方正仿宋_GBK" w:cs="方正仿宋_GBK"/>
          <w:sz w:val="32"/>
          <w:szCs w:val="32"/>
        </w:rPr>
        <w:t>故参照广腊亮小区公共租赁住房租金标准核定为</w:t>
      </w:r>
      <w:r>
        <w:rPr>
          <w:rFonts w:hint="eastAsia" w:ascii="宋体" w:hAnsi="宋体" w:cs="宋体"/>
          <w:sz w:val="32"/>
          <w:szCs w:val="32"/>
        </w:rPr>
        <w:t>9.78</w:t>
      </w:r>
      <w:r>
        <w:rPr>
          <w:rFonts w:hint="eastAsia" w:ascii="方正仿宋_GBK" w:hAnsi="方正仿宋_GBK" w:eastAsia="方正仿宋_GBK" w:cs="方正仿宋_GBK"/>
          <w:sz w:val="32"/>
          <w:szCs w:val="32"/>
        </w:rPr>
        <w:t>元/月·平方米</w:t>
      </w:r>
      <w:r>
        <w:rPr>
          <w:rFonts w:hint="eastAsia" w:ascii="宋体" w:hAnsi="宋体" w:cs="宋体"/>
          <w:sz w:val="32"/>
          <w:szCs w:val="32"/>
        </w:rPr>
        <w:t>。</w:t>
      </w:r>
    </w:p>
    <w:p>
      <w:pPr>
        <w:wordWrap w:val="0"/>
        <w:spacing w:line="540" w:lineRule="exact"/>
        <w:ind w:firstLine="640" w:firstLineChars="200"/>
        <w:rPr>
          <w:rFonts w:hint="eastAsia" w:ascii="宋体" w:hAnsi="宋体" w:cs="宋体"/>
          <w:sz w:val="32"/>
          <w:szCs w:val="32"/>
        </w:rPr>
      </w:pPr>
      <w:r>
        <w:rPr>
          <w:rFonts w:hint="eastAsia" w:ascii="方正仿宋_GBK" w:hAnsi="方正仿宋_GBK" w:eastAsia="方正仿宋_GBK" w:cs="方正仿宋_GBK"/>
          <w:sz w:val="32"/>
          <w:szCs w:val="32"/>
        </w:rPr>
        <w:t>4.按照</w:t>
      </w:r>
      <w:r>
        <w:rPr>
          <w:rFonts w:hint="eastAsia" w:ascii="宋体" w:hAnsi="宋体" w:cs="宋体"/>
          <w:sz w:val="32"/>
          <w:szCs w:val="32"/>
        </w:rPr>
        <w:t>《</w:t>
      </w:r>
      <w:r>
        <w:rPr>
          <w:rFonts w:hint="eastAsia" w:eastAsia="方正仿宋_GBK"/>
          <w:sz w:val="32"/>
          <w:szCs w:val="32"/>
        </w:rPr>
        <w:t>云南省民政厅关于低收入家庭认定有关事项的通知</w:t>
      </w:r>
      <w:r>
        <w:rPr>
          <w:rFonts w:hint="eastAsia" w:ascii="宋体" w:hAnsi="宋体" w:cs="宋体"/>
          <w:sz w:val="32"/>
          <w:szCs w:val="32"/>
        </w:rPr>
        <w:t>》（</w:t>
      </w:r>
      <w:r>
        <w:rPr>
          <w:rFonts w:hint="eastAsia" w:eastAsia="方正仿宋_GBK"/>
          <w:sz w:val="32"/>
          <w:szCs w:val="32"/>
        </w:rPr>
        <w:t>云民办发</w:t>
      </w:r>
      <w:r>
        <w:rPr>
          <w:rFonts w:eastAsia="方正仿宋_GBK"/>
          <w:sz w:val="32"/>
          <w:szCs w:val="32"/>
        </w:rPr>
        <w:t>〔</w:t>
      </w:r>
      <w:r>
        <w:rPr>
          <w:rFonts w:hint="eastAsia" w:ascii="宋体" w:hAnsi="宋体" w:cs="宋体"/>
          <w:sz w:val="32"/>
          <w:szCs w:val="32"/>
        </w:rPr>
        <w:t>2020</w:t>
      </w:r>
      <w:r>
        <w:rPr>
          <w:rFonts w:eastAsia="方正仿宋_GBK"/>
          <w:sz w:val="32"/>
          <w:szCs w:val="32"/>
        </w:rPr>
        <w:t>〕</w:t>
      </w:r>
      <w:r>
        <w:rPr>
          <w:rFonts w:hint="eastAsia" w:ascii="宋体" w:hAnsi="宋体" w:cs="宋体"/>
          <w:sz w:val="32"/>
          <w:szCs w:val="32"/>
        </w:rPr>
        <w:t>15</w:t>
      </w:r>
      <w:r>
        <w:rPr>
          <w:rFonts w:eastAsia="方正仿宋_GBK"/>
          <w:sz w:val="32"/>
          <w:szCs w:val="32"/>
        </w:rPr>
        <w:t xml:space="preserve">号 </w:t>
      </w:r>
      <w:r>
        <w:rPr>
          <w:rFonts w:hint="eastAsia" w:ascii="宋体" w:hAnsi="宋体" w:cs="宋体"/>
          <w:sz w:val="32"/>
          <w:szCs w:val="32"/>
        </w:rPr>
        <w:t>）“</w:t>
      </w:r>
      <w:r>
        <w:rPr>
          <w:rFonts w:hint="eastAsia" w:eastAsia="方正仿宋_GBK"/>
          <w:sz w:val="32"/>
          <w:szCs w:val="32"/>
        </w:rPr>
        <w:t>低收入家庭</w:t>
      </w:r>
      <w:r>
        <w:rPr>
          <w:rFonts w:hint="eastAsia" w:ascii="宋体" w:hAnsi="宋体" w:cs="宋体"/>
          <w:sz w:val="32"/>
          <w:szCs w:val="32"/>
        </w:rPr>
        <w:t>（</w:t>
      </w:r>
      <w:r>
        <w:rPr>
          <w:rFonts w:hint="eastAsia" w:eastAsia="方正仿宋_GBK"/>
          <w:sz w:val="32"/>
          <w:szCs w:val="32"/>
        </w:rPr>
        <w:t>原廉租房保障家庭</w:t>
      </w:r>
      <w:r>
        <w:rPr>
          <w:rFonts w:hint="eastAsia" w:ascii="宋体" w:hAnsi="宋体" w:cs="宋体"/>
          <w:sz w:val="32"/>
          <w:szCs w:val="32"/>
        </w:rPr>
        <w:t>）</w:t>
      </w:r>
      <w:r>
        <w:rPr>
          <w:rFonts w:hint="eastAsia" w:eastAsia="方正仿宋_GBK"/>
          <w:sz w:val="32"/>
          <w:szCs w:val="32"/>
        </w:rPr>
        <w:t>一般是指家庭人均收入高于低保标准</w:t>
      </w:r>
      <w:r>
        <w:rPr>
          <w:rFonts w:hint="eastAsia" w:ascii="宋体" w:hAnsi="宋体" w:cs="宋体"/>
          <w:sz w:val="32"/>
          <w:szCs w:val="32"/>
        </w:rPr>
        <w:t>，</w:t>
      </w:r>
      <w:r>
        <w:rPr>
          <w:rFonts w:hint="eastAsia" w:eastAsia="方正仿宋_GBK"/>
          <w:sz w:val="32"/>
          <w:szCs w:val="32"/>
        </w:rPr>
        <w:t>但低于低保标准</w:t>
      </w:r>
      <w:r>
        <w:rPr>
          <w:rFonts w:hint="eastAsia" w:ascii="宋体" w:hAnsi="宋体" w:cs="宋体"/>
          <w:sz w:val="32"/>
          <w:szCs w:val="32"/>
        </w:rPr>
        <w:t>1.5</w:t>
      </w:r>
      <w:r>
        <w:rPr>
          <w:rFonts w:hint="eastAsia" w:eastAsia="方正仿宋_GBK"/>
          <w:sz w:val="32"/>
          <w:szCs w:val="32"/>
        </w:rPr>
        <w:t>倍</w:t>
      </w:r>
      <w:r>
        <w:rPr>
          <w:rFonts w:hint="eastAsia" w:ascii="宋体" w:hAnsi="宋体" w:cs="宋体"/>
          <w:sz w:val="32"/>
          <w:szCs w:val="32"/>
        </w:rPr>
        <w:t>”</w:t>
      </w:r>
      <w:r>
        <w:rPr>
          <w:rFonts w:hint="eastAsia" w:eastAsia="方正仿宋_GBK"/>
          <w:sz w:val="32"/>
          <w:szCs w:val="32"/>
        </w:rPr>
        <w:t>的规定</w:t>
      </w:r>
      <w:r>
        <w:rPr>
          <w:rFonts w:hint="eastAsia" w:ascii="宋体" w:hAnsi="宋体" w:cs="宋体"/>
          <w:sz w:val="32"/>
          <w:szCs w:val="32"/>
        </w:rPr>
        <w:t>。</w:t>
      </w:r>
      <w:r>
        <w:rPr>
          <w:rFonts w:hint="eastAsia" w:ascii="方正仿宋_GBK" w:hAnsi="方正仿宋_GBK" w:eastAsia="方正仿宋_GBK" w:cs="方正仿宋_GBK"/>
          <w:sz w:val="32"/>
          <w:szCs w:val="32"/>
        </w:rPr>
        <w:t>建议城市低收入家庭租金标准从低保标准的</w:t>
      </w:r>
      <w:r>
        <w:rPr>
          <w:rFonts w:hint="eastAsia" w:ascii="宋体" w:hAnsi="宋体" w:cs="宋体"/>
          <w:sz w:val="32"/>
          <w:szCs w:val="32"/>
        </w:rPr>
        <w:t>2</w:t>
      </w:r>
      <w:r>
        <w:rPr>
          <w:rFonts w:hint="eastAsia" w:ascii="方正仿宋_GBK" w:hAnsi="方正仿宋_GBK" w:eastAsia="方正仿宋_GBK" w:cs="方正仿宋_GBK"/>
          <w:sz w:val="32"/>
          <w:szCs w:val="32"/>
        </w:rPr>
        <w:t>倍</w:t>
      </w:r>
      <w:r>
        <w:rPr>
          <w:rFonts w:hint="eastAsia" w:ascii="宋体" w:hAnsi="宋体" w:cs="宋体"/>
          <w:sz w:val="32"/>
          <w:szCs w:val="32"/>
        </w:rPr>
        <w:t>、3</w:t>
      </w:r>
      <w:r>
        <w:rPr>
          <w:rFonts w:hint="eastAsia" w:ascii="方正仿宋_GBK" w:hAnsi="方正仿宋_GBK" w:eastAsia="方正仿宋_GBK" w:cs="方正仿宋_GBK"/>
          <w:sz w:val="32"/>
          <w:szCs w:val="32"/>
        </w:rPr>
        <w:t>倍调整为</w:t>
      </w:r>
      <w:r>
        <w:rPr>
          <w:rFonts w:hint="eastAsia" w:ascii="宋体" w:hAnsi="宋体" w:cs="宋体"/>
          <w:sz w:val="32"/>
          <w:szCs w:val="32"/>
        </w:rPr>
        <w:t>1.5</w:t>
      </w:r>
      <w:r>
        <w:rPr>
          <w:rFonts w:hint="eastAsia" w:eastAsia="方正仿宋_GBK"/>
          <w:sz w:val="32"/>
          <w:szCs w:val="32"/>
        </w:rPr>
        <w:t>倍</w:t>
      </w:r>
      <w:r>
        <w:rPr>
          <w:rFonts w:hint="eastAsia" w:ascii="宋体" w:hAnsi="宋体" w:cs="宋体"/>
          <w:sz w:val="32"/>
          <w:szCs w:val="32"/>
        </w:rPr>
        <w:t>，</w:t>
      </w:r>
      <w:r>
        <w:rPr>
          <w:rFonts w:hint="eastAsia" w:eastAsia="方正仿宋_GBK"/>
          <w:sz w:val="32"/>
          <w:szCs w:val="32"/>
        </w:rPr>
        <w:t>租金标准</w:t>
      </w:r>
      <w:r>
        <w:rPr>
          <w:rFonts w:hint="eastAsia" w:eastAsia="方正仿宋_GBK"/>
          <w:sz w:val="32"/>
          <w:szCs w:val="32"/>
          <w:lang w:eastAsia="zh-CN"/>
        </w:rPr>
        <w:t>（现行标准低保</w:t>
      </w:r>
      <w:r>
        <w:rPr>
          <w:rFonts w:hint="eastAsia" w:eastAsia="方正仿宋_GBK"/>
          <w:sz w:val="32"/>
          <w:szCs w:val="32"/>
          <w:lang w:val="en-US" w:eastAsia="zh-CN"/>
        </w:rPr>
        <w:t>2.2元、低收入2.83元、3.66元</w:t>
      </w:r>
      <w:r>
        <w:rPr>
          <w:rFonts w:hint="eastAsia" w:eastAsia="方正仿宋_GBK"/>
          <w:sz w:val="32"/>
          <w:szCs w:val="32"/>
          <w:lang w:eastAsia="zh-CN"/>
        </w:rPr>
        <w:t>）</w:t>
      </w:r>
      <w:r>
        <w:rPr>
          <w:rFonts w:hint="eastAsia" w:eastAsia="方正仿宋_GBK"/>
          <w:sz w:val="32"/>
          <w:szCs w:val="32"/>
        </w:rPr>
        <w:t>调整为</w:t>
      </w:r>
      <w:r>
        <w:rPr>
          <w:rFonts w:hint="eastAsia" w:ascii="宋体" w:hAnsi="宋体" w:cs="宋体"/>
          <w:sz w:val="32"/>
          <w:szCs w:val="32"/>
        </w:rPr>
        <w:t>：</w:t>
      </w:r>
      <w:r>
        <w:rPr>
          <w:rFonts w:hint="eastAsia" w:ascii="方正仿宋_GBK" w:hAnsi="方正仿宋_GBK" w:eastAsia="方正仿宋_GBK" w:cs="方正仿宋_GBK"/>
          <w:sz w:val="32"/>
          <w:szCs w:val="32"/>
        </w:rPr>
        <w:t>一是低保家庭每月每平方米租金按照各小区公共租赁住房租金的</w:t>
      </w:r>
      <w:r>
        <w:rPr>
          <w:rFonts w:hint="eastAsia" w:ascii="宋体" w:hAnsi="宋体" w:cs="宋体"/>
          <w:sz w:val="32"/>
          <w:szCs w:val="32"/>
        </w:rPr>
        <w:t>30%</w:t>
      </w:r>
      <w:r>
        <w:rPr>
          <w:rFonts w:hint="eastAsia" w:ascii="方正仿宋_GBK" w:hAnsi="方正仿宋_GBK" w:eastAsia="方正仿宋_GBK" w:cs="方正仿宋_GBK"/>
          <w:sz w:val="32"/>
          <w:szCs w:val="32"/>
        </w:rPr>
        <w:t>缴交</w:t>
      </w:r>
      <w:r>
        <w:rPr>
          <w:rFonts w:hint="eastAsia" w:ascii="宋体" w:hAnsi="宋体" w:cs="宋体"/>
          <w:sz w:val="32"/>
          <w:szCs w:val="32"/>
        </w:rPr>
        <w:t>；</w:t>
      </w:r>
      <w:r>
        <w:rPr>
          <w:rFonts w:hint="eastAsia" w:ascii="方正仿宋_GBK" w:hAnsi="方正仿宋_GBK" w:eastAsia="方正仿宋_GBK" w:cs="方正仿宋_GBK"/>
          <w:sz w:val="32"/>
          <w:szCs w:val="32"/>
        </w:rPr>
        <w:t>二是低保标准</w:t>
      </w:r>
      <w:r>
        <w:rPr>
          <w:rFonts w:hint="eastAsia" w:ascii="宋体" w:hAnsi="宋体" w:cs="宋体"/>
          <w:sz w:val="32"/>
          <w:szCs w:val="32"/>
        </w:rPr>
        <w:t>1.5</w:t>
      </w:r>
      <w:r>
        <w:rPr>
          <w:rFonts w:hint="eastAsia" w:ascii="方正仿宋_GBK" w:hAnsi="方正仿宋_GBK" w:eastAsia="方正仿宋_GBK" w:cs="方正仿宋_GBK"/>
          <w:sz w:val="32"/>
          <w:szCs w:val="32"/>
        </w:rPr>
        <w:t>倍的低收入家庭每月每平方米租金按照各小区租金的</w:t>
      </w:r>
      <w:r>
        <w:rPr>
          <w:rFonts w:hint="eastAsia" w:ascii="宋体" w:hAnsi="宋体" w:cs="宋体"/>
          <w:sz w:val="32"/>
          <w:szCs w:val="32"/>
        </w:rPr>
        <w:t>40%</w:t>
      </w:r>
      <w:r>
        <w:rPr>
          <w:rFonts w:hint="eastAsia" w:ascii="方正仿宋_GBK" w:hAnsi="方正仿宋_GBK" w:eastAsia="方正仿宋_GBK" w:cs="方正仿宋_GBK"/>
          <w:sz w:val="32"/>
          <w:szCs w:val="32"/>
        </w:rPr>
        <w:t>缴交</w:t>
      </w:r>
      <w:r>
        <w:rPr>
          <w:rFonts w:hint="eastAsia" w:ascii="宋体" w:hAnsi="宋体" w:cs="宋体"/>
          <w:sz w:val="32"/>
          <w:szCs w:val="32"/>
        </w:rPr>
        <w:t>。</w:t>
      </w:r>
    </w:p>
    <w:p>
      <w:pPr>
        <w:wordWrap w:val="0"/>
        <w:spacing w:line="54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color w:val="auto"/>
          <w:sz w:val="32"/>
          <w:szCs w:val="32"/>
        </w:rPr>
        <w:t>5.本次调价之后，</w:t>
      </w:r>
      <w:r>
        <w:rPr>
          <w:rFonts w:hint="eastAsia" w:ascii="方正仿宋_GBK" w:hAnsi="方正仿宋_GBK" w:eastAsia="方正仿宋_GBK" w:cs="方正仿宋_GBK"/>
          <w:color w:val="auto"/>
          <w:sz w:val="32"/>
          <w:szCs w:val="32"/>
          <w:lang w:val="en-US" w:eastAsia="zh-CN"/>
        </w:rPr>
        <w:t>在符合不高于同时期、同地段或同区域、同类别普通商品房住房市场租金70%的前提下，</w:t>
      </w:r>
      <w:r>
        <w:rPr>
          <w:rFonts w:hint="eastAsia" w:ascii="方正仿宋_GBK" w:hAnsi="方正仿宋_GBK" w:eastAsia="方正仿宋_GBK" w:cs="方正仿宋_GBK"/>
          <w:color w:val="auto"/>
          <w:sz w:val="32"/>
          <w:szCs w:val="32"/>
        </w:rPr>
        <w:t>每五年上涨不低于8%。</w:t>
      </w:r>
    </w:p>
    <w:p>
      <w:pPr>
        <w:wordWrap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调整后的租金标准均未高于同时期、同地段或同区域、同类别普通商品房住房市场租金的70%。</w:t>
      </w:r>
    </w:p>
    <w:p>
      <w:pPr>
        <w:wordWrap w:val="0"/>
        <w:spacing w:line="58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四、经济发展水平及居民收入影响分析</w:t>
      </w:r>
    </w:p>
    <w:p>
      <w:pPr>
        <w:wordWrap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2021年上半年芒市生产总值预计完成90.4亿元，同比增长6.7%，总体经济发展趋势稳中有升。城镇常住居民人均可支配收入17705元，同比增长12.8%；农村常住居民人均可支配收入7521元，同比增长17%。</w:t>
      </w:r>
    </w:p>
    <w:p>
      <w:pPr>
        <w:wordWrap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公租房户均租住面积为49.36平方米，按每户2.5人计算。如每月每平方米提高2元租金，分别占城镇居民可支配收入的1.34%，占农村居民可支配收入的3.15%。调整租金对居民收入影响较小。</w:t>
      </w:r>
    </w:p>
    <w:p>
      <w:pPr>
        <w:numPr>
          <w:ilvl w:val="0"/>
          <w:numId w:val="5"/>
        </w:numPr>
        <w:autoSpaceDE w:val="0"/>
        <w:autoSpaceDN w:val="0"/>
        <w:adjustRightInd w:val="0"/>
        <w:spacing w:line="360" w:lineRule="auto"/>
        <w:ind w:left="63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相关要求</w:t>
      </w:r>
    </w:p>
    <w:p>
      <w:pPr>
        <w:numPr>
          <w:numId w:val="0"/>
        </w:numPr>
        <w:autoSpaceDE w:val="0"/>
        <w:autoSpaceDN w:val="0"/>
        <w:adjustRightInd w:val="0"/>
        <w:spacing w:line="360" w:lineRule="auto"/>
        <w:ind w:firstLine="640" w:firstLineChars="200"/>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eastAsia="zh-CN"/>
        </w:rPr>
        <w:t>州</w:t>
      </w:r>
      <w:r>
        <w:rPr>
          <w:rFonts w:hint="eastAsia" w:ascii="方正仿宋_GBK" w:hAnsi="方正仿宋_GBK" w:eastAsia="方正仿宋_GBK" w:cs="方正仿宋_GBK"/>
          <w:kern w:val="2"/>
          <w:sz w:val="32"/>
          <w:szCs w:val="32"/>
        </w:rPr>
        <w:t>市发改、住房城乡建设、财政等部门按照各自职责，做好公共租赁住房租金的收缴、保障、监督等管理工作。</w:t>
      </w:r>
    </w:p>
    <w:p>
      <w:pPr>
        <w:autoSpaceDE w:val="0"/>
        <w:autoSpaceDN w:val="0"/>
        <w:adjustRightInd w:val="0"/>
        <w:spacing w:line="360" w:lineRule="auto"/>
        <w:ind w:left="63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六、执行时间</w:t>
      </w:r>
    </w:p>
    <w:p>
      <w:pPr>
        <w:wordWrap w:val="0"/>
        <w:spacing w:line="360" w:lineRule="auto"/>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rPr>
        <w:t>鉴</w:t>
      </w:r>
      <w:r>
        <w:rPr>
          <w:rFonts w:hint="eastAsia" w:ascii="方正仿宋_GBK" w:hAnsi="方正仿宋_GBK" w:eastAsia="方正仿宋_GBK" w:cs="方正仿宋_GBK"/>
          <w:color w:val="auto"/>
          <w:sz w:val="32"/>
          <w:szCs w:val="32"/>
        </w:rPr>
        <w:t>于目前我州处于疫情特殊时期，</w:t>
      </w:r>
      <w:r>
        <w:rPr>
          <w:rFonts w:hint="eastAsia" w:ascii="方正仿宋_GBK" w:hAnsi="方正仿宋_GBK" w:eastAsia="方正仿宋_GBK" w:cs="方正仿宋_GBK"/>
          <w:color w:val="auto"/>
          <w:sz w:val="32"/>
          <w:szCs w:val="32"/>
          <w:lang w:val="en-US" w:eastAsia="zh-CN"/>
        </w:rPr>
        <w:t>调整后的租金标准</w:t>
      </w:r>
      <w:r>
        <w:rPr>
          <w:rFonts w:hint="eastAsia" w:ascii="仿宋_GB2312" w:hAnsi="仿宋_GB2312" w:eastAsia="仿宋_GB2312" w:cs="仿宋_GB2312"/>
          <w:color w:val="auto"/>
          <w:sz w:val="32"/>
          <w:szCs w:val="32"/>
        </w:rPr>
        <w:t>按分步执行的原则：</w:t>
      </w:r>
      <w:r>
        <w:rPr>
          <w:rFonts w:hint="eastAsia" w:ascii="方正仿宋_GBK" w:hAnsi="方正仿宋_GBK" w:eastAsia="方正仿宋_GBK" w:cs="方正仿宋_GBK"/>
          <w:color w:val="auto"/>
          <w:sz w:val="32"/>
          <w:szCs w:val="32"/>
        </w:rPr>
        <w:t>自2021年10月1日开始，</w:t>
      </w:r>
      <w:r>
        <w:rPr>
          <w:rFonts w:hint="eastAsia" w:ascii="仿宋_GB2312" w:hAnsi="仿宋_GB2312" w:eastAsia="仿宋_GB2312" w:cs="仿宋_GB2312"/>
          <w:color w:val="auto"/>
          <w:sz w:val="32"/>
          <w:szCs w:val="32"/>
        </w:rPr>
        <w:t>第一年调价幅度不低于50%，第二年调整执行到位</w:t>
      </w:r>
      <w:r>
        <w:rPr>
          <w:rFonts w:hint="eastAsia" w:ascii="方正仿宋_GBK" w:hAnsi="方正仿宋_GBK" w:eastAsia="方正仿宋_GBK" w:cs="方正仿宋_GBK"/>
          <w:color w:val="auto"/>
          <w:sz w:val="32"/>
          <w:szCs w:val="32"/>
        </w:rPr>
        <w:t>。</w:t>
      </w:r>
    </w:p>
    <w:p>
      <w:pPr>
        <w:wordWrap w:val="0"/>
        <w:spacing w:line="540" w:lineRule="exact"/>
        <w:ind w:firstLine="320" w:firstLineChars="1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附件：芒市公共租赁住房租金标准调整表 </w:t>
      </w:r>
    </w:p>
    <w:p>
      <w:pPr>
        <w:wordWrap w:val="0"/>
        <w:spacing w:line="540" w:lineRule="exact"/>
        <w:ind w:firstLine="320" w:firstLineChars="100"/>
        <w:rPr>
          <w:rFonts w:ascii="方正仿宋_GBK" w:hAnsi="方正仿宋_GBK" w:eastAsia="方正仿宋_GBK" w:cs="方正仿宋_GBK"/>
          <w:sz w:val="32"/>
          <w:szCs w:val="32"/>
        </w:rPr>
      </w:pPr>
    </w:p>
    <w:p>
      <w:pPr>
        <w:wordWrap w:val="0"/>
        <w:spacing w:line="5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芒市发展和改革局   芒市住房和城乡建设局  芒市财政局</w:t>
      </w:r>
    </w:p>
    <w:p>
      <w:pPr>
        <w:wordWrap w:val="0"/>
        <w:spacing w:line="5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2021年8月3日</w:t>
      </w:r>
    </w:p>
    <w:p>
      <w:pPr>
        <w:wordWrap w:val="0"/>
        <w:spacing w:line="540" w:lineRule="exact"/>
        <w:rPr>
          <w:rFonts w:ascii="方正仿宋_GBK" w:hAnsi="方正仿宋_GBK" w:eastAsia="方正仿宋_GBK" w:cs="方正仿宋_GBK"/>
          <w:sz w:val="32"/>
          <w:szCs w:val="32"/>
        </w:rPr>
      </w:pPr>
    </w:p>
    <w:tbl>
      <w:tblPr>
        <w:tblStyle w:val="6"/>
        <w:tblpPr w:leftFromText="180" w:rightFromText="180" w:vertAnchor="text" w:horzAnchor="page" w:tblpX="1712" w:tblpY="85"/>
        <w:tblOverlap w:val="never"/>
        <w:tblW w:w="9525" w:type="dxa"/>
        <w:tblInd w:w="0" w:type="dxa"/>
        <w:tblLayout w:type="autofit"/>
        <w:tblCellMar>
          <w:top w:w="0" w:type="dxa"/>
          <w:left w:w="108" w:type="dxa"/>
          <w:bottom w:w="0" w:type="dxa"/>
          <w:right w:w="108" w:type="dxa"/>
        </w:tblCellMar>
      </w:tblPr>
      <w:tblGrid>
        <w:gridCol w:w="525"/>
        <w:gridCol w:w="1485"/>
        <w:gridCol w:w="716"/>
        <w:gridCol w:w="1035"/>
        <w:gridCol w:w="930"/>
        <w:gridCol w:w="945"/>
        <w:gridCol w:w="1365"/>
        <w:gridCol w:w="1260"/>
        <w:gridCol w:w="1264"/>
      </w:tblGrid>
      <w:tr>
        <w:tblPrEx>
          <w:tblCellMar>
            <w:top w:w="0" w:type="dxa"/>
            <w:left w:w="108" w:type="dxa"/>
            <w:bottom w:w="0" w:type="dxa"/>
            <w:right w:w="108" w:type="dxa"/>
          </w:tblCellMar>
        </w:tblPrEx>
        <w:trPr>
          <w:trHeight w:val="920" w:hRule="atLeast"/>
        </w:trPr>
        <w:tc>
          <w:tcPr>
            <w:tcW w:w="9525" w:type="dxa"/>
            <w:gridSpan w:val="9"/>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 xml:space="preserve">     芒市地区公共租赁住房租金调整情况表    </w:t>
            </w:r>
            <w:r>
              <w:rPr>
                <w:rFonts w:hint="eastAsia" w:ascii="宋体" w:hAnsi="宋体" w:cs="宋体"/>
                <w:color w:val="000000"/>
                <w:kern w:val="0"/>
                <w:sz w:val="20"/>
                <w:szCs w:val="20"/>
                <w:lang w:bidi="ar"/>
              </w:rPr>
              <w:t>单位：元/平方米·月</w:t>
            </w:r>
          </w:p>
        </w:tc>
      </w:tr>
      <w:tr>
        <w:tblPrEx>
          <w:tblCellMar>
            <w:top w:w="0" w:type="dxa"/>
            <w:left w:w="108" w:type="dxa"/>
            <w:bottom w:w="0" w:type="dxa"/>
            <w:right w:w="108" w:type="dxa"/>
          </w:tblCellMar>
        </w:tblPrEx>
        <w:trPr>
          <w:trHeight w:val="10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序号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小 区</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成本租金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现行周边 市场租金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现执行租金标准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拟调整租金标准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拟调整最低收入家庭租金标准（公租房租金30%）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拟调整最低收入1.5倍家庭租金标准（公租房租金40%）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备注</w:t>
            </w:r>
          </w:p>
        </w:tc>
      </w:tr>
      <w:tr>
        <w:tblPrEx>
          <w:tblCellMar>
            <w:top w:w="0" w:type="dxa"/>
            <w:left w:w="108" w:type="dxa"/>
            <w:bottom w:w="0" w:type="dxa"/>
            <w:right w:w="108" w:type="dxa"/>
          </w:tblCellMar>
        </w:tblPrEx>
        <w:trPr>
          <w:trHeight w:val="7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锦绣阳光家园·风平小区</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9.69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18.06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2.40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3.20 </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锦绣阳光家园·南蚌小区（森茂花苑参照执行）</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8.85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17.69</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2.70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3.60 </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锦绣阳光家园·大湾小区</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10.34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12.21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1.80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2.40 </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锦绣阳光家园·咖啡小区</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10.44 </w:t>
            </w:r>
          </w:p>
        </w:tc>
        <w:tc>
          <w:tcPr>
            <w:tcW w:w="1035" w:type="dxa"/>
            <w:tcBorders>
              <w:top w:val="nil"/>
              <w:left w:val="nil"/>
              <w:bottom w:val="nil"/>
              <w:right w:val="nil"/>
            </w:tcBorders>
            <w:shd w:val="clear" w:color="auto" w:fill="auto"/>
            <w:noWrap/>
            <w:vAlign w:val="center"/>
          </w:tcPr>
          <w:p>
            <w:pPr>
              <w:rPr>
                <w:rFonts w:ascii="宋体" w:hAnsi="宋体" w:cs="宋体"/>
                <w:color w:val="000000"/>
                <w:sz w:val="22"/>
                <w:szCs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1.80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2.40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16"/>
                <w:szCs w:val="16"/>
                <w:lang w:bidi="ar"/>
              </w:rPr>
              <w:t>周边无参考，无市场评估价</w:t>
            </w:r>
          </w:p>
        </w:tc>
      </w:tr>
      <w:tr>
        <w:tblPrEx>
          <w:tblCellMar>
            <w:top w:w="0" w:type="dxa"/>
            <w:left w:w="108" w:type="dxa"/>
            <w:bottom w:w="0" w:type="dxa"/>
            <w:right w:w="108" w:type="dxa"/>
          </w:tblCellMar>
        </w:tblPrEx>
        <w:trPr>
          <w:trHeight w:val="7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盛世佳园</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8.01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16.76 </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2.70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3.60 </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城北小区</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4.86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12.86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2.70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3.60 </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斑色路公租房</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5.01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14.19 </w:t>
            </w:r>
          </w:p>
        </w:tc>
        <w:tc>
          <w:tcPr>
            <w:tcW w:w="930" w:type="dxa"/>
            <w:tcBorders>
              <w:top w:val="nil"/>
              <w:left w:val="nil"/>
              <w:bottom w:val="nil"/>
              <w:right w:val="nil"/>
            </w:tcBorders>
            <w:shd w:val="clear" w:color="auto" w:fill="auto"/>
            <w:noWrap/>
            <w:vAlign w:val="center"/>
          </w:tcPr>
          <w:p>
            <w:pPr>
              <w:rPr>
                <w:rFonts w:ascii="宋体" w:hAnsi="宋体" w:cs="宋体"/>
                <w:color w:val="000000"/>
                <w:sz w:val="22"/>
                <w:szCs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9.78</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2.93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3.91 </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原作为廉租房使用，未定公租房租金</w:t>
            </w:r>
          </w:p>
        </w:tc>
      </w:tr>
      <w:tr>
        <w:tblPrEx>
          <w:tblCellMar>
            <w:top w:w="0" w:type="dxa"/>
            <w:left w:w="108" w:type="dxa"/>
            <w:bottom w:w="0" w:type="dxa"/>
            <w:right w:w="108" w:type="dxa"/>
          </w:tblCellMar>
        </w:tblPrEx>
        <w:trPr>
          <w:trHeight w:val="7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阳光家园·白象小区</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9.78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9.78</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2.93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3.91 </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18"/>
                <w:szCs w:val="18"/>
                <w:lang w:bidi="ar"/>
              </w:rPr>
              <w:t>因该小区现行租金标准较高，不作调整。故此次未做成本核算和市场评估</w:t>
            </w:r>
          </w:p>
        </w:tc>
      </w:tr>
      <w:tr>
        <w:tblPrEx>
          <w:tblCellMar>
            <w:top w:w="0" w:type="dxa"/>
            <w:left w:w="108" w:type="dxa"/>
            <w:bottom w:w="0" w:type="dxa"/>
            <w:right w:w="108" w:type="dxa"/>
          </w:tblCellMar>
        </w:tblPrEx>
        <w:trPr>
          <w:trHeight w:val="7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阳光家园·广腊亮小区</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9.78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9.78</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2.93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3.91 </w:t>
            </w: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r>
    </w:tbl>
    <w:p>
      <w:pPr>
        <w:wordWrap w:val="0"/>
        <w:spacing w:line="540" w:lineRule="exact"/>
        <w:ind w:firstLine="640" w:firstLineChars="200"/>
        <w:rPr>
          <w:rFonts w:ascii="方正仿宋_GBK" w:hAnsi="方正仿宋_GBK" w:eastAsia="方正仿宋_GBK" w:cs="方正仿宋_GBK"/>
          <w:sz w:val="32"/>
          <w:szCs w:val="32"/>
        </w:rPr>
      </w:pPr>
    </w:p>
    <w:p>
      <w:pPr>
        <w:wordWrap w:val="0"/>
        <w:spacing w:line="540" w:lineRule="exact"/>
        <w:rPr>
          <w:rFonts w:ascii="方正仿宋_GBK" w:hAnsi="方正仿宋_GBK" w:eastAsia="方正仿宋_GBK" w:cs="方正仿宋_GBK"/>
          <w:sz w:val="32"/>
          <w:szCs w:val="32"/>
        </w:rPr>
      </w:pPr>
      <w:bookmarkStart w:id="0" w:name="_GoBack"/>
      <w:bookmarkEnd w:id="0"/>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5</w:t>
    </w:r>
    <w:r>
      <w:rPr>
        <w:rFonts w:ascii="宋体" w:hAnsi="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fldChar w:fldCharType="begin"/>
    </w:r>
    <w:r>
      <w:rPr>
        <w:rStyle w:val="9"/>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89F61"/>
    <w:multiLevelType w:val="singleLevel"/>
    <w:tmpl w:val="10589F61"/>
    <w:lvl w:ilvl="0" w:tentative="0">
      <w:start w:val="1"/>
      <w:numFmt w:val="decimal"/>
      <w:suff w:val="nothing"/>
      <w:lvlText w:val="%1、"/>
      <w:lvlJc w:val="left"/>
    </w:lvl>
  </w:abstractNum>
  <w:abstractNum w:abstractNumId="1">
    <w:nsid w:val="5703024A"/>
    <w:multiLevelType w:val="singleLevel"/>
    <w:tmpl w:val="5703024A"/>
    <w:lvl w:ilvl="0" w:tentative="0">
      <w:start w:val="1"/>
      <w:numFmt w:val="chineseCounting"/>
      <w:suff w:val="nothing"/>
      <w:lvlText w:val="（%1）"/>
      <w:lvlJc w:val="left"/>
      <w:rPr>
        <w:rFonts w:hint="eastAsia"/>
      </w:rPr>
    </w:lvl>
  </w:abstractNum>
  <w:abstractNum w:abstractNumId="2">
    <w:nsid w:val="5AC9C084"/>
    <w:multiLevelType w:val="singleLevel"/>
    <w:tmpl w:val="5AC9C084"/>
    <w:lvl w:ilvl="0" w:tentative="0">
      <w:start w:val="1"/>
      <w:numFmt w:val="chineseCounting"/>
      <w:suff w:val="nothing"/>
      <w:lvlText w:val="%1、"/>
      <w:lvlJc w:val="left"/>
      <w:pPr>
        <w:ind w:left="-10"/>
      </w:pPr>
    </w:lvl>
  </w:abstractNum>
  <w:abstractNum w:abstractNumId="3">
    <w:nsid w:val="67E67BA2"/>
    <w:multiLevelType w:val="singleLevel"/>
    <w:tmpl w:val="67E67BA2"/>
    <w:lvl w:ilvl="0" w:tentative="0">
      <w:start w:val="1"/>
      <w:numFmt w:val="decimal"/>
      <w:suff w:val="space"/>
      <w:lvlText w:val="%1."/>
      <w:lvlJc w:val="left"/>
    </w:lvl>
  </w:abstractNum>
  <w:abstractNum w:abstractNumId="4">
    <w:nsid w:val="79969D2E"/>
    <w:multiLevelType w:val="singleLevel"/>
    <w:tmpl w:val="79969D2E"/>
    <w:lvl w:ilvl="0" w:tentative="0">
      <w:start w:val="5"/>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6360"/>
    <w:rsid w:val="00027BDA"/>
    <w:rsid w:val="000331CB"/>
    <w:rsid w:val="00057299"/>
    <w:rsid w:val="000709F3"/>
    <w:rsid w:val="0007472D"/>
    <w:rsid w:val="00077D2E"/>
    <w:rsid w:val="00082391"/>
    <w:rsid w:val="0008704D"/>
    <w:rsid w:val="000C20E3"/>
    <w:rsid w:val="000E199A"/>
    <w:rsid w:val="001037FA"/>
    <w:rsid w:val="00124D2C"/>
    <w:rsid w:val="001402CF"/>
    <w:rsid w:val="0016009B"/>
    <w:rsid w:val="0016469F"/>
    <w:rsid w:val="00172A27"/>
    <w:rsid w:val="00197B9A"/>
    <w:rsid w:val="001A33AB"/>
    <w:rsid w:val="001B53A7"/>
    <w:rsid w:val="001B7EEA"/>
    <w:rsid w:val="001C5043"/>
    <w:rsid w:val="001C62B9"/>
    <w:rsid w:val="001E5121"/>
    <w:rsid w:val="001F34E0"/>
    <w:rsid w:val="001F5A41"/>
    <w:rsid w:val="00211EC4"/>
    <w:rsid w:val="00243F0B"/>
    <w:rsid w:val="00256AB8"/>
    <w:rsid w:val="00262465"/>
    <w:rsid w:val="002B088C"/>
    <w:rsid w:val="002B2DF2"/>
    <w:rsid w:val="002C2B49"/>
    <w:rsid w:val="002C4F81"/>
    <w:rsid w:val="002C575A"/>
    <w:rsid w:val="002D0927"/>
    <w:rsid w:val="002D0F53"/>
    <w:rsid w:val="002F0A85"/>
    <w:rsid w:val="002F1889"/>
    <w:rsid w:val="003037CC"/>
    <w:rsid w:val="00305E74"/>
    <w:rsid w:val="00320BCD"/>
    <w:rsid w:val="00334687"/>
    <w:rsid w:val="00341799"/>
    <w:rsid w:val="00342C8E"/>
    <w:rsid w:val="00346F68"/>
    <w:rsid w:val="00350DEE"/>
    <w:rsid w:val="003545E7"/>
    <w:rsid w:val="00362DE4"/>
    <w:rsid w:val="00364632"/>
    <w:rsid w:val="00367631"/>
    <w:rsid w:val="003827BC"/>
    <w:rsid w:val="00396B00"/>
    <w:rsid w:val="003A7FE0"/>
    <w:rsid w:val="003D68CB"/>
    <w:rsid w:val="00400B93"/>
    <w:rsid w:val="00413488"/>
    <w:rsid w:val="00415264"/>
    <w:rsid w:val="00426909"/>
    <w:rsid w:val="0042751A"/>
    <w:rsid w:val="00427FA5"/>
    <w:rsid w:val="004329B5"/>
    <w:rsid w:val="00450B24"/>
    <w:rsid w:val="00460DEC"/>
    <w:rsid w:val="0047093F"/>
    <w:rsid w:val="00473300"/>
    <w:rsid w:val="00483A97"/>
    <w:rsid w:val="004B0C58"/>
    <w:rsid w:val="004B1D5D"/>
    <w:rsid w:val="004C76A6"/>
    <w:rsid w:val="004D0C39"/>
    <w:rsid w:val="004E66DD"/>
    <w:rsid w:val="005052AA"/>
    <w:rsid w:val="00515998"/>
    <w:rsid w:val="005230E8"/>
    <w:rsid w:val="00553D2E"/>
    <w:rsid w:val="00557EF4"/>
    <w:rsid w:val="00561331"/>
    <w:rsid w:val="00566465"/>
    <w:rsid w:val="0057399D"/>
    <w:rsid w:val="00574EBC"/>
    <w:rsid w:val="00582C40"/>
    <w:rsid w:val="0059433B"/>
    <w:rsid w:val="005B0105"/>
    <w:rsid w:val="005B0B33"/>
    <w:rsid w:val="005C2B9D"/>
    <w:rsid w:val="005C57D9"/>
    <w:rsid w:val="005D032D"/>
    <w:rsid w:val="005D1121"/>
    <w:rsid w:val="005D4C1C"/>
    <w:rsid w:val="005F45DC"/>
    <w:rsid w:val="0060263B"/>
    <w:rsid w:val="006126D6"/>
    <w:rsid w:val="0061567D"/>
    <w:rsid w:val="00630495"/>
    <w:rsid w:val="006314F2"/>
    <w:rsid w:val="0063174E"/>
    <w:rsid w:val="006412A8"/>
    <w:rsid w:val="00642CB8"/>
    <w:rsid w:val="00651661"/>
    <w:rsid w:val="006532A8"/>
    <w:rsid w:val="00663851"/>
    <w:rsid w:val="00672F46"/>
    <w:rsid w:val="0069416C"/>
    <w:rsid w:val="0069477F"/>
    <w:rsid w:val="006B1DF6"/>
    <w:rsid w:val="006C3A68"/>
    <w:rsid w:val="006C4480"/>
    <w:rsid w:val="006C7ED7"/>
    <w:rsid w:val="006E3CF6"/>
    <w:rsid w:val="006E63A2"/>
    <w:rsid w:val="00711AC5"/>
    <w:rsid w:val="0071431D"/>
    <w:rsid w:val="00717B29"/>
    <w:rsid w:val="00720729"/>
    <w:rsid w:val="00723432"/>
    <w:rsid w:val="0073732F"/>
    <w:rsid w:val="00751025"/>
    <w:rsid w:val="007524B7"/>
    <w:rsid w:val="00754002"/>
    <w:rsid w:val="0076320F"/>
    <w:rsid w:val="00767A64"/>
    <w:rsid w:val="007722E8"/>
    <w:rsid w:val="00772A18"/>
    <w:rsid w:val="007A0DE0"/>
    <w:rsid w:val="007A1F57"/>
    <w:rsid w:val="007B54A1"/>
    <w:rsid w:val="007B60E6"/>
    <w:rsid w:val="007F7522"/>
    <w:rsid w:val="00802043"/>
    <w:rsid w:val="00805532"/>
    <w:rsid w:val="00814DBE"/>
    <w:rsid w:val="008176D0"/>
    <w:rsid w:val="00817F3A"/>
    <w:rsid w:val="008263F3"/>
    <w:rsid w:val="008439C3"/>
    <w:rsid w:val="008458ED"/>
    <w:rsid w:val="0084650D"/>
    <w:rsid w:val="00852397"/>
    <w:rsid w:val="0087067A"/>
    <w:rsid w:val="0087300E"/>
    <w:rsid w:val="008769C9"/>
    <w:rsid w:val="00881877"/>
    <w:rsid w:val="0088773F"/>
    <w:rsid w:val="0089585E"/>
    <w:rsid w:val="008A242D"/>
    <w:rsid w:val="008B760B"/>
    <w:rsid w:val="008C490E"/>
    <w:rsid w:val="008C7387"/>
    <w:rsid w:val="008D4F9F"/>
    <w:rsid w:val="008F780F"/>
    <w:rsid w:val="00907B69"/>
    <w:rsid w:val="00913991"/>
    <w:rsid w:val="00922F06"/>
    <w:rsid w:val="00951637"/>
    <w:rsid w:val="00972AFC"/>
    <w:rsid w:val="009918A2"/>
    <w:rsid w:val="009D3FE4"/>
    <w:rsid w:val="009D694E"/>
    <w:rsid w:val="009E02FB"/>
    <w:rsid w:val="009E6DCD"/>
    <w:rsid w:val="009F7E9B"/>
    <w:rsid w:val="00A073A9"/>
    <w:rsid w:val="00A33E26"/>
    <w:rsid w:val="00A33FDF"/>
    <w:rsid w:val="00A350EA"/>
    <w:rsid w:val="00A4329B"/>
    <w:rsid w:val="00A5228D"/>
    <w:rsid w:val="00A72723"/>
    <w:rsid w:val="00A858E1"/>
    <w:rsid w:val="00AB37F7"/>
    <w:rsid w:val="00AB5AB5"/>
    <w:rsid w:val="00AC3533"/>
    <w:rsid w:val="00AD62A2"/>
    <w:rsid w:val="00AE4829"/>
    <w:rsid w:val="00B01DE9"/>
    <w:rsid w:val="00B06801"/>
    <w:rsid w:val="00B113D2"/>
    <w:rsid w:val="00B154AF"/>
    <w:rsid w:val="00B36043"/>
    <w:rsid w:val="00B36240"/>
    <w:rsid w:val="00B37920"/>
    <w:rsid w:val="00B622CA"/>
    <w:rsid w:val="00B64BBD"/>
    <w:rsid w:val="00B64C2B"/>
    <w:rsid w:val="00B7288E"/>
    <w:rsid w:val="00B75152"/>
    <w:rsid w:val="00BA3E96"/>
    <w:rsid w:val="00BA7852"/>
    <w:rsid w:val="00BB47B2"/>
    <w:rsid w:val="00BC068E"/>
    <w:rsid w:val="00BD0D9A"/>
    <w:rsid w:val="00BD6591"/>
    <w:rsid w:val="00BF1E90"/>
    <w:rsid w:val="00BF690C"/>
    <w:rsid w:val="00C15700"/>
    <w:rsid w:val="00C2657D"/>
    <w:rsid w:val="00C26D41"/>
    <w:rsid w:val="00C367F7"/>
    <w:rsid w:val="00C4194C"/>
    <w:rsid w:val="00C50FFD"/>
    <w:rsid w:val="00C529F7"/>
    <w:rsid w:val="00C530CA"/>
    <w:rsid w:val="00C622EC"/>
    <w:rsid w:val="00C62742"/>
    <w:rsid w:val="00C71A6D"/>
    <w:rsid w:val="00C83C99"/>
    <w:rsid w:val="00C86734"/>
    <w:rsid w:val="00C93D6D"/>
    <w:rsid w:val="00CA58AE"/>
    <w:rsid w:val="00CB7D1A"/>
    <w:rsid w:val="00CC1041"/>
    <w:rsid w:val="00CD5C18"/>
    <w:rsid w:val="00D02395"/>
    <w:rsid w:val="00D12F68"/>
    <w:rsid w:val="00D17889"/>
    <w:rsid w:val="00D32B30"/>
    <w:rsid w:val="00D3513D"/>
    <w:rsid w:val="00D37378"/>
    <w:rsid w:val="00D45817"/>
    <w:rsid w:val="00D619E1"/>
    <w:rsid w:val="00D670F7"/>
    <w:rsid w:val="00D75EB5"/>
    <w:rsid w:val="00D76630"/>
    <w:rsid w:val="00D86C66"/>
    <w:rsid w:val="00D957C7"/>
    <w:rsid w:val="00DA19CE"/>
    <w:rsid w:val="00DC1ECB"/>
    <w:rsid w:val="00DC3252"/>
    <w:rsid w:val="00DC44C2"/>
    <w:rsid w:val="00DE40D3"/>
    <w:rsid w:val="00DE66E5"/>
    <w:rsid w:val="00DE7F1B"/>
    <w:rsid w:val="00E0357D"/>
    <w:rsid w:val="00E0675C"/>
    <w:rsid w:val="00E10E75"/>
    <w:rsid w:val="00E12FE1"/>
    <w:rsid w:val="00E30FED"/>
    <w:rsid w:val="00E33154"/>
    <w:rsid w:val="00E33F9A"/>
    <w:rsid w:val="00E44E3A"/>
    <w:rsid w:val="00E45980"/>
    <w:rsid w:val="00E54281"/>
    <w:rsid w:val="00E6293E"/>
    <w:rsid w:val="00E62B1D"/>
    <w:rsid w:val="00E72720"/>
    <w:rsid w:val="00E82848"/>
    <w:rsid w:val="00E96D00"/>
    <w:rsid w:val="00EE476C"/>
    <w:rsid w:val="00EE6AE5"/>
    <w:rsid w:val="00EF59F7"/>
    <w:rsid w:val="00EF6AB7"/>
    <w:rsid w:val="00F146D7"/>
    <w:rsid w:val="00F14763"/>
    <w:rsid w:val="00F17846"/>
    <w:rsid w:val="00F42BAE"/>
    <w:rsid w:val="00F75D5F"/>
    <w:rsid w:val="00F93DAC"/>
    <w:rsid w:val="00F97451"/>
    <w:rsid w:val="00FB02EE"/>
    <w:rsid w:val="00FC5174"/>
    <w:rsid w:val="00FD0ADC"/>
    <w:rsid w:val="00FE1141"/>
    <w:rsid w:val="00FE468B"/>
    <w:rsid w:val="00FE7498"/>
    <w:rsid w:val="01353B69"/>
    <w:rsid w:val="03597C2B"/>
    <w:rsid w:val="0A1509FD"/>
    <w:rsid w:val="0EEA0FA6"/>
    <w:rsid w:val="11651A34"/>
    <w:rsid w:val="13537181"/>
    <w:rsid w:val="16593C52"/>
    <w:rsid w:val="19B16617"/>
    <w:rsid w:val="1C844EF1"/>
    <w:rsid w:val="1E0E6EF3"/>
    <w:rsid w:val="1E254FE0"/>
    <w:rsid w:val="1E5A0379"/>
    <w:rsid w:val="1F4F4C12"/>
    <w:rsid w:val="21E0240E"/>
    <w:rsid w:val="229B3AFC"/>
    <w:rsid w:val="23D37E19"/>
    <w:rsid w:val="25E53251"/>
    <w:rsid w:val="276E7C6D"/>
    <w:rsid w:val="280E1A3F"/>
    <w:rsid w:val="2A4179BC"/>
    <w:rsid w:val="2AAF606D"/>
    <w:rsid w:val="2AD06FAD"/>
    <w:rsid w:val="2BE61E98"/>
    <w:rsid w:val="2E8320F6"/>
    <w:rsid w:val="2F510DCB"/>
    <w:rsid w:val="30B742B5"/>
    <w:rsid w:val="31C95E61"/>
    <w:rsid w:val="34DE3CB8"/>
    <w:rsid w:val="35162D49"/>
    <w:rsid w:val="35CB15EE"/>
    <w:rsid w:val="35FE0406"/>
    <w:rsid w:val="37172B1A"/>
    <w:rsid w:val="37C10F39"/>
    <w:rsid w:val="380B2317"/>
    <w:rsid w:val="38F42065"/>
    <w:rsid w:val="3A3744C5"/>
    <w:rsid w:val="3DE55E2C"/>
    <w:rsid w:val="3E770F06"/>
    <w:rsid w:val="446D0080"/>
    <w:rsid w:val="4528570E"/>
    <w:rsid w:val="45997ECB"/>
    <w:rsid w:val="4816344D"/>
    <w:rsid w:val="4AF20DBA"/>
    <w:rsid w:val="4B504379"/>
    <w:rsid w:val="4B6A3A10"/>
    <w:rsid w:val="4BBB5498"/>
    <w:rsid w:val="4DDE02E4"/>
    <w:rsid w:val="4E143D77"/>
    <w:rsid w:val="53D752B7"/>
    <w:rsid w:val="54B00829"/>
    <w:rsid w:val="55CF53FB"/>
    <w:rsid w:val="59B96F86"/>
    <w:rsid w:val="5B2435F8"/>
    <w:rsid w:val="5C5D2CE2"/>
    <w:rsid w:val="6619447F"/>
    <w:rsid w:val="662B4EB9"/>
    <w:rsid w:val="66643AA8"/>
    <w:rsid w:val="676C45C4"/>
    <w:rsid w:val="67EE37AD"/>
    <w:rsid w:val="69502612"/>
    <w:rsid w:val="69745BE9"/>
    <w:rsid w:val="6C2A37DD"/>
    <w:rsid w:val="70AC64FD"/>
    <w:rsid w:val="72B249F0"/>
    <w:rsid w:val="75537AA4"/>
    <w:rsid w:val="772606BE"/>
    <w:rsid w:val="776355E0"/>
    <w:rsid w:val="7A5C0634"/>
    <w:rsid w:val="7BD95411"/>
    <w:rsid w:val="7E392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rPr>
      <w:rFonts w:ascii="Times New Roman" w:hAnsi="Times New Roman" w:eastAsia="宋体" w:cs="Times New Roman"/>
    </w:rPr>
  </w:style>
  <w:style w:type="character" w:styleId="10">
    <w:name w:val="Hyperlink"/>
    <w:basedOn w:val="8"/>
    <w:qFormat/>
    <w:uiPriority w:val="0"/>
    <w:rPr>
      <w:rFonts w:ascii="Times New Roman" w:hAnsi="Times New Roman" w:eastAsia="宋体" w:cs="Times New Roman"/>
      <w:color w:val="0000FF"/>
      <w:u w:val="single"/>
    </w:rPr>
  </w:style>
  <w:style w:type="paragraph" w:customStyle="1" w:styleId="1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0"/>
    </w:rPr>
  </w:style>
  <w:style w:type="paragraph" w:customStyle="1" w:styleId="12">
    <w:name w:val="p15"/>
    <w:basedOn w:val="1"/>
    <w:qFormat/>
    <w:uiPriority w:val="0"/>
    <w:pPr>
      <w:widowControl/>
      <w:ind w:firstLine="420"/>
    </w:pPr>
    <w:rPr>
      <w:rFonts w:ascii="Calibri" w:hAnsi="Calibri" w:cs="宋体"/>
      <w:kern w:val="0"/>
      <w:szCs w:val="21"/>
    </w:rPr>
  </w:style>
  <w:style w:type="paragraph" w:customStyle="1" w:styleId="13">
    <w:name w:val="Char Char Char Char Char Char Char"/>
    <w:basedOn w:val="1"/>
    <w:qFormat/>
    <w:uiPriority w:val="0"/>
    <w:pPr>
      <w:widowControl/>
      <w:spacing w:before="100" w:beforeAutospacing="1" w:after="100" w:afterAutospacing="1" w:line="360" w:lineRule="auto"/>
      <w:ind w:left="360" w:firstLine="624"/>
      <w:jc w:val="left"/>
    </w:pPr>
    <w:rPr>
      <w:rFonts w:ascii="ˎ̥" w:hAnsi="ˎ̥" w:eastAsia="仿宋_GB2312" w:cs="宋体"/>
      <w:color w:val="51585D"/>
      <w:kern w:val="0"/>
      <w:sz w:val="32"/>
      <w:szCs w:val="18"/>
    </w:rPr>
  </w:style>
  <w:style w:type="paragraph" w:customStyle="1" w:styleId="14">
    <w:name w:val="Char Char Char Char Char Char Char1"/>
    <w:basedOn w:val="1"/>
    <w:qFormat/>
    <w:uiPriority w:val="0"/>
    <w:rPr>
      <w:rFonts w:ascii="Tahoma" w:hAnsi="Tahoma"/>
    </w:rPr>
  </w:style>
  <w:style w:type="paragraph" w:customStyle="1" w:styleId="15">
    <w:name w:val="p0"/>
    <w:basedOn w:val="1"/>
    <w:qFormat/>
    <w:uiPriority w:val="0"/>
    <w:pPr>
      <w:widowControl/>
    </w:pPr>
    <w:rPr>
      <w:rFonts w:ascii="Calibri" w:hAnsi="Calibri" w:cs="宋体"/>
      <w:kern w:val="0"/>
      <w:szCs w:val="21"/>
    </w:rPr>
  </w:style>
  <w:style w:type="paragraph" w:customStyle="1" w:styleId="16">
    <w:name w:val="列出段落1"/>
    <w:basedOn w:val="1"/>
    <w:qFormat/>
    <w:uiPriority w:val="0"/>
    <w:pPr>
      <w:ind w:firstLine="420" w:firstLineChars="200"/>
    </w:pPr>
    <w:rPr>
      <w:rFonts w:ascii="Calibri" w:hAnsi="Calibri"/>
      <w:szCs w:val="21"/>
    </w:rPr>
  </w:style>
  <w:style w:type="paragraph" w:customStyle="1" w:styleId="17">
    <w:name w:val="Char"/>
    <w:basedOn w:val="1"/>
    <w:qFormat/>
    <w:uiPriority w:val="0"/>
    <w:pPr>
      <w:widowControl/>
      <w:spacing w:before="100" w:beforeAutospacing="1" w:after="100" w:afterAutospacing="1" w:line="360" w:lineRule="auto"/>
      <w:ind w:left="360" w:firstLine="624"/>
      <w:jc w:val="left"/>
    </w:pPr>
    <w:rPr>
      <w:rFonts w:ascii="ˎ̥" w:hAnsi="ˎ̥" w:eastAsia="仿宋_GB2312" w:cs="宋体"/>
      <w:color w:val="51585D"/>
      <w:kern w:val="0"/>
      <w:sz w:val="32"/>
      <w:szCs w:val="18"/>
    </w:rPr>
  </w:style>
  <w:style w:type="character" w:customStyle="1" w:styleId="18">
    <w:name w:val="font4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6</Pages>
  <Words>470</Words>
  <Characters>2684</Characters>
  <Lines>22</Lines>
  <Paragraphs>6</Paragraphs>
  <TotalTime>1</TotalTime>
  <ScaleCrop>false</ScaleCrop>
  <LinksUpToDate>false</LinksUpToDate>
  <CharactersWithSpaces>3148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2018-04-08T02:42:00Z</dcterms:created>
  <dc:creator>LWM</dc:creator>
  <cp:lastModifiedBy>qsnc</cp:lastModifiedBy>
  <dcterms:modified xsi:type="dcterms:W3CDTF">2021-08-26T07:04:34Z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KSOSaveFontToCloudKey">
    <vt:lpwstr>574871305_btnclosed</vt:lpwstr>
  </property>
  <property fmtid="{D5CDD505-2E9C-101B-9397-08002B2CF9AE}" pid="4" name="ICV">
    <vt:lpwstr>EBB1BE8D8376465EBE382218FF2DAFFA</vt:lpwstr>
  </property>
</Properties>
</file>