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芒市工业园区标准化厂房</w:t>
      </w:r>
      <w:r>
        <w:rPr>
          <w:rFonts w:hint="eastAsia" w:ascii="宋体" w:hAnsi="宋体" w:eastAsia="宋体" w:cs="宋体"/>
          <w:sz w:val="32"/>
          <w:szCs w:val="32"/>
        </w:rPr>
        <w:t>（</w:t>
      </w:r>
      <w:r>
        <w:rPr>
          <w:rFonts w:hint="eastAsia" w:ascii="方正小标宋_GBK" w:hAnsi="方正小标宋_GBK" w:eastAsia="方正小标宋_GBK" w:cs="方正小标宋_GBK"/>
          <w:sz w:val="44"/>
          <w:szCs w:val="44"/>
        </w:rPr>
        <w:t>三期</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及配套设施建设项目绩效评价报告</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中共芒市委 芒市人民政府关于全面实施预算绩效管理的实施意见</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17</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芒市项目支出预算绩效评价管理办法</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64</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 中共芒市委组织部 芒市审计局关于印发</w:t>
      </w:r>
      <w:r>
        <w:rPr>
          <w:rFonts w:hint="eastAsia" w:ascii="宋体" w:hAnsi="宋体" w:eastAsia="宋体" w:cs="宋体"/>
          <w:sz w:val="32"/>
          <w:szCs w:val="32"/>
        </w:rPr>
        <w:t>&lt;</w:t>
      </w:r>
      <w:r>
        <w:rPr>
          <w:rFonts w:hint="eastAsia" w:ascii="方正仿宋_GBK" w:hAnsi="方正仿宋_GBK" w:eastAsia="方正仿宋_GBK" w:cs="方正仿宋_GBK"/>
          <w:sz w:val="32"/>
          <w:szCs w:val="32"/>
        </w:rPr>
        <w:t>芒市全面实施预算绩效管理工作推进方案</w:t>
      </w:r>
      <w:r>
        <w:rPr>
          <w:rFonts w:hint="eastAsia" w:ascii="宋体" w:hAnsi="宋体" w:eastAsia="宋体" w:cs="宋体"/>
          <w:sz w:val="32"/>
          <w:szCs w:val="32"/>
        </w:rPr>
        <w:t>&gt;</w:t>
      </w:r>
      <w:r>
        <w:rPr>
          <w:rFonts w:hint="eastAsia" w:ascii="方正仿宋_GBK" w:hAnsi="方正仿宋_GBK" w:eastAsia="方正仿宋_GBK" w:cs="方正仿宋_GBK"/>
          <w:sz w:val="32"/>
          <w:szCs w:val="32"/>
        </w:rPr>
        <w:t>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芒财发〔</w:t>
      </w:r>
      <w:r>
        <w:rPr>
          <w:rFonts w:hint="eastAsia" w:ascii="宋体" w:hAnsi="宋体" w:eastAsia="宋体" w:cs="宋体"/>
          <w:sz w:val="32"/>
          <w:szCs w:val="32"/>
        </w:rPr>
        <w:t>2020</w:t>
      </w:r>
      <w:r>
        <w:rPr>
          <w:rFonts w:hint="eastAsia" w:ascii="方正仿宋_GBK" w:hAnsi="方正仿宋_GBK" w:eastAsia="方正仿宋_GBK" w:cs="方正仿宋_GBK"/>
          <w:sz w:val="32"/>
          <w:szCs w:val="32"/>
        </w:rPr>
        <w:t>〕</w:t>
      </w:r>
      <w:r>
        <w:rPr>
          <w:rFonts w:hint="eastAsia" w:ascii="宋体" w:hAnsi="宋体" w:eastAsia="宋体" w:cs="宋体"/>
          <w:sz w:val="32"/>
          <w:szCs w:val="32"/>
        </w:rPr>
        <w:t>75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德宏州财政局转发云南省地方政府专项债券项目资金绩效管理办法的通知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德财债〔</w:t>
      </w:r>
      <w:r>
        <w:rPr>
          <w:rFonts w:hint="eastAsia" w:ascii="宋体" w:hAnsi="宋体" w:eastAsia="宋体" w:cs="宋体"/>
          <w:sz w:val="32"/>
          <w:szCs w:val="32"/>
        </w:rPr>
        <w:t>2021</w:t>
      </w:r>
      <w:r>
        <w:rPr>
          <w:rFonts w:hint="eastAsia" w:ascii="方正仿宋_GBK" w:hAnsi="方正仿宋_GBK" w:eastAsia="方正仿宋_GBK" w:cs="方正仿宋_GBK"/>
          <w:sz w:val="32"/>
          <w:szCs w:val="32"/>
        </w:rPr>
        <w:t>〕</w:t>
      </w:r>
      <w:r>
        <w:rPr>
          <w:rFonts w:hint="eastAsia" w:ascii="宋体" w:hAnsi="宋体" w:eastAsia="宋体" w:cs="宋体"/>
          <w:sz w:val="32"/>
          <w:szCs w:val="32"/>
        </w:rPr>
        <w:t>71</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芒市财政局关于开展</w:t>
      </w:r>
      <w:r>
        <w:rPr>
          <w:rFonts w:hint="eastAsia" w:ascii="宋体" w:hAnsi="宋体" w:eastAsia="宋体" w:cs="宋体"/>
          <w:sz w:val="32"/>
          <w:szCs w:val="32"/>
        </w:rPr>
        <w:t>2022</w:t>
      </w:r>
      <w:r>
        <w:rPr>
          <w:rFonts w:hint="eastAsia" w:ascii="方正仿宋_GBK" w:hAnsi="方正仿宋_GBK" w:eastAsia="方正仿宋_GBK" w:cs="方正仿宋_GBK"/>
          <w:sz w:val="32"/>
          <w:szCs w:val="32"/>
        </w:rPr>
        <w:t>年度绩效评价的通知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w:t>
      </w:r>
      <w:r>
        <w:rPr>
          <w:rFonts w:hint="eastAsia" w:ascii="宋体" w:hAnsi="宋体" w:eastAsia="宋体" w:cs="宋体"/>
          <w:sz w:val="32"/>
          <w:szCs w:val="32"/>
        </w:rPr>
        <w:t>115</w:t>
      </w:r>
      <w:r>
        <w:rPr>
          <w:rFonts w:hint="eastAsia" w:ascii="方正仿宋_GBK" w:hAnsi="方正仿宋_GBK" w:eastAsia="方正仿宋_GBK" w:cs="方正仿宋_GBK"/>
          <w:sz w:val="32"/>
          <w:szCs w:val="32"/>
        </w:rPr>
        <w:t>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的要求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云南永盛会计师事务所接受芒市财政局的委托</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于</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10</w:t>
      </w:r>
      <w:r>
        <w:rPr>
          <w:rFonts w:hint="eastAsia" w:ascii="方正仿宋_GBK" w:hAnsi="方正仿宋_GBK" w:eastAsia="方正仿宋_GBK" w:cs="方正仿宋_GBK"/>
          <w:sz w:val="32"/>
          <w:szCs w:val="32"/>
        </w:rPr>
        <w:t>月至</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11</w:t>
      </w:r>
      <w:r>
        <w:rPr>
          <w:rFonts w:hint="eastAsia" w:ascii="方正仿宋_GBK" w:hAnsi="方正仿宋_GBK" w:eastAsia="方正仿宋_GBK" w:cs="方正仿宋_GBK"/>
          <w:sz w:val="32"/>
          <w:szCs w:val="32"/>
        </w:rPr>
        <w:t>月对芒市工业园区标准化厂房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及配套设施建设项目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以下简称</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三期建设项目</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开展绩效评价</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现将评价情况报告如下</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宋体" w:hAnsi="宋体" w:eastAsia="宋体" w:cs="宋体"/>
          <w:sz w:val="32"/>
          <w:szCs w:val="32"/>
        </w:rPr>
        <w:t>、</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为完成芒市工业园区总体规划</w:t>
      </w:r>
      <w:r>
        <w:rPr>
          <w:rFonts w:hint="eastAsia" w:ascii="宋体" w:hAnsi="宋体" w:eastAsia="宋体" w:cs="宋体"/>
          <w:sz w:val="32"/>
          <w:szCs w:val="32"/>
        </w:rPr>
        <w:t>（2018</w:t>
      </w:r>
      <w:r>
        <w:rPr>
          <w:rFonts w:hint="eastAsia" w:ascii="方正仿宋_GBK" w:hAnsi="方正仿宋_GBK" w:eastAsia="方正仿宋_GBK" w:cs="方正仿宋_GBK"/>
          <w:sz w:val="32"/>
          <w:szCs w:val="32"/>
        </w:rPr>
        <w:t>-</w:t>
      </w:r>
      <w:r>
        <w:rPr>
          <w:rFonts w:hint="eastAsia" w:ascii="宋体" w:hAnsi="宋体" w:eastAsia="宋体" w:cs="宋体"/>
          <w:sz w:val="32"/>
          <w:szCs w:val="32"/>
        </w:rPr>
        <w:t>2035</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w:t>
      </w:r>
      <w:r>
        <w:rPr>
          <w:rFonts w:hint="eastAsia" w:ascii="方正仿宋_GBK" w:hAnsi="方正仿宋_GBK" w:eastAsia="方正仿宋_GBK" w:cs="方正仿宋_GBK"/>
          <w:sz w:val="32"/>
          <w:szCs w:val="32"/>
        </w:rPr>
        <w:t>的发展目标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完善园区内各板块的使用功能及基础配套设施条件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在已建成一期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二期厂房的基础上</w:t>
      </w:r>
      <w:r>
        <w:rPr>
          <w:rFonts w:hint="eastAsia" w:ascii="宋体" w:hAnsi="宋体" w:eastAsia="宋体" w:cs="宋体"/>
          <w:sz w:val="32"/>
          <w:szCs w:val="32"/>
        </w:rPr>
        <w:t>，</w:t>
      </w:r>
      <w:r>
        <w:rPr>
          <w:rFonts w:hint="eastAsia" w:ascii="方正仿宋_GBK" w:hAnsi="方正仿宋_GBK" w:eastAsia="方正仿宋_GBK" w:cs="方正仿宋_GBK"/>
          <w:sz w:val="32"/>
          <w:szCs w:val="32"/>
        </w:rPr>
        <w:t>开展芒市工业园区标准化厂房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及配套设施项目建设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项目位于芒市工业园帕底片区内</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主要建设内容包括</w:t>
      </w:r>
      <w:r>
        <w:rPr>
          <w:rFonts w:hint="eastAsia" w:ascii="宋体" w:hAnsi="宋体" w:eastAsia="宋体" w:cs="宋体"/>
          <w:sz w:val="32"/>
          <w:szCs w:val="32"/>
        </w:rPr>
        <w:t>：（1）</w:t>
      </w:r>
      <w:r>
        <w:rPr>
          <w:rFonts w:hint="eastAsia" w:ascii="方正仿宋_GBK" w:hAnsi="方正仿宋_GBK" w:eastAsia="方正仿宋_GBK" w:cs="方正仿宋_GBK"/>
          <w:sz w:val="32"/>
          <w:szCs w:val="32"/>
        </w:rPr>
        <w:t>芒市工业园区标准化厂房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总建筑面积</w:t>
      </w:r>
      <w:r>
        <w:rPr>
          <w:rFonts w:hint="eastAsia" w:ascii="宋体" w:hAnsi="宋体" w:eastAsia="宋体" w:cs="宋体"/>
          <w:sz w:val="32"/>
          <w:szCs w:val="32"/>
        </w:rPr>
        <w:t>207984.53</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；（2）</w:t>
      </w:r>
      <w:r>
        <w:rPr>
          <w:rFonts w:hint="eastAsia" w:ascii="方正仿宋_GBK" w:hAnsi="方正仿宋_GBK" w:eastAsia="方正仿宋_GBK" w:cs="方正仿宋_GBK"/>
          <w:sz w:val="32"/>
          <w:szCs w:val="32"/>
        </w:rPr>
        <w:t>配套设施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自来水厂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帕底组团至等岗组团连接线</w:t>
      </w:r>
      <w:r>
        <w:rPr>
          <w:rFonts w:hint="eastAsia" w:ascii="宋体" w:hAnsi="宋体" w:eastAsia="宋体" w:cs="宋体"/>
          <w:sz w:val="32"/>
          <w:szCs w:val="32"/>
        </w:rPr>
        <w:t>、</w:t>
      </w:r>
      <w:r>
        <w:rPr>
          <w:rFonts w:hint="eastAsia" w:ascii="方正仿宋_GBK" w:hAnsi="方正仿宋_GBK" w:eastAsia="方正仿宋_GBK" w:cs="方正仿宋_GBK"/>
          <w:sz w:val="32"/>
          <w:szCs w:val="32"/>
        </w:rPr>
        <w:t>帕底片区兴侨路</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芒市食品产业园</w:t>
      </w:r>
      <w:r>
        <w:rPr>
          <w:rFonts w:hint="eastAsia" w:ascii="宋体" w:hAnsi="宋体" w:eastAsia="宋体" w:cs="宋体"/>
          <w:sz w:val="32"/>
          <w:szCs w:val="32"/>
        </w:rPr>
        <w:t>6</w:t>
      </w:r>
      <w:r>
        <w:rPr>
          <w:rFonts w:hint="eastAsia" w:ascii="方正仿宋_GBK" w:hAnsi="方正仿宋_GBK" w:eastAsia="方正仿宋_GBK" w:cs="方正仿宋_GBK"/>
          <w:sz w:val="32"/>
          <w:szCs w:val="32"/>
        </w:rPr>
        <w:t>号路及延长线等</w:t>
      </w:r>
      <w:r>
        <w:rPr>
          <w:rFonts w:hint="eastAsia" w:ascii="宋体" w:hAnsi="宋体" w:eastAsia="宋体" w:cs="宋体"/>
          <w:sz w:val="32"/>
          <w:szCs w:val="32"/>
        </w:rPr>
        <w:t>4</w:t>
      </w:r>
      <w:r>
        <w:rPr>
          <w:rFonts w:hint="eastAsia" w:ascii="方正仿宋_GBK" w:hAnsi="方正仿宋_GBK" w:eastAsia="方正仿宋_GBK" w:cs="方正仿宋_GBK"/>
          <w:sz w:val="32"/>
          <w:szCs w:val="32"/>
        </w:rPr>
        <w:t>条市政道路</w:t>
      </w:r>
      <w:r>
        <w:rPr>
          <w:rFonts w:hint="eastAsia" w:ascii="宋体" w:hAnsi="宋体" w:eastAsia="宋体" w:cs="宋体"/>
          <w:sz w:val="32"/>
          <w:szCs w:val="32"/>
        </w:rPr>
        <w:t>，</w:t>
      </w:r>
      <w:r>
        <w:rPr>
          <w:rFonts w:hint="eastAsia" w:ascii="方正仿宋_GBK" w:hAnsi="方正仿宋_GBK" w:eastAsia="方正仿宋_GBK" w:cs="方正仿宋_GBK"/>
          <w:sz w:val="32"/>
          <w:szCs w:val="32"/>
        </w:rPr>
        <w:t>帕底片区物流大道截污干管等</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项目计划总投资</w:t>
      </w:r>
      <w:r>
        <w:rPr>
          <w:rFonts w:hint="eastAsia" w:ascii="宋体" w:hAnsi="宋体" w:eastAsia="宋体" w:cs="宋体"/>
          <w:sz w:val="32"/>
          <w:szCs w:val="32"/>
        </w:rPr>
        <w:t>111</w:t>
      </w:r>
      <w:r>
        <w:rPr>
          <w:rFonts w:hint="eastAsia" w:ascii="方正仿宋_GBK" w:hAnsi="方正仿宋_GBK" w:eastAsia="方正仿宋_GBK" w:cs="方正仿宋_GBK"/>
          <w:sz w:val="32"/>
          <w:szCs w:val="32"/>
        </w:rPr>
        <w:t>,</w:t>
      </w:r>
      <w:r>
        <w:rPr>
          <w:rFonts w:hint="eastAsia" w:ascii="宋体" w:hAnsi="宋体" w:eastAsia="宋体" w:cs="宋体"/>
          <w:sz w:val="32"/>
          <w:szCs w:val="32"/>
        </w:rPr>
        <w:t>627.73</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9</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30</w:t>
      </w:r>
      <w:r>
        <w:rPr>
          <w:rFonts w:hint="eastAsia" w:ascii="方正仿宋_GBK" w:hAnsi="方正仿宋_GBK" w:eastAsia="方正仿宋_GBK" w:cs="方正仿宋_GBK"/>
          <w:sz w:val="32"/>
          <w:szCs w:val="32"/>
        </w:rPr>
        <w:t>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完成标准化厂房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建筑面积</w:t>
      </w:r>
      <w:r>
        <w:rPr>
          <w:rFonts w:hint="eastAsia" w:ascii="宋体" w:hAnsi="宋体" w:eastAsia="宋体" w:cs="宋体"/>
          <w:sz w:val="32"/>
          <w:szCs w:val="32"/>
        </w:rPr>
        <w:t>132446.80</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占规划总建筑面积的</w:t>
      </w:r>
      <w:r>
        <w:rPr>
          <w:rFonts w:hint="eastAsia" w:ascii="宋体" w:hAnsi="宋体" w:eastAsia="宋体" w:cs="宋体"/>
          <w:sz w:val="32"/>
          <w:szCs w:val="32"/>
        </w:rPr>
        <w:t>63.68</w:t>
      </w:r>
      <w:r>
        <w:rPr>
          <w:rFonts w:hint="eastAsia" w:ascii="方正仿宋_GBK" w:hAnsi="方正仿宋_GBK" w:eastAsia="方正仿宋_GBK" w:cs="方正仿宋_GBK"/>
          <w:sz w:val="32"/>
          <w:szCs w:val="32"/>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配套设施暂未建设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项目累计到位资金</w:t>
      </w:r>
      <w:r>
        <w:rPr>
          <w:rFonts w:hint="eastAsia" w:ascii="宋体" w:hAnsi="宋体" w:eastAsia="宋体" w:cs="宋体"/>
          <w:sz w:val="32"/>
          <w:szCs w:val="32"/>
        </w:rPr>
        <w:t>63</w:t>
      </w:r>
      <w:r>
        <w:rPr>
          <w:rFonts w:hint="eastAsia" w:ascii="方正仿宋_GBK" w:hAnsi="方正仿宋_GBK" w:eastAsia="方正仿宋_GBK" w:cs="方正仿宋_GBK"/>
          <w:sz w:val="32"/>
          <w:szCs w:val="32"/>
        </w:rPr>
        <w:t>,</w:t>
      </w:r>
      <w:r>
        <w:rPr>
          <w:rFonts w:hint="eastAsia" w:ascii="宋体" w:hAnsi="宋体" w:eastAsia="宋体" w:cs="宋体"/>
          <w:sz w:val="32"/>
          <w:szCs w:val="32"/>
        </w:rPr>
        <w:t>801.24</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占投资总额</w:t>
      </w:r>
      <w:r>
        <w:rPr>
          <w:rFonts w:hint="eastAsia" w:ascii="宋体" w:hAnsi="宋体" w:eastAsia="宋体" w:cs="宋体"/>
          <w:sz w:val="32"/>
          <w:szCs w:val="32"/>
        </w:rPr>
        <w:t>57.16</w:t>
      </w:r>
      <w:r>
        <w:rPr>
          <w:rFonts w:hint="eastAsia" w:ascii="方正仿宋_GBK" w:hAnsi="方正仿宋_GBK" w:eastAsia="方正仿宋_GBK" w:cs="方正仿宋_GBK"/>
          <w:sz w:val="32"/>
          <w:szCs w:val="32"/>
        </w:rPr>
        <w:t>%</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其中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专项债券资金</w:t>
      </w:r>
      <w:r>
        <w:rPr>
          <w:rFonts w:hint="eastAsia" w:ascii="宋体" w:hAnsi="宋体" w:eastAsia="宋体" w:cs="宋体"/>
          <w:sz w:val="32"/>
          <w:szCs w:val="32"/>
        </w:rPr>
        <w:t>60</w:t>
      </w:r>
      <w:r>
        <w:rPr>
          <w:rFonts w:hint="eastAsia" w:ascii="方正仿宋_GBK" w:hAnsi="方正仿宋_GBK" w:eastAsia="方正仿宋_GBK" w:cs="方正仿宋_GBK"/>
          <w:sz w:val="32"/>
          <w:szCs w:val="32"/>
        </w:rPr>
        <w:t>,</w:t>
      </w:r>
      <w:r>
        <w:rPr>
          <w:rFonts w:hint="eastAsia" w:ascii="宋体" w:hAnsi="宋体" w:eastAsia="宋体" w:cs="宋体"/>
          <w:sz w:val="32"/>
          <w:szCs w:val="32"/>
        </w:rPr>
        <w:t>000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自筹资金</w:t>
      </w:r>
      <w:r>
        <w:rPr>
          <w:rFonts w:hint="eastAsia" w:ascii="宋体" w:hAnsi="宋体" w:eastAsia="宋体" w:cs="宋体"/>
          <w:sz w:val="32"/>
          <w:szCs w:val="32"/>
        </w:rPr>
        <w:t>3</w:t>
      </w:r>
      <w:r>
        <w:rPr>
          <w:rFonts w:hint="eastAsia" w:ascii="方正仿宋_GBK" w:hAnsi="方正仿宋_GBK" w:eastAsia="方正仿宋_GBK" w:cs="方正仿宋_GBK"/>
          <w:sz w:val="32"/>
          <w:szCs w:val="32"/>
        </w:rPr>
        <w:t>,</w:t>
      </w:r>
      <w:r>
        <w:rPr>
          <w:rFonts w:hint="eastAsia" w:ascii="宋体" w:hAnsi="宋体" w:eastAsia="宋体" w:cs="宋体"/>
          <w:sz w:val="32"/>
          <w:szCs w:val="32"/>
        </w:rPr>
        <w:t>801.24</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累计支出资金</w:t>
      </w:r>
      <w:r>
        <w:rPr>
          <w:rFonts w:hint="eastAsia" w:ascii="宋体" w:hAnsi="宋体" w:eastAsia="宋体" w:cs="宋体"/>
          <w:sz w:val="32"/>
          <w:szCs w:val="32"/>
        </w:rPr>
        <w:t>47</w:t>
      </w:r>
      <w:r>
        <w:rPr>
          <w:rFonts w:hint="eastAsia" w:ascii="方正仿宋_GBK" w:hAnsi="方正仿宋_GBK" w:eastAsia="方正仿宋_GBK" w:cs="方正仿宋_GBK"/>
          <w:sz w:val="32"/>
          <w:szCs w:val="32"/>
        </w:rPr>
        <w:t>,</w:t>
      </w:r>
      <w:r>
        <w:rPr>
          <w:rFonts w:hint="eastAsia" w:ascii="宋体" w:hAnsi="宋体" w:eastAsia="宋体" w:cs="宋体"/>
          <w:sz w:val="32"/>
          <w:szCs w:val="32"/>
        </w:rPr>
        <w:t>536.01</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结转资金</w:t>
      </w:r>
      <w:r>
        <w:rPr>
          <w:rFonts w:hint="eastAsia" w:ascii="宋体" w:hAnsi="宋体" w:eastAsia="宋体" w:cs="宋体"/>
          <w:sz w:val="32"/>
          <w:szCs w:val="32"/>
        </w:rPr>
        <w:t>16</w:t>
      </w:r>
      <w:r>
        <w:rPr>
          <w:rFonts w:hint="eastAsia" w:ascii="方正仿宋_GBK" w:hAnsi="方正仿宋_GBK" w:eastAsia="方正仿宋_GBK" w:cs="方正仿宋_GBK"/>
          <w:sz w:val="32"/>
          <w:szCs w:val="32"/>
        </w:rPr>
        <w:t>,</w:t>
      </w:r>
      <w:r>
        <w:rPr>
          <w:rFonts w:hint="eastAsia" w:ascii="宋体" w:hAnsi="宋体" w:eastAsia="宋体" w:cs="宋体"/>
          <w:sz w:val="32"/>
          <w:szCs w:val="32"/>
        </w:rPr>
        <w:t>265.23</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宋体" w:hAnsi="宋体" w:eastAsia="宋体" w:cs="宋体"/>
          <w:sz w:val="32"/>
          <w:szCs w:val="32"/>
        </w:rPr>
        <w:t>、</w:t>
      </w:r>
      <w:r>
        <w:rPr>
          <w:rFonts w:hint="eastAsia" w:ascii="方正黑体_GBK" w:hAnsi="方正黑体_GBK" w:eastAsia="方正黑体_GBK" w:cs="方正黑体_GBK"/>
          <w:sz w:val="32"/>
          <w:szCs w:val="32"/>
        </w:rPr>
        <w:t>绩效评价结论</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本项目绩效评价得分</w:t>
      </w:r>
      <w:r>
        <w:rPr>
          <w:rFonts w:hint="eastAsia" w:ascii="宋体" w:hAnsi="宋体" w:eastAsia="宋体" w:cs="宋体"/>
          <w:sz w:val="32"/>
          <w:szCs w:val="32"/>
        </w:rPr>
        <w:t>65.31</w:t>
      </w:r>
      <w:r>
        <w:rPr>
          <w:rFonts w:hint="eastAsia" w:ascii="方正仿宋_GBK" w:hAnsi="方正仿宋_GBK" w:eastAsia="方正仿宋_GBK" w:cs="方正仿宋_GBK"/>
          <w:sz w:val="32"/>
          <w:szCs w:val="32"/>
        </w:rPr>
        <w:t>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评价等级为</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评价综合结论为</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芒市工业园区标准化厂房</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及配套设施建设项目立项依据充分</w:t>
      </w:r>
      <w:r>
        <w:rPr>
          <w:rFonts w:hint="eastAsia" w:ascii="宋体" w:hAnsi="宋体" w:eastAsia="宋体" w:cs="宋体"/>
          <w:sz w:val="32"/>
          <w:szCs w:val="32"/>
        </w:rPr>
        <w:t>，</w:t>
      </w:r>
      <w:r>
        <w:rPr>
          <w:rFonts w:hint="eastAsia" w:ascii="方正仿宋_GBK" w:hAnsi="方正仿宋_GBK" w:eastAsia="方正仿宋_GBK" w:cs="方正仿宋_GBK"/>
          <w:sz w:val="32"/>
          <w:szCs w:val="32"/>
        </w:rPr>
        <w:t>前期报批报建手续较齐全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项目管理制度健全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严格执行了工程建设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四项制度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建设过程中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成功发行专项债券资金</w:t>
      </w:r>
      <w:r>
        <w:rPr>
          <w:rFonts w:hint="eastAsia" w:ascii="宋体" w:hAnsi="宋体" w:eastAsia="宋体" w:cs="宋体"/>
          <w:sz w:val="32"/>
          <w:szCs w:val="32"/>
        </w:rPr>
        <w:t>60</w:t>
      </w:r>
      <w:r>
        <w:rPr>
          <w:rFonts w:hint="eastAsia" w:ascii="方正仿宋_GBK" w:hAnsi="方正仿宋_GBK" w:eastAsia="方正仿宋_GBK" w:cs="方正仿宋_GBK"/>
          <w:sz w:val="32"/>
          <w:szCs w:val="32"/>
        </w:rPr>
        <w:t>,</w:t>
      </w:r>
      <w:r>
        <w:rPr>
          <w:rFonts w:hint="eastAsia" w:ascii="宋体" w:hAnsi="宋体" w:eastAsia="宋体" w:cs="宋体"/>
          <w:sz w:val="32"/>
          <w:szCs w:val="32"/>
        </w:rPr>
        <w:t>000</w:t>
      </w:r>
      <w:r>
        <w:rPr>
          <w:rFonts w:hint="eastAsia" w:ascii="方正仿宋_GBK" w:hAnsi="方正仿宋_GBK" w:eastAsia="方正仿宋_GBK" w:cs="方正仿宋_GBK"/>
          <w:sz w:val="32"/>
          <w:szCs w:val="32"/>
        </w:rPr>
        <w:t>万元</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有力保障了项目建设资金需求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截至</w:t>
      </w:r>
      <w:r>
        <w:rPr>
          <w:rFonts w:hint="eastAsia" w:ascii="宋体" w:hAnsi="宋体" w:eastAsia="宋体" w:cs="宋体"/>
          <w:sz w:val="32"/>
          <w:szCs w:val="32"/>
        </w:rPr>
        <w:t>2023</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9</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30</w:t>
      </w:r>
      <w:r>
        <w:rPr>
          <w:rFonts w:hint="eastAsia" w:ascii="方正仿宋_GBK" w:hAnsi="方正仿宋_GBK" w:eastAsia="方正仿宋_GBK" w:cs="方正仿宋_GBK"/>
          <w:sz w:val="32"/>
          <w:szCs w:val="32"/>
        </w:rPr>
        <w:t>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完成一号厂房</w:t>
      </w:r>
      <w:r>
        <w:rPr>
          <w:rFonts w:hint="eastAsia" w:ascii="宋体" w:hAnsi="宋体" w:eastAsia="宋体" w:cs="宋体"/>
          <w:sz w:val="32"/>
          <w:szCs w:val="32"/>
        </w:rPr>
        <w:t>8</w:t>
      </w:r>
      <w:r>
        <w:rPr>
          <w:rFonts w:hint="eastAsia" w:ascii="方正仿宋_GBK" w:hAnsi="方正仿宋_GBK" w:eastAsia="方正仿宋_GBK" w:cs="方正仿宋_GBK"/>
          <w:sz w:val="32"/>
          <w:szCs w:val="32"/>
        </w:rPr>
        <w:t>座</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三号厂房</w:t>
      </w:r>
      <w:r>
        <w:rPr>
          <w:rFonts w:hint="eastAsia" w:ascii="宋体" w:hAnsi="宋体" w:eastAsia="宋体" w:cs="宋体"/>
          <w:sz w:val="32"/>
          <w:szCs w:val="32"/>
        </w:rPr>
        <w:t>2</w:t>
      </w:r>
      <w:r>
        <w:rPr>
          <w:rFonts w:hint="eastAsia" w:ascii="方正仿宋_GBK" w:hAnsi="方正仿宋_GBK" w:eastAsia="方正仿宋_GBK" w:cs="方正仿宋_GBK"/>
          <w:sz w:val="32"/>
          <w:szCs w:val="32"/>
        </w:rPr>
        <w:t>座</w:t>
      </w:r>
      <w:r>
        <w:rPr>
          <w:rFonts w:hint="eastAsia" w:ascii="宋体" w:hAnsi="宋体" w:eastAsia="宋体" w:cs="宋体"/>
          <w:sz w:val="32"/>
          <w:szCs w:val="32"/>
        </w:rPr>
        <w:t>、</w:t>
      </w:r>
      <w:r>
        <w:rPr>
          <w:rFonts w:hint="eastAsia" w:ascii="方正仿宋_GBK" w:hAnsi="方正仿宋_GBK" w:eastAsia="方正仿宋_GBK" w:cs="方正仿宋_GBK"/>
          <w:sz w:val="32"/>
          <w:szCs w:val="32"/>
        </w:rPr>
        <w:t>管理用房</w:t>
      </w:r>
      <w:r>
        <w:rPr>
          <w:rFonts w:hint="eastAsia" w:ascii="宋体" w:hAnsi="宋体" w:eastAsia="宋体" w:cs="宋体"/>
          <w:sz w:val="32"/>
          <w:szCs w:val="32"/>
        </w:rPr>
        <w:t>1</w:t>
      </w:r>
      <w:r>
        <w:rPr>
          <w:rFonts w:hint="eastAsia" w:ascii="方正仿宋_GBK" w:hAnsi="方正仿宋_GBK" w:eastAsia="方正仿宋_GBK" w:cs="方正仿宋_GBK"/>
          <w:sz w:val="32"/>
          <w:szCs w:val="32"/>
        </w:rPr>
        <w:t>栋</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公厕</w:t>
      </w:r>
      <w:r>
        <w:rPr>
          <w:rFonts w:hint="eastAsia" w:ascii="宋体" w:hAnsi="宋体" w:eastAsia="宋体" w:cs="宋体"/>
          <w:sz w:val="32"/>
          <w:szCs w:val="32"/>
        </w:rPr>
        <w:t>2</w:t>
      </w:r>
      <w:r>
        <w:rPr>
          <w:rFonts w:hint="eastAsia" w:ascii="方正仿宋_GBK" w:hAnsi="方正仿宋_GBK" w:eastAsia="方正仿宋_GBK" w:cs="方正仿宋_GBK"/>
          <w:sz w:val="32"/>
          <w:szCs w:val="32"/>
        </w:rPr>
        <w:t>座</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一号消防水池及水泵房</w:t>
      </w:r>
      <w:r>
        <w:rPr>
          <w:rFonts w:hint="eastAsia" w:ascii="宋体" w:hAnsi="宋体" w:eastAsia="宋体" w:cs="宋体"/>
          <w:sz w:val="32"/>
          <w:szCs w:val="32"/>
        </w:rPr>
        <w:t>1</w:t>
      </w:r>
      <w:r>
        <w:rPr>
          <w:rFonts w:hint="eastAsia" w:ascii="方正仿宋_GBK" w:hAnsi="方正仿宋_GBK" w:eastAsia="方正仿宋_GBK" w:cs="方正仿宋_GBK"/>
          <w:sz w:val="32"/>
          <w:szCs w:val="32"/>
        </w:rPr>
        <w:t>座等标准化厂房建设内容</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建筑面积</w:t>
      </w:r>
      <w:r>
        <w:rPr>
          <w:rFonts w:hint="eastAsia" w:ascii="宋体" w:hAnsi="宋体" w:eastAsia="宋体" w:cs="宋体"/>
          <w:sz w:val="32"/>
          <w:szCs w:val="32"/>
        </w:rPr>
        <w:t>132446.80</w:t>
      </w:r>
      <w:r>
        <w:rPr>
          <w:rFonts w:hint="eastAsia" w:ascii="方正仿宋_GBK" w:hAnsi="方正仿宋_GBK" w:eastAsia="方正仿宋_GBK" w:cs="方正仿宋_GBK"/>
          <w:sz w:val="32"/>
          <w:szCs w:val="32"/>
        </w:rPr>
        <w:t>平方米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工程验收合格</w:t>
      </w:r>
      <w:r>
        <w:rPr>
          <w:rFonts w:hint="eastAsia" w:ascii="宋体" w:hAnsi="宋体" w:eastAsia="宋体" w:cs="宋体"/>
          <w:sz w:val="32"/>
          <w:szCs w:val="32"/>
        </w:rPr>
        <w:t>，</w:t>
      </w:r>
      <w:r>
        <w:rPr>
          <w:rFonts w:hint="eastAsia" w:ascii="方正仿宋_GBK" w:hAnsi="方正仿宋_GBK" w:eastAsia="方正仿宋_GBK" w:cs="方正仿宋_GBK"/>
          <w:sz w:val="32"/>
          <w:szCs w:val="32"/>
        </w:rPr>
        <w:t>达到预期使用功能</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三期建设项目实施对园区招商引资有一定的促进作用</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有效的促进了区域经济发展</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进一步完善了园区基础配套设施等</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且能有效缓解一期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二期配套设施不足的问题</w:t>
      </w:r>
      <w:r>
        <w:rPr>
          <w:rFonts w:hint="eastAsia" w:ascii="宋体" w:hAnsi="宋体" w:eastAsia="宋体" w:cs="宋体"/>
          <w:sz w:val="32"/>
          <w:szCs w:val="32"/>
        </w:rPr>
        <w:t>，</w:t>
      </w:r>
      <w:r>
        <w:rPr>
          <w:rFonts w:hint="eastAsia" w:ascii="方正仿宋_GBK" w:hAnsi="方正仿宋_GBK" w:eastAsia="方正仿宋_GBK" w:cs="方正仿宋_GBK"/>
          <w:sz w:val="32"/>
          <w:szCs w:val="32"/>
        </w:rPr>
        <w:t>极大的改善了居住环境</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但在评价过程中发现</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项目仍存在前期统筹谋划不足</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工程尚未完成基本建设内容</w:t>
      </w:r>
      <w:r>
        <w:rPr>
          <w:rFonts w:hint="eastAsia" w:ascii="宋体" w:hAnsi="宋体" w:eastAsia="宋体" w:cs="宋体"/>
          <w:sz w:val="32"/>
          <w:szCs w:val="32"/>
        </w:rPr>
        <w:t>、</w:t>
      </w:r>
      <w:r>
        <w:rPr>
          <w:rFonts w:hint="eastAsia" w:ascii="方正仿宋_GBK" w:hAnsi="方正仿宋_GBK" w:eastAsia="方正仿宋_GBK" w:cs="方正仿宋_GBK"/>
          <w:sz w:val="32"/>
          <w:szCs w:val="32"/>
        </w:rPr>
        <w:t>工期滞后</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项目建设程序执行不规范</w:t>
      </w:r>
      <w:r>
        <w:rPr>
          <w:rFonts w:hint="eastAsia" w:ascii="宋体" w:hAnsi="宋体" w:eastAsia="宋体" w:cs="宋体"/>
          <w:sz w:val="32"/>
          <w:szCs w:val="32"/>
        </w:rPr>
        <w:t>，</w:t>
      </w:r>
      <w:r>
        <w:rPr>
          <w:rFonts w:hint="eastAsia" w:ascii="方正仿宋_GBK" w:hAnsi="方正仿宋_GBK" w:eastAsia="方正仿宋_GBK" w:cs="方正仿宋_GBK"/>
          <w:sz w:val="32"/>
          <w:szCs w:val="32"/>
        </w:rPr>
        <w:t>预期收益实现程度不高等问题</w:t>
      </w:r>
      <w:r>
        <w:rPr>
          <w:rFonts w:hint="eastAsia" w:ascii="宋体" w:hAnsi="宋体" w:eastAsia="宋体" w:cs="宋体"/>
          <w:sz w:val="32"/>
          <w:szCs w:val="32"/>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rPr>
        <w:t>、</w:t>
      </w:r>
      <w:r>
        <w:rPr>
          <w:rFonts w:hint="eastAsia" w:ascii="方正黑体_GBK" w:hAnsi="方正黑体_GBK" w:eastAsia="方正黑体_GBK" w:cs="方正黑体_GBK"/>
          <w:sz w:val="32"/>
          <w:szCs w:val="32"/>
        </w:rPr>
        <w:t>建议</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一</w:t>
      </w:r>
      <w:r>
        <w:rPr>
          <w:rFonts w:hint="eastAsia" w:ascii="宋体" w:hAnsi="宋体" w:eastAsia="宋体" w:cs="宋体"/>
          <w:sz w:val="32"/>
          <w:szCs w:val="32"/>
        </w:rPr>
        <w:t>）</w:t>
      </w:r>
      <w:r>
        <w:rPr>
          <w:rFonts w:hint="eastAsia" w:ascii="方正楷体_GBK" w:hAnsi="方正楷体_GBK" w:eastAsia="方正楷体_GBK" w:cs="方正楷体_GBK"/>
          <w:sz w:val="32"/>
          <w:szCs w:val="32"/>
        </w:rPr>
        <w:t>合理制定建设计划</w:t>
      </w:r>
      <w:r>
        <w:rPr>
          <w:rFonts w:hint="eastAsia" w:ascii="宋体" w:hAnsi="宋体" w:eastAsia="宋体" w:cs="宋体"/>
          <w:sz w:val="32"/>
          <w:szCs w:val="32"/>
        </w:rPr>
        <w:t>，</w:t>
      </w:r>
      <w:r>
        <w:rPr>
          <w:rFonts w:hint="eastAsia" w:ascii="方正楷体_GBK" w:hAnsi="方正楷体_GBK" w:eastAsia="方正楷体_GBK" w:cs="方正楷体_GBK"/>
          <w:sz w:val="32"/>
          <w:szCs w:val="32"/>
        </w:rPr>
        <w:t>加强前期调研深度及资料审查工作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严控项目建设成本</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加强监督检查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项目主管部门及建设单位要加强监督检查工作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保障资金的安全性和效益性</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全面考虑项目建设实际需求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合理估计项目投资成本</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结合当前实际</w:t>
      </w:r>
      <w:r>
        <w:rPr>
          <w:rFonts w:hint="eastAsia" w:ascii="宋体" w:hAnsi="宋体" w:eastAsia="宋体" w:cs="宋体"/>
          <w:sz w:val="32"/>
          <w:szCs w:val="32"/>
        </w:rPr>
        <w:t>，</w:t>
      </w:r>
      <w:r>
        <w:rPr>
          <w:rFonts w:hint="eastAsia" w:ascii="方正仿宋_GBK" w:hAnsi="方正仿宋_GBK" w:eastAsia="方正仿宋_GBK" w:cs="方正仿宋_GBK"/>
          <w:sz w:val="32"/>
          <w:szCs w:val="32"/>
        </w:rPr>
        <w:t>掌握项目进度及资金需求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做好资金筹集计划和使用计划</w:t>
      </w:r>
      <w:r>
        <w:rPr>
          <w:rFonts w:hint="eastAsia" w:ascii="宋体" w:hAnsi="宋体" w:eastAsia="宋体" w:cs="宋体"/>
          <w:sz w:val="32"/>
          <w:szCs w:val="32"/>
        </w:rPr>
        <w:t>，</w:t>
      </w:r>
      <w:r>
        <w:rPr>
          <w:rFonts w:hint="eastAsia" w:ascii="方正仿宋_GBK" w:hAnsi="方正仿宋_GBK" w:eastAsia="方正仿宋_GBK" w:cs="方正仿宋_GBK"/>
          <w:sz w:val="32"/>
          <w:szCs w:val="32"/>
        </w:rPr>
        <w:t>明确时限</w:t>
      </w:r>
      <w:r>
        <w:rPr>
          <w:rFonts w:hint="eastAsia" w:ascii="宋体" w:hAnsi="宋体" w:eastAsia="宋体" w:cs="宋体"/>
          <w:sz w:val="32"/>
          <w:szCs w:val="32"/>
        </w:rPr>
        <w:t>，</w:t>
      </w:r>
      <w:r>
        <w:rPr>
          <w:rFonts w:hint="eastAsia" w:ascii="方正仿宋_GBK" w:hAnsi="方正仿宋_GBK" w:eastAsia="方正仿宋_GBK" w:cs="方正仿宋_GBK"/>
          <w:sz w:val="32"/>
          <w:szCs w:val="32"/>
        </w:rPr>
        <w:t>倒排工期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确保整体规划建设项目均如期完成</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建议相关主管部门</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本级财政部门在今后项目审核中加强对可行性研究报告</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专项债券实施方案等文本实质性内容的提出依据的审查</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确保前期调研结果真实</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有效</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严格按照政府投资相关条例</w:t>
      </w:r>
      <w:r>
        <w:rPr>
          <w:rFonts w:hint="eastAsia" w:ascii="宋体" w:hAnsi="宋体" w:eastAsia="宋体" w:cs="宋体"/>
          <w:sz w:val="32"/>
          <w:szCs w:val="32"/>
        </w:rPr>
        <w:t>，</w:t>
      </w:r>
      <w:r>
        <w:rPr>
          <w:rFonts w:hint="eastAsia" w:ascii="方正仿宋_GBK" w:hAnsi="方正仿宋_GBK" w:eastAsia="方正仿宋_GBK" w:cs="方正仿宋_GBK"/>
          <w:sz w:val="32"/>
          <w:szCs w:val="32"/>
        </w:rPr>
        <w:t>尽快补充完善项目规划设计方案</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可研</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初设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勘察等手续</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并完成做好相关报批审批程序</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二</w:t>
      </w:r>
      <w:r>
        <w:rPr>
          <w:rFonts w:hint="eastAsia" w:ascii="宋体" w:hAnsi="宋体" w:eastAsia="宋体" w:cs="宋体"/>
          <w:sz w:val="32"/>
          <w:szCs w:val="32"/>
        </w:rPr>
        <w:t>）</w:t>
      </w:r>
      <w:r>
        <w:rPr>
          <w:rFonts w:hint="eastAsia" w:ascii="方正楷体_GBK" w:hAnsi="方正楷体_GBK" w:eastAsia="方正楷体_GBK" w:cs="方正楷体_GBK"/>
          <w:sz w:val="32"/>
          <w:szCs w:val="32"/>
        </w:rPr>
        <w:t>尽快落实项目建设资金</w:t>
      </w:r>
      <w:r>
        <w:rPr>
          <w:rFonts w:hint="eastAsia" w:ascii="宋体" w:hAnsi="宋体" w:eastAsia="宋体" w:cs="宋体"/>
          <w:sz w:val="32"/>
          <w:szCs w:val="32"/>
        </w:rPr>
        <w:t>，</w:t>
      </w:r>
      <w:r>
        <w:rPr>
          <w:rFonts w:hint="eastAsia" w:ascii="方正楷体_GBK" w:hAnsi="方正楷体_GBK" w:eastAsia="方正楷体_GBK" w:cs="方正楷体_GBK"/>
          <w:sz w:val="32"/>
          <w:szCs w:val="32"/>
        </w:rPr>
        <w:t>保障工程顺利完工</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梳理现有项目进展情况</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制定优先保障机制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优先落实重点在建项目</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可投入运营项目配套资金</w:t>
      </w:r>
      <w:r>
        <w:rPr>
          <w:rFonts w:hint="eastAsia" w:ascii="宋体" w:hAnsi="宋体" w:eastAsia="宋体" w:cs="宋体"/>
          <w:sz w:val="32"/>
          <w:szCs w:val="32"/>
        </w:rPr>
        <w:t>，</w:t>
      </w:r>
      <w:r>
        <w:rPr>
          <w:rFonts w:hint="eastAsia" w:ascii="方正仿宋_GBK" w:hAnsi="方正仿宋_GBK" w:eastAsia="方正仿宋_GBK" w:cs="方正仿宋_GBK"/>
          <w:sz w:val="32"/>
          <w:szCs w:val="32"/>
        </w:rPr>
        <w:t>尽快完成工程款等应付账款结算及使用</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建议项目建设单位进一步加强项目建设</w:t>
      </w:r>
      <w:r>
        <w:rPr>
          <w:rFonts w:hint="eastAsia" w:ascii="宋体" w:hAnsi="宋体" w:eastAsia="宋体" w:cs="宋体"/>
          <w:sz w:val="32"/>
          <w:szCs w:val="32"/>
        </w:rPr>
        <w:t>、</w:t>
      </w:r>
      <w:r>
        <w:rPr>
          <w:rFonts w:hint="eastAsia" w:ascii="方正仿宋_GBK" w:hAnsi="方正仿宋_GBK" w:eastAsia="方正仿宋_GBK" w:cs="方正仿宋_GBK"/>
          <w:sz w:val="32"/>
          <w:szCs w:val="32"/>
        </w:rPr>
        <w:t>运营管理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深度挖掘项目运营收益</w:t>
      </w:r>
      <w:r>
        <w:rPr>
          <w:rFonts w:hint="eastAsia" w:ascii="宋体" w:hAnsi="宋体" w:eastAsia="宋体" w:cs="宋体"/>
          <w:sz w:val="32"/>
          <w:szCs w:val="32"/>
        </w:rPr>
        <w:t>，</w:t>
      </w:r>
      <w:r>
        <w:rPr>
          <w:rFonts w:hint="eastAsia" w:ascii="方正仿宋_GBK" w:hAnsi="方正仿宋_GBK" w:eastAsia="方正仿宋_GBK" w:cs="方正仿宋_GBK"/>
          <w:sz w:val="32"/>
          <w:szCs w:val="32"/>
        </w:rPr>
        <w:t>以充分发挥专项债券资金效益</w:t>
      </w:r>
      <w:r>
        <w:rPr>
          <w:rFonts w:hint="eastAsia" w:ascii="宋体" w:hAnsi="宋体" w:eastAsia="宋体" w:cs="宋体"/>
          <w:sz w:val="32"/>
          <w:szCs w:val="32"/>
        </w:rPr>
        <w:t>，</w:t>
      </w:r>
      <w:r>
        <w:rPr>
          <w:rFonts w:hint="eastAsia" w:ascii="方正仿宋_GBK" w:hAnsi="方正仿宋_GBK" w:eastAsia="方正仿宋_GBK" w:cs="方正仿宋_GBK"/>
          <w:sz w:val="32"/>
          <w:szCs w:val="32"/>
        </w:rPr>
        <w:t>缓解资金投入压力</w:t>
      </w:r>
      <w:r>
        <w:rPr>
          <w:rFonts w:hint="eastAsia" w:ascii="宋体" w:hAnsi="宋体" w:eastAsia="宋体" w:cs="宋体"/>
          <w:sz w:val="32"/>
          <w:szCs w:val="32"/>
        </w:rPr>
        <w:t>，</w:t>
      </w:r>
      <w:r>
        <w:rPr>
          <w:rFonts w:hint="eastAsia" w:ascii="方正仿宋_GBK" w:hAnsi="方正仿宋_GBK" w:eastAsia="方正仿宋_GBK" w:cs="方正仿宋_GBK"/>
          <w:sz w:val="32"/>
          <w:szCs w:val="32"/>
        </w:rPr>
        <w:t>保障项目顺利完工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尽快投入运营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实现预期收益</w:t>
      </w:r>
      <w:r>
        <w:rPr>
          <w:rFonts w:hint="eastAsia" w:ascii="宋体" w:hAnsi="宋体" w:eastAsia="宋体" w:cs="宋体"/>
          <w:sz w:val="32"/>
          <w:szCs w:val="32"/>
        </w:rPr>
        <w:t>。</w:t>
      </w:r>
      <w:r>
        <w:rPr>
          <w:rFonts w:hint="eastAsia" w:ascii="方正仿宋_GBK" w:hAnsi="方正仿宋_GBK" w:eastAsia="方正仿宋_GBK" w:cs="方正仿宋_GBK"/>
          <w:sz w:val="32"/>
          <w:szCs w:val="32"/>
        </w:rPr>
        <w:t>建议芒市建投集团及主管部门多措并举</w:t>
      </w:r>
      <w:r>
        <w:rPr>
          <w:rFonts w:hint="eastAsia" w:ascii="宋体" w:hAnsi="宋体" w:eastAsia="宋体" w:cs="宋体"/>
          <w:sz w:val="32"/>
          <w:szCs w:val="32"/>
        </w:rPr>
        <w:t>，</w:t>
      </w:r>
      <w:r>
        <w:rPr>
          <w:rFonts w:hint="eastAsia" w:ascii="方正仿宋_GBK" w:hAnsi="方正仿宋_GBK" w:eastAsia="方正仿宋_GBK" w:cs="方正仿宋_GBK"/>
          <w:sz w:val="32"/>
          <w:szCs w:val="32"/>
        </w:rPr>
        <w:t>积极拓宽融资渠道</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确保项目资金及时足额到位</w:t>
      </w:r>
      <w:r>
        <w:rPr>
          <w:rFonts w:hint="eastAsia" w:ascii="宋体" w:hAnsi="宋体" w:eastAsia="宋体" w:cs="宋体"/>
          <w:sz w:val="32"/>
          <w:szCs w:val="32"/>
        </w:rPr>
        <w:t>，</w:t>
      </w:r>
      <w:r>
        <w:rPr>
          <w:rFonts w:hint="eastAsia" w:ascii="方正仿宋_GBK" w:hAnsi="方正仿宋_GBK" w:eastAsia="方正仿宋_GBK" w:cs="方正仿宋_GBK"/>
          <w:sz w:val="32"/>
          <w:szCs w:val="32"/>
        </w:rPr>
        <w:t>保障项目顺利建设</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三</w:t>
      </w:r>
      <w:r>
        <w:rPr>
          <w:rFonts w:hint="eastAsia" w:ascii="宋体" w:hAnsi="宋体" w:eastAsia="宋体" w:cs="宋体"/>
          <w:sz w:val="32"/>
          <w:szCs w:val="32"/>
        </w:rPr>
        <w:t>）</w:t>
      </w:r>
      <w:r>
        <w:rPr>
          <w:rFonts w:hint="eastAsia" w:ascii="方正楷体_GBK" w:hAnsi="方正楷体_GBK" w:eastAsia="方正楷体_GBK" w:cs="方正楷体_GBK"/>
          <w:sz w:val="32"/>
          <w:szCs w:val="32"/>
        </w:rPr>
        <w:t>规范项目建设程序</w:t>
      </w:r>
      <w:r>
        <w:rPr>
          <w:rFonts w:hint="eastAsia" w:ascii="宋体" w:hAnsi="宋体" w:eastAsia="宋体" w:cs="宋体"/>
          <w:sz w:val="32"/>
          <w:szCs w:val="32"/>
        </w:rPr>
        <w:t>，</w:t>
      </w:r>
      <w:r>
        <w:rPr>
          <w:rFonts w:hint="eastAsia" w:ascii="方正楷体_GBK" w:hAnsi="方正楷体_GBK" w:eastAsia="方正楷体_GBK" w:cs="方正楷体_GBK"/>
          <w:sz w:val="32"/>
          <w:szCs w:val="32"/>
        </w:rPr>
        <w:t>加快项目建设进度</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建设单位督促设计单位尽快完成项目施工图纸设计</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加快项目其余建设内容规划许可证</w:t>
      </w:r>
      <w:r>
        <w:rPr>
          <w:rFonts w:hint="eastAsia" w:ascii="宋体" w:hAnsi="宋体" w:eastAsia="宋体" w:cs="宋体"/>
          <w:sz w:val="32"/>
          <w:szCs w:val="32"/>
        </w:rPr>
        <w:t>、</w:t>
      </w:r>
      <w:r>
        <w:rPr>
          <w:rFonts w:hint="eastAsia" w:ascii="方正仿宋_GBK" w:hAnsi="方正仿宋_GBK" w:eastAsia="方正仿宋_GBK" w:cs="方正仿宋_GBK"/>
          <w:sz w:val="32"/>
          <w:szCs w:val="32"/>
        </w:rPr>
        <w:t>施工许可证等手续办理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规范项目建设程序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并完成做好相关报批审批程序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充分保证项目建设质量</w:t>
      </w:r>
      <w:r>
        <w:rPr>
          <w:rFonts w:hint="eastAsia" w:ascii="宋体" w:hAnsi="宋体" w:eastAsia="宋体" w:cs="宋体"/>
          <w:sz w:val="32"/>
          <w:szCs w:val="32"/>
        </w:rPr>
        <w:t>。</w:t>
      </w:r>
      <w:r>
        <w:rPr>
          <w:rFonts w:hint="eastAsia" w:ascii="方正仿宋_GBK" w:hAnsi="方正仿宋_GBK" w:eastAsia="方正仿宋_GBK" w:cs="方正仿宋_GBK"/>
          <w:sz w:val="32"/>
          <w:szCs w:val="32"/>
        </w:rPr>
        <w:t>合理制订工程施工总进度控制计划和各个工程节点的控制计划</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严格按进度计划执行</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加强项目全过程管理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在保障项目质量的前提下</w:t>
      </w:r>
      <w:r>
        <w:rPr>
          <w:rFonts w:hint="eastAsia" w:ascii="宋体" w:hAnsi="宋体" w:eastAsia="宋体" w:cs="宋体"/>
          <w:sz w:val="32"/>
          <w:szCs w:val="32"/>
        </w:rPr>
        <w:t>，</w:t>
      </w:r>
      <w:r>
        <w:rPr>
          <w:rFonts w:hint="eastAsia" w:ascii="方正仿宋_GBK" w:hAnsi="方正仿宋_GBK" w:eastAsia="方正仿宋_GBK" w:cs="方正仿宋_GBK"/>
          <w:sz w:val="32"/>
          <w:szCs w:val="32"/>
        </w:rPr>
        <w:t>提高工作效率</w:t>
      </w:r>
      <w:r>
        <w:rPr>
          <w:rFonts w:hint="eastAsia" w:ascii="宋体" w:hAnsi="宋体" w:eastAsia="宋体" w:cs="宋体"/>
          <w:sz w:val="32"/>
          <w:szCs w:val="32"/>
        </w:rPr>
        <w:t>，</w:t>
      </w:r>
      <w:r>
        <w:rPr>
          <w:rFonts w:hint="eastAsia" w:ascii="方正仿宋_GBK" w:hAnsi="方正仿宋_GBK" w:eastAsia="方正仿宋_GBK" w:cs="方正仿宋_GBK"/>
          <w:sz w:val="32"/>
          <w:szCs w:val="32"/>
        </w:rPr>
        <w:t>加强沟通协调</w:t>
      </w:r>
      <w:r>
        <w:rPr>
          <w:rFonts w:hint="eastAsia" w:ascii="宋体" w:hAnsi="宋体" w:eastAsia="宋体" w:cs="宋体"/>
          <w:sz w:val="32"/>
          <w:szCs w:val="32"/>
        </w:rPr>
        <w:t>，</w:t>
      </w:r>
      <w:r>
        <w:rPr>
          <w:rFonts w:hint="eastAsia" w:ascii="方正仿宋_GBK" w:hAnsi="方正仿宋_GBK" w:eastAsia="方正仿宋_GBK" w:cs="方正仿宋_GBK"/>
          <w:sz w:val="32"/>
          <w:szCs w:val="32"/>
        </w:rPr>
        <w:t>优化项目管理流程</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切实加快项目实施进度</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楷体_GBK" w:hAnsi="方正楷体_GBK" w:eastAsia="方正楷体_GBK" w:cs="方正楷体_GBK"/>
          <w:sz w:val="32"/>
          <w:szCs w:val="32"/>
        </w:rPr>
      </w:pPr>
      <w:r>
        <w:rPr>
          <w:rFonts w:hint="eastAsia" w:ascii="宋体" w:hAnsi="宋体" w:eastAsia="宋体" w:cs="宋体"/>
          <w:sz w:val="32"/>
          <w:szCs w:val="32"/>
        </w:rPr>
        <w:t>（</w:t>
      </w:r>
      <w:r>
        <w:rPr>
          <w:rFonts w:hint="eastAsia" w:ascii="方正楷体_GBK" w:hAnsi="方正楷体_GBK" w:eastAsia="方正楷体_GBK" w:cs="方正楷体_GBK"/>
          <w:sz w:val="32"/>
          <w:szCs w:val="32"/>
        </w:rPr>
        <w:t>四</w:t>
      </w:r>
      <w:r>
        <w:rPr>
          <w:rFonts w:hint="eastAsia" w:ascii="宋体" w:hAnsi="宋体" w:eastAsia="宋体" w:cs="宋体"/>
          <w:sz w:val="32"/>
          <w:szCs w:val="32"/>
        </w:rPr>
        <w:t>）</w:t>
      </w:r>
      <w:r>
        <w:rPr>
          <w:rFonts w:hint="eastAsia" w:ascii="方正楷体_GBK" w:hAnsi="方正楷体_GBK" w:eastAsia="方正楷体_GBK" w:cs="方正楷体_GBK"/>
          <w:sz w:val="32"/>
          <w:szCs w:val="32"/>
        </w:rPr>
        <w:t>落实监管责任</w:t>
      </w:r>
      <w:r>
        <w:rPr>
          <w:rFonts w:hint="eastAsia" w:ascii="宋体" w:hAnsi="宋体" w:eastAsia="宋体" w:cs="宋体"/>
          <w:sz w:val="32"/>
          <w:szCs w:val="32"/>
        </w:rPr>
        <w:t>，</w:t>
      </w:r>
      <w:r>
        <w:rPr>
          <w:rFonts w:hint="eastAsia" w:ascii="方正楷体_GBK" w:hAnsi="方正楷体_GBK" w:eastAsia="方正楷体_GBK" w:cs="方正楷体_GBK"/>
          <w:sz w:val="32"/>
          <w:szCs w:val="32"/>
        </w:rPr>
        <w:t>制定运营方案</w:t>
      </w:r>
      <w:r>
        <w:rPr>
          <w:rFonts w:hint="eastAsia" w:ascii="宋体" w:hAnsi="宋体" w:eastAsia="宋体" w:cs="宋体"/>
          <w:sz w:val="32"/>
          <w:szCs w:val="32"/>
        </w:rPr>
        <w:t>，</w:t>
      </w:r>
      <w:r>
        <w:rPr>
          <w:rFonts w:hint="eastAsia" w:ascii="方正楷体_GBK" w:hAnsi="方正楷体_GBK" w:eastAsia="方正楷体_GBK" w:cs="方正楷体_GBK"/>
          <w:sz w:val="32"/>
          <w:szCs w:val="32"/>
        </w:rPr>
        <w:t>优先保障已验收项目运营</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项目实施单位在今后项目谋划</w:t>
      </w:r>
      <w:r>
        <w:rPr>
          <w:rFonts w:hint="eastAsia" w:ascii="宋体" w:hAnsi="宋体" w:eastAsia="宋体" w:cs="宋体"/>
          <w:sz w:val="32"/>
          <w:szCs w:val="32"/>
        </w:rPr>
        <w:t>、</w:t>
      </w:r>
      <w:r>
        <w:rPr>
          <w:rFonts w:hint="eastAsia" w:ascii="方正仿宋_GBK" w:hAnsi="方正仿宋_GBK" w:eastAsia="方正仿宋_GBK" w:cs="方正仿宋_GBK"/>
          <w:sz w:val="32"/>
          <w:szCs w:val="32"/>
        </w:rPr>
        <w:t>申报时</w:t>
      </w:r>
      <w:r>
        <w:rPr>
          <w:rFonts w:hint="eastAsia" w:ascii="宋体" w:hAnsi="宋体" w:eastAsia="宋体" w:cs="宋体"/>
          <w:sz w:val="32"/>
          <w:szCs w:val="32"/>
        </w:rPr>
        <w:t>，</w:t>
      </w:r>
      <w:r>
        <w:rPr>
          <w:rFonts w:hint="eastAsia" w:ascii="方正仿宋_GBK" w:hAnsi="方正仿宋_GBK" w:eastAsia="方正仿宋_GBK" w:cs="方正仿宋_GBK"/>
          <w:sz w:val="32"/>
          <w:szCs w:val="32"/>
        </w:rPr>
        <w:t>要加强前期调研深度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充分了解市场环境和企业需求</w:t>
      </w:r>
      <w:r>
        <w:rPr>
          <w:rFonts w:hint="eastAsia" w:ascii="宋体" w:hAnsi="宋体" w:eastAsia="宋体" w:cs="宋体"/>
          <w:sz w:val="32"/>
          <w:szCs w:val="32"/>
        </w:rPr>
        <w:t>，</w:t>
      </w:r>
      <w:r>
        <w:rPr>
          <w:rFonts w:hint="eastAsia" w:ascii="方正仿宋_GBK" w:hAnsi="方正仿宋_GBK" w:eastAsia="方正仿宋_GBK" w:cs="方正仿宋_GBK"/>
          <w:sz w:val="32"/>
          <w:szCs w:val="32"/>
        </w:rPr>
        <w:t>避免项目实施后预期收益与实际收益差距过大</w:t>
      </w:r>
      <w:r>
        <w:rPr>
          <w:rFonts w:hint="eastAsia" w:ascii="宋体" w:hAnsi="宋体" w:eastAsia="宋体" w:cs="宋体"/>
          <w:sz w:val="32"/>
          <w:szCs w:val="32"/>
        </w:rPr>
        <w:t>，</w:t>
      </w:r>
      <w:r>
        <w:rPr>
          <w:rFonts w:hint="eastAsia" w:ascii="方正仿宋_GBK" w:hAnsi="方正仿宋_GBK" w:eastAsia="方正仿宋_GBK" w:cs="方正仿宋_GBK"/>
          <w:sz w:val="32"/>
          <w:szCs w:val="32"/>
        </w:rPr>
        <w:t>难以实现的情况</w:t>
      </w:r>
      <w:r>
        <w:rPr>
          <w:rFonts w:hint="eastAsia" w:ascii="宋体" w:hAnsi="宋体" w:eastAsia="宋体" w:cs="宋体"/>
          <w:sz w:val="32"/>
          <w:szCs w:val="32"/>
        </w:rPr>
        <w:t>。</w:t>
      </w:r>
      <w:r>
        <w:rPr>
          <w:rFonts w:hint="eastAsia" w:ascii="方正仿宋_GBK" w:hAnsi="方正仿宋_GBK" w:eastAsia="方正仿宋_GBK" w:cs="方正仿宋_GBK"/>
          <w:sz w:val="32"/>
          <w:szCs w:val="32"/>
        </w:rPr>
        <w:t>根据招商引资相关政策</w:t>
      </w:r>
      <w:r>
        <w:rPr>
          <w:rFonts w:hint="eastAsia" w:ascii="宋体" w:hAnsi="宋体" w:eastAsia="宋体" w:cs="宋体"/>
          <w:sz w:val="32"/>
          <w:szCs w:val="32"/>
        </w:rPr>
        <w:t>，</w:t>
      </w:r>
      <w:r>
        <w:rPr>
          <w:rFonts w:hint="eastAsia" w:ascii="方正仿宋_GBK" w:hAnsi="方正仿宋_GBK" w:eastAsia="方正仿宋_GBK" w:cs="方正仿宋_GBK"/>
          <w:sz w:val="32"/>
          <w:szCs w:val="32"/>
        </w:rPr>
        <w:t>积极推进招商引资工作</w:t>
      </w:r>
      <w:r>
        <w:rPr>
          <w:rFonts w:hint="eastAsia" w:ascii="宋体" w:hAnsi="宋体" w:eastAsia="宋体" w:cs="宋体"/>
          <w:sz w:val="32"/>
          <w:szCs w:val="32"/>
        </w:rPr>
        <w:t>，</w:t>
      </w:r>
      <w:r>
        <w:rPr>
          <w:rFonts w:hint="eastAsia" w:ascii="方正仿宋_GBK" w:hAnsi="方正仿宋_GBK" w:eastAsia="方正仿宋_GBK" w:cs="方正仿宋_GBK"/>
          <w:sz w:val="32"/>
          <w:szCs w:val="32"/>
        </w:rPr>
        <w:t>制定公司运营及招商方案</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主管部门应加强三期建设项目实施过程监控</w:t>
      </w:r>
      <w:r>
        <w:rPr>
          <w:rFonts w:hint="eastAsia" w:ascii="宋体" w:hAnsi="宋体" w:eastAsia="宋体" w:cs="宋体"/>
          <w:sz w:val="32"/>
          <w:szCs w:val="32"/>
        </w:rPr>
        <w:t>，</w:t>
      </w:r>
      <w:r>
        <w:rPr>
          <w:rFonts w:hint="eastAsia" w:ascii="方正仿宋_GBK" w:hAnsi="方正仿宋_GBK" w:eastAsia="方正仿宋_GBK" w:cs="方正仿宋_GBK"/>
          <w:sz w:val="32"/>
          <w:szCs w:val="32"/>
        </w:rPr>
        <w:t>统筹协调相关部门保障项目建设进度</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及时掌握项目风险</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对未能按计划实现项目收益的及时采取有效措施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积极探索专项债券全生命周期跟踪问效机制</w:t>
      </w:r>
      <w:r>
        <w:rPr>
          <w:rFonts w:hint="eastAsia" w:ascii="宋体" w:hAnsi="宋体" w:eastAsia="宋体" w:cs="宋体"/>
          <w:sz w:val="32"/>
          <w:szCs w:val="32"/>
        </w:rPr>
        <w:t>，</w:t>
      </w:r>
      <w:r>
        <w:rPr>
          <w:rFonts w:hint="eastAsia" w:ascii="方正仿宋_GBK" w:hAnsi="方正仿宋_GBK" w:eastAsia="方正仿宋_GBK" w:cs="方正仿宋_GBK"/>
          <w:sz w:val="32"/>
          <w:szCs w:val="32"/>
        </w:rPr>
        <w:t>增加专项债券后续跟踪评价相关保障措施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及时开展项目绩效跟踪评价</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在监控过程中若发现重大偏差</w:t>
      </w:r>
      <w:r>
        <w:rPr>
          <w:rFonts w:hint="eastAsia" w:ascii="宋体" w:hAnsi="宋体" w:eastAsia="宋体" w:cs="宋体"/>
          <w:sz w:val="32"/>
          <w:szCs w:val="32"/>
        </w:rPr>
        <w:t>，</w:t>
      </w:r>
      <w:r>
        <w:rPr>
          <w:rFonts w:hint="eastAsia" w:ascii="方正仿宋_GBK" w:hAnsi="方正仿宋_GBK" w:eastAsia="方正仿宋_GBK" w:cs="方正仿宋_GBK"/>
          <w:sz w:val="32"/>
          <w:szCs w:val="32"/>
        </w:rPr>
        <w:t>应及时采取措施进行纠偏</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确保项目预期目标实现</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专项债券资金的本息能够按期</w:t>
      </w:r>
      <w:r>
        <w:rPr>
          <w:rFonts w:hint="eastAsia" w:ascii="宋体" w:hAnsi="宋体" w:eastAsia="宋体" w:cs="宋体"/>
          <w:sz w:val="32"/>
          <w:szCs w:val="32"/>
        </w:rPr>
        <w:t>、</w:t>
      </w:r>
      <w:r>
        <w:rPr>
          <w:rFonts w:hint="eastAsia" w:ascii="方正仿宋_GBK" w:hAnsi="方正仿宋_GBK" w:eastAsia="方正仿宋_GBK" w:cs="方正仿宋_GBK"/>
          <w:sz w:val="32"/>
          <w:szCs w:val="32"/>
        </w:rPr>
        <w:t>足额偿付</w:t>
      </w:r>
      <w:r>
        <w:rPr>
          <w:rFonts w:hint="eastAsia" w:ascii="宋体" w:hAnsi="宋体" w:eastAsia="宋体" w:cs="宋体"/>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eastAsia" w:ascii="方正仿宋_GBK" w:hAnsi="方正仿宋_GBK" w:eastAsia="方正仿宋_GBK" w:cs="方正仿宋_GBK"/>
          <w:sz w:val="32"/>
          <w:szCs w:val="32"/>
        </w:rPr>
      </w:pPr>
    </w:p>
    <w:sectPr>
      <w:pgSz w:w="11906" w:h="16838"/>
      <w:pgMar w:top="2154" w:right="1417" w:bottom="2041" w:left="153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8B7726"/>
    <w:rsid w:val="00D31D50"/>
    <w:rsid w:val="051821CC"/>
    <w:rsid w:val="08F80231"/>
    <w:rsid w:val="0A6C2447"/>
    <w:rsid w:val="0E3D25BF"/>
    <w:rsid w:val="307C7DDE"/>
    <w:rsid w:val="5C7F6D7B"/>
    <w:rsid w:val="7518155C"/>
    <w:rsid w:val="769837DE"/>
    <w:rsid w:val="7D5B4FDB"/>
    <w:rsid w:val="7EDF2B06"/>
    <w:rsid w:val="7F4C4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dhmk85</cp:lastModifiedBy>
  <dcterms:modified xsi:type="dcterms:W3CDTF">2024-09-23T09:32:26Z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