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jc w:val="both"/>
        <w:rPr>
          <w:rFonts w:hint="eastAsia" w:ascii="方正小标宋简体" w:eastAsia="方正小标宋简体"/>
          <w:kern w:val="0"/>
          <w:sz w:val="36"/>
          <w:szCs w:val="36"/>
          <w:lang w:val="en-US" w:eastAsia="zh-CN"/>
        </w:rPr>
      </w:pPr>
    </w:p>
    <w:p>
      <w:pPr>
        <w:ind w:firstLine="720" w:firstLineChars="200"/>
        <w:jc w:val="both"/>
        <w:rPr>
          <w:rFonts w:ascii="方正小标宋简体" w:eastAsia="方正小标宋简体"/>
          <w:kern w:val="0"/>
          <w:sz w:val="36"/>
          <w:szCs w:val="36"/>
        </w:rPr>
      </w:pPr>
      <w:r>
        <w:rPr>
          <w:rFonts w:hint="eastAsia" w:ascii="方正小标宋简体" w:eastAsia="方正小标宋简体"/>
          <w:kern w:val="0"/>
          <w:sz w:val="36"/>
          <w:szCs w:val="36"/>
          <w:lang w:val="en-US" w:eastAsia="zh-CN"/>
        </w:rPr>
        <w:t>芒市妇联2018</w:t>
      </w:r>
      <w:r>
        <w:rPr>
          <w:rFonts w:hint="eastAsia" w:ascii="方正小标宋简体" w:eastAsia="方正小标宋简体"/>
          <w:kern w:val="0"/>
          <w:sz w:val="36"/>
          <w:szCs w:val="36"/>
        </w:rPr>
        <w:t>年部门预算编制说明</w:t>
      </w:r>
    </w:p>
    <w:p>
      <w:pPr>
        <w:ind w:firstLine="2520" w:firstLineChars="700"/>
        <w:jc w:val="both"/>
        <w:rPr>
          <w:rFonts w:hint="eastAsia" w:ascii="黑体" w:hAnsi="黑体" w:eastAsia="黑体"/>
          <w:sz w:val="30"/>
          <w:szCs w:val="30"/>
        </w:rPr>
      </w:pPr>
      <w:r>
        <w:rPr>
          <w:rFonts w:hint="eastAsia" w:ascii="方正小标宋简体" w:eastAsia="方正小标宋简体"/>
          <w:sz w:val="36"/>
          <w:szCs w:val="36"/>
        </w:rPr>
        <w:t>目录</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hint="eastAsia" w:ascii="Times New Roman" w:hAnsi="Times New Roman" w:eastAsia="仿宋_GB2312"/>
          <w:sz w:val="30"/>
          <w:szCs w:val="30"/>
        </w:rPr>
      </w:pPr>
    </w:p>
    <w:p>
      <w:pPr>
        <w:widowControl/>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spacing w:line="600" w:lineRule="exact"/>
        <w:ind w:firstLine="640" w:firstLineChars="200"/>
        <w:rPr>
          <w:rFonts w:hint="eastAsia" w:ascii="仿宋_GB2312" w:eastAsia="黑体"/>
          <w:sz w:val="32"/>
          <w:szCs w:val="32"/>
        </w:rPr>
      </w:pPr>
      <w:r>
        <w:rPr>
          <w:rFonts w:hint="eastAsia" w:ascii="仿宋_GB2312" w:eastAsia="仿宋_GB2312"/>
          <w:color w:val="000000"/>
          <w:sz w:val="32"/>
          <w:szCs w:val="32"/>
        </w:rPr>
        <w:t>团结、动员妇女投身改革开放和社会主义现代化建设，促进经济发展和社会主义现代化建设，促进经济发展和社会全面进步；教育、引导广大妇女，增强自尊、自信、自立、自强的精神，全面提高素质，促进妇女人才成长；代表妇女参与国家和社会事务的民主管理、民主监督，参与有关妇女儿童法律、法规、规章的制定，维护妇女儿童合法权益；为妇女儿童服务。加强与社会各界的联系、协调和推动社会各界为妇女儿童办实事、办好事；巩固和扩大各族各界妇女的联谊，促进祖国统一大业。积极发展同世界各国妇女的友好交往，增进了解和友谊，维护世界和平。概括地说，妇联组织的具体职能是：团结、教育、代表、服务、联谊。</w:t>
      </w:r>
      <w:r>
        <w:rPr>
          <w:rFonts w:hint="eastAsia" w:ascii="仿宋_GB2312" w:eastAsia="仿宋_GB2312"/>
          <w:sz w:val="32"/>
          <w:szCs w:val="32"/>
        </w:rPr>
        <w:t xml:space="preserve">  </w:t>
      </w:r>
      <w:r>
        <w:rPr>
          <w:rFonts w:hint="eastAsia" w:ascii="仿宋_GB2312" w:eastAsia="黑体"/>
          <w:sz w:val="32"/>
          <w:szCs w:val="32"/>
        </w:rPr>
        <w:t xml:space="preserve"> </w:t>
      </w:r>
    </w:p>
    <w:p>
      <w:pPr>
        <w:widowControl/>
        <w:numPr>
          <w:ilvl w:val="0"/>
          <w:numId w:val="1"/>
        </w:numPr>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机构设置情况</w:t>
      </w:r>
    </w:p>
    <w:p>
      <w:pPr>
        <w:widowControl/>
        <w:spacing w:line="60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妇联有编制9名，现有再职人员12名，当年无人事变动情况。</w:t>
      </w:r>
    </w:p>
    <w:p>
      <w:pPr>
        <w:widowControl/>
        <w:numPr>
          <w:ilvl w:val="0"/>
          <w:numId w:val="1"/>
        </w:numPr>
        <w:ind w:firstLine="600" w:firstLineChars="200"/>
        <w:jc w:val="left"/>
        <w:rPr>
          <w:rFonts w:ascii="楷体_GB2312" w:eastAsia="楷体_GB2312"/>
          <w:kern w:val="0"/>
          <w:sz w:val="30"/>
          <w:szCs w:val="30"/>
        </w:rPr>
      </w:pPr>
      <w:r>
        <w:rPr>
          <w:rFonts w:ascii="楷体_GB2312" w:eastAsia="楷体_GB2312"/>
          <w:kern w:val="0"/>
          <w:sz w:val="30"/>
          <w:szCs w:val="30"/>
        </w:rPr>
        <w:t>重点工作概述</w:t>
      </w:r>
    </w:p>
    <w:p>
      <w:pPr>
        <w:adjustRightInd w:val="0"/>
        <w:snapToGrid w:val="0"/>
        <w:spacing w:line="580" w:lineRule="exact"/>
        <w:ind w:firstLine="643" w:firstLineChars="200"/>
        <w:rPr>
          <w:rFonts w:hint="eastAsia" w:ascii="仿宋" w:hAnsi="仿宋" w:eastAsia="仿宋" w:cs="仿宋"/>
          <w:b/>
          <w:snapToGrid w:val="0"/>
          <w:kern w:val="0"/>
          <w:sz w:val="32"/>
          <w:szCs w:val="32"/>
        </w:rPr>
      </w:pPr>
      <w:r>
        <w:rPr>
          <w:rFonts w:hint="eastAsia" w:ascii="仿宋" w:hAnsi="仿宋" w:eastAsia="仿宋" w:cs="仿宋"/>
          <w:b/>
          <w:snapToGrid w:val="0"/>
          <w:kern w:val="0"/>
          <w:sz w:val="32"/>
          <w:szCs w:val="32"/>
        </w:rPr>
        <w:t>一、认真履职，扎实开展各项工作</w:t>
      </w:r>
    </w:p>
    <w:p>
      <w:pPr>
        <w:pStyle w:val="6"/>
        <w:spacing w:before="0" w:beforeAutospacing="0" w:after="0" w:afterAutospacing="0" w:line="580" w:lineRule="exact"/>
        <w:ind w:firstLine="640"/>
        <w:jc w:val="both"/>
        <w:rPr>
          <w:rFonts w:hint="eastAsia" w:ascii="仿宋_GB2312" w:hAnsi="仿宋_GB2312" w:eastAsia="仿宋" w:cs="仿宋_GB2312"/>
          <w:color w:val="000000"/>
          <w:sz w:val="32"/>
          <w:szCs w:val="32"/>
          <w:shd w:val="clear" w:color="auto" w:fill="FFFFFF"/>
        </w:rPr>
      </w:pPr>
      <w:r>
        <w:rPr>
          <w:rFonts w:hint="eastAsia" w:ascii="仿宋" w:eastAsia="仿宋" w:cs="仿宋_GB2312"/>
          <w:b/>
          <w:bCs/>
          <w:sz w:val="32"/>
          <w:szCs w:val="32"/>
        </w:rPr>
        <w:t>一是加强学习，深化理想信念教育</w:t>
      </w:r>
      <w:r>
        <w:rPr>
          <w:rFonts w:hint="eastAsia" w:ascii="仿宋" w:eastAsia="仿宋" w:cs="仿宋_GB2312"/>
          <w:sz w:val="32"/>
          <w:szCs w:val="32"/>
        </w:rPr>
        <w:t>。</w:t>
      </w:r>
      <w:r>
        <w:rPr>
          <w:rFonts w:hint="eastAsia" w:ascii="仿宋" w:eastAsia="仿宋" w:cs="仿宋_GB2312"/>
          <w:bCs/>
          <w:sz w:val="32"/>
          <w:szCs w:val="32"/>
        </w:rPr>
        <w:t>结合</w:t>
      </w:r>
      <w:r>
        <w:rPr>
          <w:rFonts w:hint="eastAsia" w:ascii="仿宋" w:eastAsia="仿宋" w:cs="仿宋_GB2312"/>
          <w:bCs/>
          <w:snapToGrid w:val="0"/>
          <w:sz w:val="32"/>
          <w:szCs w:val="32"/>
        </w:rPr>
        <w:t>“两学一做”学习教育常态化机制，</w:t>
      </w:r>
      <w:r>
        <w:rPr>
          <w:rFonts w:hint="eastAsia" w:ascii="仿宋" w:eastAsia="仿宋" w:cs="仿宋_GB2312"/>
          <w:sz w:val="32"/>
          <w:szCs w:val="32"/>
        </w:rPr>
        <w:t>运用线上线下微党课、党章知识竞赛、集中讨论等形式，深化理论学习，提升党性修养，增强党支部的战斗力和凝聚力。一年来，共组织全体党员干部集中学习19场次，参加修远大讲堂23次，党章党规微测12次，讲党课4次，专题讨论8次，撰写学习心得28篇。</w:t>
      </w:r>
      <w:r>
        <w:rPr>
          <w:rFonts w:hint="eastAsia" w:ascii="仿宋" w:eastAsia="仿宋" w:cs="仿宋_GB2312"/>
          <w:color w:val="000000"/>
          <w:sz w:val="32"/>
          <w:szCs w:val="32"/>
        </w:rPr>
        <w:t>举办妇女干部培训1期80人。</w:t>
      </w:r>
      <w:r>
        <w:rPr>
          <w:rFonts w:hint="eastAsia" w:ascii="仿宋" w:eastAsia="仿宋" w:cs="仿宋_GB2312"/>
          <w:sz w:val="32"/>
          <w:szCs w:val="32"/>
        </w:rPr>
        <w:t>推荐6名妇女到省妇联参加学习；组织13名巾帼妇女人才参加州妇联举办的巾帼人才培训。开展“圆梦中国人.云岭巾帼故事”宣讲会1场600余人次。举办“展家风树风尚传美德”道德讲堂活动1场60余人次。</w:t>
      </w:r>
    </w:p>
    <w:p>
      <w:pPr>
        <w:pStyle w:val="6"/>
        <w:spacing w:before="0" w:beforeAutospacing="0" w:after="0" w:afterAutospacing="0" w:line="580" w:lineRule="exact"/>
        <w:ind w:firstLine="640"/>
        <w:jc w:val="both"/>
        <w:rPr>
          <w:rFonts w:hint="eastAsia" w:ascii="仿宋_GB2312" w:eastAsia="仿宋_GB2312" w:cs="仿宋_GB2312"/>
          <w:sz w:val="32"/>
          <w:szCs w:val="32"/>
        </w:rPr>
      </w:pPr>
      <w:r>
        <w:rPr>
          <w:rFonts w:hint="eastAsia" w:ascii="仿宋" w:eastAsia="仿宋" w:cs="仿宋_GB2312"/>
          <w:b/>
          <w:bCs/>
          <w:sz w:val="32"/>
          <w:szCs w:val="32"/>
        </w:rPr>
        <w:t>二是搭建平台，加强联系凝聚妇女</w:t>
      </w:r>
      <w:r>
        <w:rPr>
          <w:rFonts w:hint="eastAsia" w:ascii="仿宋" w:eastAsia="仿宋" w:cs="仿宋_GB2312"/>
          <w:sz w:val="32"/>
          <w:szCs w:val="32"/>
        </w:rPr>
        <w:t>。深入贯彻落实党的群团工作会议精神和</w:t>
      </w:r>
      <w:r>
        <w:rPr>
          <w:rFonts w:hint="eastAsia" w:ascii="仿宋" w:eastAsia="仿宋" w:cs="仿宋_GB2312"/>
          <w:bCs/>
          <w:color w:val="323335"/>
          <w:sz w:val="32"/>
          <w:szCs w:val="32"/>
          <w:shd w:val="clear" w:color="auto" w:fill="FFFFFF"/>
        </w:rPr>
        <w:t>《中央关于加强和改进党的群团工作的实施意见》，</w:t>
      </w:r>
      <w:r>
        <w:rPr>
          <w:rFonts w:hint="eastAsia" w:ascii="仿宋" w:eastAsia="仿宋" w:cs="仿宋_GB2312"/>
          <w:sz w:val="32"/>
          <w:szCs w:val="32"/>
        </w:rPr>
        <w:t>提高妇联组织的政治性、先进性、群众性，努力增进与妇女群众的感情。建立基层妇联经验交流群1个，市直机关妇女群1个，芒市妇联微信公众平台1个。组织全市基层妇女干部到盈江、陇川学习乡村旅游文化和村容村貌整治情况，引导妇女积极参与脱贫攻坚工作，增强乡村旅游文化意识</w:t>
      </w:r>
      <w:r>
        <w:rPr>
          <w:rFonts w:hint="eastAsia" w:ascii="仿宋_GB2312" w:eastAsia="仿宋_GB2312" w:cs="仿宋_GB2312"/>
          <w:sz w:val="32"/>
          <w:szCs w:val="32"/>
        </w:rPr>
        <w:t>。</w:t>
      </w:r>
    </w:p>
    <w:p>
      <w:pPr>
        <w:pStyle w:val="6"/>
        <w:spacing w:before="0" w:beforeAutospacing="0" w:after="0" w:afterAutospacing="0" w:line="580" w:lineRule="exact"/>
        <w:ind w:firstLine="640"/>
        <w:jc w:val="both"/>
        <w:rPr>
          <w:rFonts w:hint="eastAsia" w:ascii="仿宋" w:hAnsi="仿宋" w:eastAsia="仿宋" w:cs="仿宋_GB2312"/>
          <w:sz w:val="32"/>
          <w:szCs w:val="32"/>
        </w:rPr>
      </w:pPr>
      <w:r>
        <w:rPr>
          <w:rFonts w:hint="eastAsia" w:ascii="仿宋" w:hAnsi="仿宋" w:eastAsia="仿宋" w:cs="仿宋_GB2312"/>
          <w:b/>
          <w:bCs/>
          <w:sz w:val="32"/>
          <w:szCs w:val="32"/>
        </w:rPr>
        <w:t>三是加强妇女儿童思想道德建设。</w:t>
      </w:r>
      <w:r>
        <w:rPr>
          <w:rFonts w:hint="eastAsia" w:ascii="仿宋" w:hAnsi="仿宋" w:eastAsia="仿宋" w:cs="仿宋_GB2312"/>
          <w:color w:val="333333"/>
          <w:sz w:val="32"/>
          <w:szCs w:val="32"/>
          <w:shd w:val="clear" w:color="auto" w:fill="FFFFFF"/>
        </w:rPr>
        <w:t>开展“清明祭英烈，共铸中华梦”活动1场600余人次；“</w:t>
      </w:r>
      <w:r>
        <w:rPr>
          <w:rFonts w:hint="eastAsia" w:ascii="仿宋" w:hAnsi="仿宋" w:eastAsia="仿宋" w:cs="仿宋_GB2312"/>
          <w:color w:val="000000"/>
          <w:sz w:val="32"/>
          <w:szCs w:val="32"/>
        </w:rPr>
        <w:t>三八”节期间，妇儿工委积极主动争取13000张电影票，为芒市妇儿工委成员单位及各小学幼儿园免费发放观看电影；“六一”儿童节期间，</w:t>
      </w:r>
      <w:r>
        <w:rPr>
          <w:rFonts w:hint="eastAsia" w:ascii="仿宋" w:hAnsi="仿宋" w:eastAsia="仿宋" w:cs="仿宋_GB2312"/>
          <w:color w:val="000000"/>
          <w:sz w:val="32"/>
          <w:szCs w:val="32"/>
          <w:shd w:val="clear" w:color="auto" w:fill="FFFFFF"/>
        </w:rPr>
        <w:t>各成员单位以不同形式开展各种活动，为儿童提供了价值18620元的图书，提供衣物600多件；</w:t>
      </w:r>
      <w:r>
        <w:rPr>
          <w:rFonts w:hint="eastAsia" w:ascii="仿宋" w:hAnsi="仿宋" w:eastAsia="仿宋" w:cs="仿宋_GB2312"/>
          <w:color w:val="3E3E3E"/>
          <w:sz w:val="32"/>
          <w:szCs w:val="32"/>
          <w:shd w:val="clear" w:color="auto" w:fill="FFFFFF"/>
        </w:rPr>
        <w:t>组织开展“家教下乡—社会主义核心价值观主题实践活动”农村家庭教育及未成年保护培训1期 500余人；与市人大一同深入基层开展妇女儿童发展规划调研，在调研中给乡镇提出了相关要求，建议各级政府要重视妇女儿童发展工作；加强控缀保学落实力度，</w:t>
      </w:r>
      <w:r>
        <w:rPr>
          <w:rFonts w:hint="eastAsia" w:ascii="仿宋" w:hAnsi="仿宋" w:eastAsia="仿宋" w:cs="仿宋"/>
          <w:color w:val="000000"/>
          <w:sz w:val="32"/>
          <w:szCs w:val="32"/>
          <w:shd w:val="clear" w:color="auto" w:fill="FFFFFF"/>
        </w:rPr>
        <w:t>三举措的做好“控辍保学”工</w:t>
      </w:r>
      <w:r>
        <w:rPr>
          <w:rFonts w:ascii="仿宋" w:hAnsi="仿宋" w:eastAsia="仿宋"/>
          <w:color w:val="000000"/>
          <w:sz w:val="32"/>
          <w:szCs w:val="32"/>
          <w:shd w:val="clear" w:color="auto" w:fill="FFFFFF"/>
        </w:rPr>
        <w:t>作。</w:t>
      </w:r>
      <w:r>
        <w:rPr>
          <w:rFonts w:hint="eastAsia" w:ascii="仿宋" w:hAnsi="仿宋" w:eastAsia="仿宋"/>
          <w:color w:val="000000"/>
          <w:sz w:val="32"/>
          <w:szCs w:val="32"/>
          <w:shd w:val="clear" w:color="auto" w:fill="FFFFFF"/>
        </w:rPr>
        <w:t>深入各乡镇开展宣传活动，发放</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中华人民</w:t>
      </w:r>
      <w:r>
        <w:rPr>
          <w:rFonts w:hint="eastAsia" w:ascii="仿宋" w:hAnsi="仿宋" w:eastAsia="仿宋"/>
          <w:color w:val="000000"/>
          <w:sz w:val="32"/>
          <w:szCs w:val="32"/>
          <w:shd w:val="clear" w:color="auto" w:fill="FFFFFF"/>
          <w:lang w:val="en-US" w:eastAsia="zh-CN"/>
        </w:rPr>
        <w:t>共</w:t>
      </w:r>
      <w:r>
        <w:rPr>
          <w:rFonts w:hint="eastAsia" w:ascii="仿宋" w:hAnsi="仿宋" w:eastAsia="仿宋"/>
          <w:color w:val="000000"/>
          <w:sz w:val="32"/>
          <w:szCs w:val="32"/>
          <w:shd w:val="clear" w:color="auto" w:fill="FFFFFF"/>
        </w:rPr>
        <w:t>和国</w:t>
      </w:r>
      <w:r>
        <w:rPr>
          <w:rFonts w:ascii="仿宋" w:hAnsi="仿宋" w:eastAsia="仿宋"/>
          <w:color w:val="000000"/>
          <w:sz w:val="32"/>
          <w:szCs w:val="32"/>
          <w:shd w:val="clear" w:color="auto" w:fill="FFFFFF"/>
        </w:rPr>
        <w:t>义务教育法》《</w:t>
      </w:r>
      <w:bookmarkStart w:id="0" w:name="_GoBack"/>
      <w:bookmarkEnd w:id="0"/>
      <w:r>
        <w:rPr>
          <w:rFonts w:hint="eastAsia" w:ascii="仿宋" w:hAnsi="仿宋" w:eastAsia="仿宋"/>
          <w:color w:val="000000"/>
          <w:sz w:val="32"/>
          <w:szCs w:val="32"/>
          <w:shd w:val="clear" w:color="auto" w:fill="FFFFFF"/>
        </w:rPr>
        <w:t>中华人民共和国未成年人保护法》《青少年自我保护提示》《教育扶持政策》等宣传单2000多份</w:t>
      </w:r>
      <w:r>
        <w:rPr>
          <w:rFonts w:ascii="仿宋" w:hAnsi="仿宋" w:eastAsia="仿宋"/>
          <w:color w:val="000000"/>
          <w:sz w:val="32"/>
          <w:szCs w:val="32"/>
          <w:shd w:val="clear" w:color="auto" w:fill="FFFFFF"/>
        </w:rPr>
        <w:t>，向社会广泛宣传进一步增强家长依法送子女入学的意识，在全社会营造控辍保学的良好氛围</w:t>
      </w:r>
      <w:r>
        <w:rPr>
          <w:rFonts w:hint="eastAsia" w:ascii="仿宋" w:hAnsi="仿宋" w:eastAsia="仿宋"/>
          <w:color w:val="000000"/>
          <w:sz w:val="32"/>
          <w:szCs w:val="32"/>
          <w:shd w:val="clear" w:color="auto" w:fill="FFFFFF"/>
        </w:rPr>
        <w:t>。</w:t>
      </w:r>
    </w:p>
    <w:p>
      <w:pPr>
        <w:spacing w:line="580" w:lineRule="exact"/>
        <w:ind w:firstLine="643" w:firstLineChars="200"/>
        <w:rPr>
          <w:rFonts w:hint="eastAsia" w:ascii="仿宋" w:eastAsia="仿宋" w:cs="仿宋_GB2312"/>
          <w:sz w:val="32"/>
          <w:szCs w:val="32"/>
        </w:rPr>
      </w:pPr>
      <w:r>
        <w:rPr>
          <w:rFonts w:hint="eastAsia" w:ascii="仿宋" w:eastAsia="仿宋" w:cs="仿宋_GB2312"/>
          <w:b/>
          <w:bCs/>
          <w:sz w:val="32"/>
          <w:szCs w:val="32"/>
        </w:rPr>
        <w:t>四是促进巾帼创新创业</w:t>
      </w:r>
      <w:r>
        <w:rPr>
          <w:rFonts w:hint="eastAsia" w:ascii="仿宋" w:eastAsia="仿宋" w:cs="仿宋_GB2312"/>
          <w:sz w:val="32"/>
          <w:szCs w:val="32"/>
        </w:rPr>
        <w:t>。</w:t>
      </w:r>
      <w:r>
        <w:rPr>
          <w:rFonts w:hint="eastAsia" w:ascii="仿宋" w:eastAsia="仿宋" w:cs="仿宋_GB2312"/>
          <w:spacing w:val="-4"/>
          <w:kern w:val="0"/>
          <w:sz w:val="32"/>
          <w:szCs w:val="32"/>
        </w:rPr>
        <w:t>市妇联围绕大局，从贴近妇女实际出发，组织引导城乡妇女把创建活动做为促进爱岗敬业、提升素质、激发活力、增强凝聚力的有效载体，使“巾帼文明岗”在创建领域、创建氛围、创建成效等方面都有了很大的发展，创建范围覆盖进一步得到扩展，</w:t>
      </w:r>
      <w:r>
        <w:rPr>
          <w:rFonts w:hint="eastAsia" w:ascii="仿宋" w:eastAsia="仿宋" w:cs="仿宋_GB2312"/>
          <w:spacing w:val="-4"/>
          <w:sz w:val="32"/>
          <w:szCs w:val="32"/>
        </w:rPr>
        <w:t>截至目前全市共创建了49个“巾帼文明岗”单位；创建</w:t>
      </w:r>
      <w:r>
        <w:rPr>
          <w:rFonts w:hint="eastAsia" w:ascii="仿宋" w:eastAsia="仿宋" w:cs="仿宋_GB2312"/>
          <w:sz w:val="32"/>
          <w:szCs w:val="32"/>
        </w:rPr>
        <w:t>省级巾帼创新业示范基地4个。</w:t>
      </w:r>
    </w:p>
    <w:p>
      <w:pPr>
        <w:ind w:firstLine="643" w:firstLineChars="200"/>
        <w:rPr>
          <w:rFonts w:hint="eastAsia" w:ascii="仿宋" w:hAnsi="仿宋" w:eastAsia="仿宋"/>
          <w:sz w:val="32"/>
          <w:szCs w:val="32"/>
        </w:rPr>
      </w:pPr>
      <w:r>
        <w:rPr>
          <w:rFonts w:hint="eastAsia" w:ascii="仿宋" w:eastAsia="仿宋" w:cs="仿宋_GB2312"/>
          <w:b/>
          <w:bCs/>
          <w:color w:val="000000"/>
          <w:sz w:val="32"/>
          <w:szCs w:val="32"/>
        </w:rPr>
        <w:t>五是以技能、项目带动妇女创业，为妇女创业增收谋出路</w:t>
      </w:r>
      <w:r>
        <w:rPr>
          <w:rFonts w:hint="eastAsia" w:ascii="仿宋" w:eastAsia="仿宋" w:cs="仿宋_GB2312"/>
          <w:color w:val="000000"/>
          <w:sz w:val="32"/>
          <w:szCs w:val="32"/>
        </w:rPr>
        <w:t>。</w:t>
      </w:r>
      <w:r>
        <w:rPr>
          <w:rFonts w:hint="eastAsia" w:ascii="仿宋" w:eastAsia="仿宋" w:cs="仿宋_GB2312"/>
          <w:sz w:val="32"/>
          <w:szCs w:val="32"/>
        </w:rPr>
        <w:t>一是组织农村妇女生存技能培训</w:t>
      </w:r>
      <w:r>
        <w:rPr>
          <w:rFonts w:hint="eastAsia" w:ascii="仿宋" w:eastAsia="仿宋" w:cs="仿宋_GB2312"/>
          <w:color w:val="000000"/>
          <w:sz w:val="32"/>
          <w:szCs w:val="32"/>
        </w:rPr>
        <w:t>8期508</w:t>
      </w:r>
      <w:r>
        <w:rPr>
          <w:rFonts w:hint="eastAsia" w:ascii="仿宋" w:eastAsia="仿宋" w:cs="仿宋_GB2312"/>
          <w:sz w:val="32"/>
          <w:szCs w:val="32"/>
        </w:rPr>
        <w:t>人次，为妇女就业提供一技之长</w:t>
      </w:r>
      <w:r>
        <w:rPr>
          <w:rFonts w:hint="eastAsia" w:ascii="仿宋" w:eastAsia="仿宋" w:cs="仿宋_GB2312"/>
          <w:color w:val="000000"/>
          <w:kern w:val="0"/>
          <w:sz w:val="32"/>
          <w:szCs w:val="32"/>
        </w:rPr>
        <w:t>。</w:t>
      </w:r>
      <w:r>
        <w:rPr>
          <w:rFonts w:hint="eastAsia" w:ascii="仿宋" w:eastAsia="仿宋" w:cs="仿宋_GB2312"/>
          <w:color w:val="000000"/>
          <w:sz w:val="32"/>
          <w:szCs w:val="32"/>
        </w:rPr>
        <w:t>二是抓好妇女创业贷免扶补工作。</w:t>
      </w:r>
      <w:r>
        <w:rPr>
          <w:rFonts w:hint="eastAsia" w:ascii="仿宋" w:eastAsia="仿宋" w:cs="仿宋_GB2312"/>
          <w:sz w:val="32"/>
          <w:szCs w:val="32"/>
        </w:rPr>
        <w:t>共完成267户推荐任务，其中已获贷240户2333万元，</w:t>
      </w:r>
      <w:r>
        <w:rPr>
          <w:rFonts w:hint="eastAsia" w:ascii="仿宋" w:hAnsi="仿宋" w:eastAsia="仿宋"/>
          <w:sz w:val="32"/>
          <w:szCs w:val="32"/>
        </w:rPr>
        <w:t>其中大学生17名，发放贷款151万元，失业人员22名，发放贷款206万，农民工197名，发放贷款1936万元，复转军人4名，发放贷款40万元。创业项目涉及农副产品种养殖、餐饮副食、百货销售、珠宝玉石等领域，带动就业400人。</w:t>
      </w:r>
      <w:r>
        <w:rPr>
          <w:rFonts w:hint="eastAsia" w:ascii="仿宋" w:eastAsia="仿宋" w:cs="仿宋_GB2312"/>
          <w:sz w:val="32"/>
          <w:szCs w:val="32"/>
        </w:rPr>
        <w:t>三是</w:t>
      </w:r>
      <w:r>
        <w:rPr>
          <w:rFonts w:hint="eastAsia" w:ascii="仿宋" w:eastAsia="仿宋" w:cs="仿宋_GB2312"/>
          <w:color w:val="000000"/>
          <w:sz w:val="32"/>
          <w:szCs w:val="32"/>
        </w:rPr>
        <w:t>继续跟踪服务</w:t>
      </w:r>
      <w:r>
        <w:rPr>
          <w:rFonts w:hint="eastAsia" w:ascii="仿宋" w:eastAsia="仿宋" w:cs="仿宋_GB2312"/>
          <w:sz w:val="32"/>
          <w:szCs w:val="32"/>
        </w:rPr>
        <w:t>2015—2017年在2个乡镇25户家庭发放40万元的资金管理工作；四是发放妇女发展循环金25万元和涉外妇女发展循环金10万元，用于妇女创业发展资金。</w:t>
      </w:r>
      <w:r>
        <w:rPr>
          <w:rFonts w:hint="eastAsia" w:ascii="仿宋" w:eastAsia="仿宋" w:cs="仿宋_GB2312"/>
          <w:color w:val="000000"/>
          <w:sz w:val="32"/>
          <w:szCs w:val="32"/>
        </w:rPr>
        <w:t>五是完成2017年单亲母亲建房2户，补助3.2万元</w:t>
      </w:r>
      <w:r>
        <w:rPr>
          <w:rFonts w:hint="eastAsia" w:ascii="仿宋" w:eastAsia="仿宋" w:cs="仿宋_GB2312"/>
          <w:sz w:val="32"/>
          <w:szCs w:val="32"/>
        </w:rPr>
        <w:t>。</w:t>
      </w:r>
    </w:p>
    <w:p>
      <w:pPr>
        <w:widowControl/>
        <w:spacing w:line="580" w:lineRule="exact"/>
        <w:ind w:firstLine="643" w:firstLineChars="200"/>
        <w:jc w:val="left"/>
        <w:rPr>
          <w:rFonts w:hint="eastAsia" w:ascii="仿宋" w:hAnsi="仿宋" w:eastAsia="仿宋" w:cs="仿宋"/>
          <w:sz w:val="32"/>
          <w:szCs w:val="32"/>
        </w:rPr>
      </w:pPr>
      <w:r>
        <w:rPr>
          <w:rFonts w:hint="eastAsia" w:ascii="仿宋" w:eastAsia="仿宋" w:cs="仿宋_GB2312"/>
          <w:b/>
          <w:bCs/>
          <w:kern w:val="0"/>
          <w:sz w:val="32"/>
          <w:szCs w:val="32"/>
        </w:rPr>
        <w:t>六是抓服务，为妇女儿童办实事、好事。</w:t>
      </w:r>
      <w:r>
        <w:rPr>
          <w:rFonts w:hint="eastAsia" w:ascii="仿宋" w:eastAsia="仿宋" w:cs="仿宋_GB2312"/>
          <w:bCs/>
          <w:sz w:val="32"/>
          <w:szCs w:val="32"/>
        </w:rPr>
        <w:t>首先，以妇女健康需求为重点，</w:t>
      </w:r>
      <w:r>
        <w:rPr>
          <w:rFonts w:hint="eastAsia" w:ascii="仿宋" w:eastAsia="仿宋" w:cs="仿宋_GB2312"/>
          <w:sz w:val="32"/>
          <w:szCs w:val="32"/>
        </w:rPr>
        <w:t>陪同州妇联慰问了3名患癌妇女，发放慰问金3万元；组织全市农村妇女开展</w:t>
      </w:r>
      <w:r>
        <w:rPr>
          <w:rFonts w:hint="eastAsia" w:ascii="仿宋" w:eastAsia="仿宋" w:cs="仿宋_GB2312"/>
          <w:spacing w:val="10"/>
          <w:kern w:val="0"/>
          <w:sz w:val="32"/>
          <w:szCs w:val="32"/>
        </w:rPr>
        <w:t>“两癌”免费筛查，使妇女有病早发现、早治疗</w:t>
      </w:r>
      <w:r>
        <w:rPr>
          <w:rFonts w:hint="eastAsia" w:ascii="仿宋" w:hAnsi="仿宋" w:eastAsia="仿宋" w:cs="宋体"/>
          <w:kern w:val="0"/>
          <w:sz w:val="32"/>
          <w:szCs w:val="32"/>
        </w:rPr>
        <w:t>。</w:t>
      </w:r>
      <w:r>
        <w:rPr>
          <w:rFonts w:hint="eastAsia" w:ascii="仿宋" w:hAnsi="仿宋" w:eastAsia="仿宋" w:cs="仿宋"/>
          <w:color w:val="000000"/>
          <w:kern w:val="0"/>
          <w:sz w:val="32"/>
          <w:szCs w:val="32"/>
        </w:rPr>
        <w:t>截至12月15日</w:t>
      </w:r>
      <w:r>
        <w:rPr>
          <w:rFonts w:hint="eastAsia" w:ascii="仿宋" w:hAnsi="仿宋" w:eastAsia="仿宋" w:cs="仿宋"/>
          <w:color w:val="000000"/>
          <w:spacing w:val="10"/>
          <w:kern w:val="0"/>
          <w:sz w:val="32"/>
          <w:szCs w:val="32"/>
        </w:rPr>
        <w:t>共完成筛查：宫颈癌8015例（任务8000人），共筛查出CIN159人，CIN 2—3有11人。乳腺癌2048例（任务2000人），筛查出导管原位癌1人，浸润性导管癌1人。</w:t>
      </w:r>
      <w:r>
        <w:rPr>
          <w:rFonts w:hint="eastAsia" w:ascii="仿宋" w:eastAsia="仿宋" w:cs="仿宋_GB2312"/>
          <w:color w:val="000000"/>
          <w:spacing w:val="10"/>
          <w:kern w:val="0"/>
          <w:sz w:val="32"/>
          <w:szCs w:val="32"/>
        </w:rPr>
        <w:t>其次，</w:t>
      </w:r>
      <w:r>
        <w:rPr>
          <w:rFonts w:hint="eastAsia" w:ascii="仿宋" w:hAnsi="仿宋" w:eastAsia="仿宋"/>
          <w:color w:val="000000"/>
          <w:sz w:val="32"/>
          <w:szCs w:val="32"/>
          <w:shd w:val="clear" w:color="auto" w:fill="FFFFFF"/>
        </w:rPr>
        <w:t>举社会各界之力搭建春蕾桥，为女童就学提供帮助。共搭建春蕾桥结对40对，放发</w:t>
      </w:r>
      <w:r>
        <w:rPr>
          <w:rFonts w:hint="eastAsia" w:ascii="仿宋" w:hAnsi="仿宋" w:eastAsia="仿宋" w:cs="仿宋_GB2312"/>
          <w:sz w:val="32"/>
          <w:szCs w:val="32"/>
        </w:rPr>
        <w:t>助学金26200元</w:t>
      </w:r>
      <w:r>
        <w:rPr>
          <w:rFonts w:hint="eastAsia" w:ascii="仿宋" w:hAnsi="仿宋" w:eastAsia="仿宋"/>
          <w:color w:val="000000"/>
          <w:sz w:val="32"/>
          <w:szCs w:val="32"/>
          <w:shd w:val="clear" w:color="auto" w:fill="FFFFFF"/>
        </w:rPr>
        <w:t>。</w:t>
      </w:r>
    </w:p>
    <w:p>
      <w:pPr>
        <w:spacing w:line="600" w:lineRule="exact"/>
        <w:ind w:firstLine="643" w:firstLineChars="200"/>
        <w:rPr>
          <w:rFonts w:hint="eastAsia" w:ascii="仿宋" w:eastAsia="仿宋" w:cs="仿宋_GB2312"/>
          <w:color w:val="000000"/>
          <w:sz w:val="32"/>
          <w:szCs w:val="32"/>
        </w:rPr>
      </w:pPr>
      <w:r>
        <w:rPr>
          <w:rFonts w:hint="eastAsia" w:ascii="仿宋" w:eastAsia="仿宋" w:cs="仿宋_GB2312"/>
          <w:b/>
          <w:color w:val="000000"/>
          <w:sz w:val="32"/>
          <w:szCs w:val="32"/>
          <w:shd w:val="clear" w:color="auto" w:fill="FFFFFF"/>
        </w:rPr>
        <w:t>七是利用各类节日开展宣传活动</w:t>
      </w:r>
      <w:r>
        <w:rPr>
          <w:rFonts w:hint="eastAsia" w:ascii="仿宋" w:eastAsia="仿宋" w:cs="仿宋_GB2312"/>
          <w:bCs/>
          <w:color w:val="000000"/>
          <w:sz w:val="32"/>
          <w:szCs w:val="32"/>
          <w:shd w:val="clear" w:color="auto" w:fill="FFFFFF"/>
        </w:rPr>
        <w:t>。结合“七五”普法规划重点，</w:t>
      </w:r>
      <w:r>
        <w:rPr>
          <w:rFonts w:hint="eastAsia" w:ascii="仿宋" w:eastAsia="仿宋" w:cs="仿宋_GB2312"/>
          <w:sz w:val="32"/>
          <w:szCs w:val="32"/>
        </w:rPr>
        <w:t>利用“三八”维权周、“世界献血日”“国际禁毒日” “4</w:t>
      </w:r>
      <w:r>
        <w:rPr>
          <w:rFonts w:hint="eastAsia" w:ascii="仿宋" w:hAnsi="仿宋" w:eastAsia="仿宋" w:cs="仿宋_GB2312"/>
          <w:sz w:val="32"/>
          <w:szCs w:val="32"/>
        </w:rPr>
        <w:t>﹒</w:t>
      </w:r>
      <w:r>
        <w:rPr>
          <w:rFonts w:hint="eastAsia" w:ascii="仿宋" w:eastAsia="仿宋" w:cs="仿宋_GB2312"/>
          <w:sz w:val="32"/>
          <w:szCs w:val="32"/>
        </w:rPr>
        <w:t>15”国家安全教育日、“春风行动”等，深入到街心花园、广场、挂钩点开展宣传活动，发放</w:t>
      </w:r>
      <w:r>
        <w:rPr>
          <w:rFonts w:hint="eastAsia" w:ascii="仿宋" w:eastAsia="仿宋" w:cs="仿宋_GB2312"/>
          <w:color w:val="444444"/>
          <w:sz w:val="32"/>
          <w:szCs w:val="32"/>
        </w:rPr>
        <w:t>《妇女权益保障条例》《中华人民共和国未成年人保护法》《预防拐卖知识宣传提纲》</w:t>
      </w:r>
      <w:r>
        <w:rPr>
          <w:rFonts w:hint="eastAsia" w:ascii="仿宋" w:eastAsia="仿宋" w:cs="仿宋_GB2312"/>
          <w:color w:val="444444"/>
          <w:sz w:val="32"/>
          <w:szCs w:val="32"/>
          <w:lang w:eastAsia="zh-CN"/>
        </w:rPr>
        <w:t>《</w:t>
      </w:r>
      <w:r>
        <w:rPr>
          <w:rFonts w:hint="eastAsia" w:ascii="仿宋" w:eastAsia="仿宋" w:cs="仿宋_GB2312"/>
          <w:color w:val="444444"/>
          <w:sz w:val="32"/>
          <w:szCs w:val="32"/>
        </w:rPr>
        <w:t>中华人民共和国反家庭暴力法</w:t>
      </w:r>
      <w:r>
        <w:rPr>
          <w:rFonts w:hint="eastAsia" w:ascii="仿宋" w:eastAsia="仿宋" w:cs="仿宋_GB2312"/>
          <w:color w:val="444444"/>
          <w:sz w:val="32"/>
          <w:szCs w:val="32"/>
          <w:lang w:eastAsia="zh-CN"/>
        </w:rPr>
        <w:t>》、</w:t>
      </w:r>
      <w:r>
        <w:rPr>
          <w:rFonts w:hint="eastAsia" w:ascii="仿宋" w:eastAsia="仿宋" w:cs="仿宋_GB2312"/>
          <w:color w:val="444444"/>
          <w:sz w:val="32"/>
          <w:szCs w:val="32"/>
        </w:rPr>
        <w:t>《新婚姻法》《中华人民共和国禁毒法》《安全法》《</w:t>
      </w:r>
      <w:r>
        <w:rPr>
          <w:rFonts w:hint="eastAsia" w:ascii="仿宋" w:eastAsia="仿宋" w:cs="仿宋_GB2312"/>
          <w:color w:val="333333"/>
          <w:sz w:val="32"/>
          <w:szCs w:val="32"/>
        </w:rPr>
        <w:t>反恐防恐法</w:t>
      </w:r>
      <w:r>
        <w:rPr>
          <w:rFonts w:hint="eastAsia" w:ascii="仿宋" w:eastAsia="仿宋" w:cs="仿宋_GB2312"/>
          <w:color w:val="444444"/>
          <w:sz w:val="32"/>
          <w:szCs w:val="32"/>
        </w:rPr>
        <w:t>》等</w:t>
      </w:r>
      <w:r>
        <w:rPr>
          <w:rFonts w:hint="eastAsia" w:ascii="仿宋" w:eastAsia="仿宋" w:cs="仿宋_GB2312"/>
          <w:sz w:val="32"/>
          <w:szCs w:val="32"/>
        </w:rPr>
        <w:t>资料 8000余份、环保宣传袋1000只、安全套 2000只、避孕药膜300盒，为群众提供义诊服务20余人次，开展咨询活动15场次。</w:t>
      </w:r>
      <w:r>
        <w:rPr>
          <w:rFonts w:hint="eastAsia" w:ascii="仿宋" w:eastAsia="仿宋" w:cs="仿宋_GB2312"/>
          <w:color w:val="000000"/>
          <w:sz w:val="32"/>
          <w:szCs w:val="32"/>
        </w:rPr>
        <w:t>开展“芒市是我家、爱护环境靠大家”环境卫生监督行动，在沿街发放宣传资料，对沿街商铺门前三包卫生进行监督，对白色垃圾进行清理，发放宣传单位1600份，环保袋500个。</w:t>
      </w:r>
      <w:r>
        <w:rPr>
          <w:rFonts w:hint="eastAsia" w:ascii="仿宋" w:eastAsia="仿宋" w:cs="仿宋_GB2312"/>
          <w:bCs/>
          <w:color w:val="000000"/>
          <w:sz w:val="32"/>
          <w:szCs w:val="32"/>
          <w:shd w:val="clear" w:color="auto" w:fill="FFFFFF"/>
        </w:rPr>
        <w:t>举办法制宣教</w:t>
      </w:r>
      <w:r>
        <w:rPr>
          <w:rFonts w:hint="eastAsia" w:ascii="仿宋" w:eastAsia="仿宋" w:cs="仿宋_GB2312"/>
          <w:sz w:val="32"/>
          <w:szCs w:val="32"/>
        </w:rPr>
        <w:t>专题讲座2场次</w:t>
      </w:r>
      <w:r>
        <w:rPr>
          <w:rFonts w:hint="eastAsia" w:ascii="仿宋" w:eastAsia="仿宋" w:cs="仿宋_GB2312"/>
          <w:bCs/>
          <w:color w:val="000000"/>
          <w:sz w:val="32"/>
          <w:szCs w:val="32"/>
          <w:shd w:val="clear" w:color="auto" w:fill="FFFFFF"/>
        </w:rPr>
        <w:t>。</w:t>
      </w:r>
      <w:r>
        <w:rPr>
          <w:rFonts w:hint="eastAsia" w:ascii="仿宋" w:eastAsia="仿宋" w:cs="仿宋_GB2312"/>
          <w:bCs/>
          <w:sz w:val="32"/>
          <w:szCs w:val="32"/>
        </w:rPr>
        <w:t>健全维权阵地，接访</w:t>
      </w:r>
      <w:r>
        <w:rPr>
          <w:rFonts w:hint="eastAsia" w:ascii="仿宋" w:eastAsia="仿宋" w:cs="仿宋_GB2312"/>
          <w:bCs/>
          <w:snapToGrid w:val="0"/>
          <w:sz w:val="32"/>
          <w:szCs w:val="32"/>
        </w:rPr>
        <w:t>妇女来电50起，来信来访</w:t>
      </w:r>
      <w:r>
        <w:rPr>
          <w:rFonts w:hint="eastAsia" w:ascii="仿宋" w:hAnsi="仿宋" w:eastAsia="仿宋" w:cs="仿宋_GB2312"/>
          <w:sz w:val="32"/>
          <w:szCs w:val="32"/>
        </w:rPr>
        <w:t>30起，其中家庭纠纷15起，其他15起。</w:t>
      </w:r>
    </w:p>
    <w:p>
      <w:pPr>
        <w:pStyle w:val="6"/>
        <w:autoSpaceDE w:val="0"/>
        <w:spacing w:before="0" w:beforeAutospacing="0" w:after="0" w:afterAutospacing="0" w:line="580" w:lineRule="exact"/>
        <w:ind w:firstLine="643" w:firstLineChars="200"/>
        <w:rPr>
          <w:rFonts w:hint="eastAsia" w:ascii="仿宋" w:hAnsi="仿宋" w:eastAsia="仿宋"/>
          <w:sz w:val="32"/>
          <w:szCs w:val="32"/>
        </w:rPr>
      </w:pPr>
      <w:r>
        <w:rPr>
          <w:rFonts w:hint="eastAsia" w:ascii="楷体" w:hAnsi="楷体" w:eastAsia="楷体" w:cs="仿宋_GB2312"/>
          <w:b/>
          <w:sz w:val="32"/>
          <w:szCs w:val="32"/>
        </w:rPr>
        <w:t>八是加强基层妇联组织建设，壮大基层妇联队伍。</w:t>
      </w:r>
      <w:r>
        <w:rPr>
          <w:rFonts w:hint="eastAsia" w:ascii="仿宋" w:hAnsi="仿宋" w:eastAsia="仿宋"/>
          <w:color w:val="000000"/>
          <w:sz w:val="32"/>
          <w:szCs w:val="32"/>
        </w:rPr>
        <w:t>为深入贯彻落实中央、省关于加强和改进党的群团工作的意见，按照上级妇联改革方案，推动基层妇联组织改革，夯实基层妇联组织力量，芒市妇联精心组织，积极谋划，</w:t>
      </w:r>
      <w:r>
        <w:rPr>
          <w:rFonts w:hint="eastAsia" w:ascii="仿宋" w:hAnsi="仿宋" w:eastAsia="仿宋"/>
          <w:color w:val="333333"/>
          <w:sz w:val="32"/>
          <w:szCs w:val="32"/>
        </w:rPr>
        <w:t>按规定程序、时间有序开展村(社区)妇代会改建妇联工作。截至12月，共有80个村委会、15个社区、</w:t>
      </w:r>
      <w:r>
        <w:rPr>
          <w:rFonts w:hint="eastAsia" w:ascii="仿宋" w:hAnsi="仿宋" w:eastAsia="仿宋"/>
          <w:color w:val="000000"/>
          <w:sz w:val="32"/>
          <w:szCs w:val="32"/>
        </w:rPr>
        <w:t>4个办事处完成了会改联选举工作，选举产生了新一届妇联领导班子，完成率达100%；</w:t>
      </w:r>
      <w:r>
        <w:rPr>
          <w:rFonts w:hint="eastAsia" w:ascii="仿宋" w:hAnsi="仿宋" w:eastAsia="仿宋"/>
          <w:color w:val="333333"/>
          <w:sz w:val="32"/>
          <w:szCs w:val="32"/>
        </w:rPr>
        <w:t>有12个乡镇（街道）妇联、完成了扩大妇联组织成员工作，遮放农场完成妇联组织建设工作，</w:t>
      </w:r>
      <w:r>
        <w:rPr>
          <w:rFonts w:ascii="仿宋" w:hAnsi="仿宋" w:eastAsia="仿宋"/>
          <w:sz w:val="32"/>
          <w:szCs w:val="32"/>
        </w:rPr>
        <w:t>选举产生主席13名，专职副主席13名，</w:t>
      </w:r>
      <w:r>
        <w:rPr>
          <w:rFonts w:hint="eastAsia" w:ascii="仿宋" w:hAnsi="仿宋" w:eastAsia="仿宋"/>
          <w:sz w:val="32"/>
          <w:szCs w:val="32"/>
        </w:rPr>
        <w:t>兼职副主席49名，执委326名。乡镇(街道、农场)妇联主席均由同级党政班子和人大班子中女性成员兼任。此次改革，基层妇联领导班子得到了优化</w:t>
      </w:r>
      <w:r>
        <w:rPr>
          <w:rFonts w:hint="eastAsia" w:ascii="仿宋" w:hAnsi="仿宋" w:eastAsia="仿宋"/>
          <w:color w:val="333333"/>
          <w:sz w:val="32"/>
          <w:szCs w:val="32"/>
        </w:rPr>
        <w:t>，首先，村级妇联主席的文化程度有了明显提高；其次，年龄结构上也趋于年轻化。同时，进入妇联班子成员都是最优秀，群众信得过的妇女小组长。</w:t>
      </w:r>
    </w:p>
    <w:p>
      <w:pPr>
        <w:pStyle w:val="6"/>
        <w:shd w:val="clear" w:color="auto" w:fill="FFFFFF"/>
        <w:spacing w:before="0" w:beforeAutospacing="0" w:after="0" w:afterAutospacing="0"/>
        <w:ind w:firstLine="643" w:firstLineChars="200"/>
        <w:rPr>
          <w:rFonts w:hint="eastAsia" w:ascii="仿宋" w:hAnsi="仿宋" w:eastAsia="仿宋" w:cs="仿宋_GB2312"/>
          <w:sz w:val="32"/>
          <w:szCs w:val="32"/>
        </w:rPr>
      </w:pPr>
      <w:r>
        <w:rPr>
          <w:rFonts w:hint="eastAsia" w:ascii="楷体" w:hAnsi="楷体" w:eastAsia="楷体"/>
          <w:b/>
          <w:color w:val="333333"/>
          <w:sz w:val="32"/>
          <w:szCs w:val="32"/>
        </w:rPr>
        <w:t>九是加强宣传报道，提高妇联认可度。</w:t>
      </w:r>
      <w:r>
        <w:rPr>
          <w:rFonts w:hint="eastAsia" w:ascii="仿宋" w:hAnsi="仿宋" w:eastAsia="仿宋"/>
          <w:color w:val="333333"/>
          <w:sz w:val="32"/>
          <w:szCs w:val="32"/>
        </w:rPr>
        <w:t>市妇联高度重视宣传报道工作，每年从有限的工作经费中拿出1.5万元用于州电视台和州团结报的宣传协议费，同时建立妇联微信公众平台。</w:t>
      </w:r>
      <w:r>
        <w:rPr>
          <w:rFonts w:hint="eastAsia" w:ascii="仿宋" w:hAnsi="仿宋" w:eastAsia="仿宋" w:cs="仿宋_GB2312"/>
          <w:sz w:val="32"/>
          <w:szCs w:val="32"/>
        </w:rPr>
        <w:t>一年来，</w:t>
      </w:r>
      <w:r>
        <w:rPr>
          <w:rFonts w:hint="eastAsia" w:ascii="仿宋" w:hAnsi="仿宋" w:eastAsia="仿宋" w:cs="Times New Roman"/>
          <w:kern w:val="2"/>
          <w:sz w:val="32"/>
          <w:szCs w:val="32"/>
        </w:rPr>
        <w:t>在微信公众平台发布信息64条，德宏网10条，广播电视台发布3条，德宏读本3条，德宏团结报1余条，微美芒市4条，被州妇联采纳13条，芒市先锋采纳3条。</w:t>
      </w:r>
      <w:r>
        <w:rPr>
          <w:rFonts w:hint="eastAsia" w:ascii="仿宋" w:hAnsi="仿宋" w:eastAsia="仿宋" w:cs="仿宋_GB2312"/>
          <w:sz w:val="32"/>
          <w:szCs w:val="32"/>
        </w:rPr>
        <w:t>同时，完成了省级“最美家庭”邵梅罕的推荐和州及五个“最美家庭”的推荐工作。组织开展了“慈母、贤妻、孝女”厨艺大比拼活动及“六型”家庭评选活动。</w:t>
      </w:r>
    </w:p>
    <w:p>
      <w:pPr>
        <w:spacing w:line="600" w:lineRule="exact"/>
        <w:ind w:firstLine="643" w:firstLineChars="200"/>
        <w:rPr>
          <w:rFonts w:ascii="仿宋" w:hAnsi="仿宋" w:eastAsia="仿宋" w:cs="仿宋_GB2312"/>
          <w:sz w:val="32"/>
          <w:szCs w:val="32"/>
        </w:rPr>
      </w:pPr>
      <w:r>
        <w:rPr>
          <w:rFonts w:hint="eastAsia" w:ascii="仿宋" w:hAnsi="仿宋" w:eastAsia="仿宋" w:cs="仿宋_GB2312"/>
          <w:b/>
          <w:color w:val="000000"/>
          <w:sz w:val="32"/>
          <w:szCs w:val="32"/>
          <w:shd w:val="clear" w:color="auto" w:fill="FFFFFF"/>
        </w:rPr>
        <w:t>十是做好脱贫攻坚工作。</w:t>
      </w:r>
      <w:r>
        <w:rPr>
          <w:rFonts w:hint="eastAsia" w:ascii="仿宋" w:hAnsi="仿宋" w:eastAsia="仿宋" w:cs="仿宋_GB2312"/>
          <w:bCs/>
          <w:color w:val="000000"/>
          <w:sz w:val="32"/>
          <w:szCs w:val="32"/>
          <w:shd w:val="clear" w:color="auto" w:fill="FFFFFF"/>
        </w:rPr>
        <w:t>牵头制定芒市巾帼脱贫计划（2017-2020年），由市委办、市政府办下发基层落实巾帼脱贫工作；安排2名干部深入挂钩点驻村开展工作，对新建房的20户建档立卡户进行工程进度、建房材料的监督，完善一村一档一户一档材料</w:t>
      </w:r>
      <w:r>
        <w:rPr>
          <w:rFonts w:hint="eastAsia" w:ascii="仿宋" w:hAnsi="仿宋" w:eastAsia="仿宋"/>
          <w:color w:val="000000"/>
          <w:sz w:val="32"/>
          <w:szCs w:val="32"/>
          <w:shd w:val="clear" w:color="auto" w:fill="FFFFFF"/>
        </w:rPr>
        <w:t>。同时深入村寨广泛宣传党的各项方针政策，并积极为群众找路子、办实事，帮助村委会及村小组解决急需的实际困难：一是帮助村委会重新改建和装修办公室；二是组织全村党员出义务工修建芒棒小学至奘房的排水沟，解决了以往污水横流的状况；三是帮助空发村民小组修建卫生厕所；四是扶持建档立卡户发展养鱼、养猪、养牛以及种植产业，不断增加贫困户经济收入。</w:t>
      </w:r>
    </w:p>
    <w:p>
      <w:pPr>
        <w:ind w:firstLine="803" w:firstLineChars="250"/>
        <w:jc w:val="left"/>
        <w:rPr>
          <w:rFonts w:hint="eastAsia" w:ascii="仿宋" w:hAnsi="仿宋" w:eastAsia="仿宋" w:cs="仿宋"/>
          <w:b/>
          <w:bCs/>
          <w:sz w:val="32"/>
          <w:szCs w:val="32"/>
        </w:rPr>
      </w:pPr>
      <w:r>
        <w:rPr>
          <w:rFonts w:hint="eastAsia" w:ascii="仿宋" w:hAnsi="仿宋" w:eastAsia="仿宋" w:cs="仿宋"/>
          <w:b/>
          <w:bCs/>
          <w:sz w:val="32"/>
          <w:szCs w:val="32"/>
        </w:rPr>
        <w:t>二、以女性为优势，突出工作特色亮点</w:t>
      </w:r>
    </w:p>
    <w:p>
      <w:pPr>
        <w:spacing w:line="600" w:lineRule="exact"/>
        <w:ind w:firstLine="643" w:firstLineChars="200"/>
        <w:rPr>
          <w:rFonts w:ascii="仿宋" w:hAnsi="仿宋" w:eastAsia="仿宋" w:cs="仿宋_GB2312"/>
          <w:sz w:val="32"/>
          <w:szCs w:val="32"/>
        </w:rPr>
      </w:pPr>
      <w:r>
        <w:rPr>
          <w:rFonts w:hint="eastAsia" w:ascii="仿宋" w:hAnsi="仿宋" w:eastAsia="仿宋" w:cs="仿宋"/>
          <w:b/>
          <w:bCs/>
          <w:sz w:val="32"/>
          <w:szCs w:val="32"/>
        </w:rPr>
        <w:t>一是手工编织 “织”出妇女致富路</w:t>
      </w:r>
      <w:r>
        <w:rPr>
          <w:rFonts w:hint="eastAsia" w:ascii="仿宋" w:hAnsi="仿宋" w:eastAsia="仿宋" w:cs="仿宋"/>
          <w:sz w:val="32"/>
          <w:szCs w:val="32"/>
        </w:rPr>
        <w:t>。</w:t>
      </w:r>
      <w:r>
        <w:rPr>
          <w:rFonts w:hint="eastAsia" w:ascii="仿宋" w:hAnsi="仿宋" w:eastAsia="仿宋" w:cs="仿宋_GB2312"/>
          <w:sz w:val="32"/>
          <w:szCs w:val="32"/>
        </w:rPr>
        <w:t>市妇联为拓宽妇女就业渠道，提高女性干事创业能力，不断提升女性参与社会事业地位。2月4日芒市妇联牵线搭桥，邀请到段华竹文化创意有限公司在勐戛镇勐稳村委会妇女之家开办艺术绳结手编培训班，免费为农村妇女培训手工绳结技术。勐稳村44名妇女前来“取经学艺”，同时还选送6名妇女到瑞丽段华竹文化创意有限公司进行提升培训，通过培训对全村妇女进行技术指导，现在参加编织妇女不断增多，妇女每天都能有100元左右的收入，对巾帼脱贫具有很好的助推作用。</w:t>
      </w:r>
    </w:p>
    <w:p>
      <w:pPr>
        <w:spacing w:line="600" w:lineRule="exact"/>
        <w:ind w:firstLine="643" w:firstLineChars="200"/>
        <w:rPr>
          <w:rFonts w:ascii="仿宋" w:hAnsi="仿宋" w:eastAsia="仿宋"/>
          <w:color w:val="000000"/>
          <w:sz w:val="32"/>
          <w:szCs w:val="32"/>
          <w:shd w:val="clear" w:color="auto" w:fill="FFFFFF"/>
        </w:rPr>
      </w:pPr>
      <w:r>
        <w:rPr>
          <w:rFonts w:hint="eastAsia" w:ascii="仿宋" w:hAnsi="仿宋" w:eastAsia="仿宋"/>
          <w:b/>
          <w:bCs/>
          <w:color w:val="000000"/>
          <w:sz w:val="32"/>
          <w:szCs w:val="32"/>
          <w:shd w:val="clear" w:color="auto" w:fill="FFFFFF"/>
        </w:rPr>
        <w:t>二是为失地农民出谋划策找致富路。</w:t>
      </w:r>
      <w:r>
        <w:rPr>
          <w:rFonts w:hint="eastAsia" w:ascii="仿宋" w:hAnsi="仿宋" w:eastAsia="仿宋"/>
          <w:color w:val="000000"/>
          <w:sz w:val="32"/>
          <w:szCs w:val="32"/>
          <w:shd w:val="clear" w:color="auto" w:fill="FFFFFF"/>
        </w:rPr>
        <w:t>市妇联作为芒核村广母征地的牵头单位。在做好征地工作的同时，积极为村民发展产业谋划思路，组织广母村小组50名村社干部、党员、妇女到大理市下关镇荷花村取经，拓宽他们的生产发展思路，为广母村经济发展出力。</w:t>
      </w:r>
    </w:p>
    <w:p>
      <w:pPr>
        <w:spacing w:line="60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olor w:val="000000"/>
          <w:sz w:val="32"/>
          <w:szCs w:val="32"/>
          <w:shd w:val="clear" w:color="auto" w:fill="FFFFFF"/>
        </w:rPr>
        <w:t>三是开展竞技比赛。妇联结合感恩思进</w:t>
      </w:r>
      <w:r>
        <w:rPr>
          <w:rFonts w:hint="eastAsia" w:ascii="仿宋" w:hAnsi="仿宋" w:eastAsia="仿宋" w:cs="仿宋"/>
          <w:color w:val="000000"/>
          <w:sz w:val="32"/>
          <w:szCs w:val="32"/>
          <w:shd w:val="clear" w:color="auto" w:fill="FFFFFF"/>
        </w:rPr>
        <w:t>·崇德向善在家庭教育实践活动，组织乡镇、街道、农场的十余名选手开展“兹母、贤妻、孝女”厨艺竞技比赛，参赛妇女各显神通，赛出风格、赛出技术，最后三台山乡获得一等奖，芒市镇、江东乡获二等奖；勐焕街道、西山乡、轩岗乡获三等奖。</w:t>
      </w:r>
    </w:p>
    <w:p>
      <w:pPr>
        <w:spacing w:line="600" w:lineRule="exact"/>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四是在巾帼助力脱贫上下功夫</w:t>
      </w:r>
      <w:r>
        <w:rPr>
          <w:rFonts w:hint="eastAsia" w:ascii="仿宋" w:hAnsi="仿宋" w:eastAsia="仿宋" w:cs="仿宋"/>
          <w:color w:val="000000"/>
          <w:sz w:val="32"/>
          <w:szCs w:val="32"/>
          <w:shd w:val="clear" w:color="auto" w:fill="FFFFFF"/>
        </w:rPr>
        <w:t>。为推动妇女参与脱贫攻坚工作，体现脱贫攻坚巾帼在行动，进一步加强妇女治家、理政、创业能力。4月17-18日市妇联带领全市13个乡镇、街道、农场的25名妇女到盈江县苏典乡下勐劈、勐弄乡龙门古寨、陇川县陇把镇龙安村取经学习，让妇女学习各种先进典型，用于本辖区的发展。</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1</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w:t>
      </w:r>
      <w:r>
        <w:rPr>
          <w:rFonts w:hint="eastAsia" w:eastAsia="仿宋_GB2312"/>
          <w:kern w:val="0"/>
          <w:sz w:val="30"/>
          <w:szCs w:val="30"/>
        </w:rPr>
        <w:t>截至</w:t>
      </w:r>
      <w:r>
        <w:rPr>
          <w:rFonts w:eastAsia="仿宋_GB2312"/>
          <w:kern w:val="0"/>
          <w:sz w:val="30"/>
          <w:szCs w:val="30"/>
        </w:rPr>
        <w:t>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9</w:t>
      </w:r>
      <w:r>
        <w:rPr>
          <w:rFonts w:eastAsia="仿宋_GB2312"/>
          <w:kern w:val="0"/>
          <w:sz w:val="30"/>
          <w:szCs w:val="30"/>
        </w:rPr>
        <w:t>人，其中：行政编制</w:t>
      </w:r>
      <w:r>
        <w:rPr>
          <w:rFonts w:hint="eastAsia" w:eastAsia="仿宋_GB2312"/>
          <w:kern w:val="0"/>
          <w:sz w:val="30"/>
          <w:szCs w:val="30"/>
          <w:lang w:val="en-US" w:eastAsia="zh-CN"/>
        </w:rPr>
        <w:t>5</w:t>
      </w:r>
      <w:r>
        <w:rPr>
          <w:rFonts w:eastAsia="仿宋_GB2312"/>
          <w:kern w:val="0"/>
          <w:sz w:val="30"/>
          <w:szCs w:val="30"/>
        </w:rPr>
        <w:t>人，事业编制</w:t>
      </w:r>
      <w:r>
        <w:rPr>
          <w:rFonts w:hint="eastAsia" w:eastAsia="仿宋_GB2312"/>
          <w:kern w:val="0"/>
          <w:sz w:val="30"/>
          <w:szCs w:val="30"/>
          <w:lang w:val="en-US" w:eastAsia="zh-CN"/>
        </w:rPr>
        <w:t>4</w:t>
      </w:r>
      <w:r>
        <w:rPr>
          <w:rFonts w:eastAsia="仿宋_GB2312"/>
          <w:kern w:val="0"/>
          <w:sz w:val="30"/>
          <w:szCs w:val="30"/>
        </w:rPr>
        <w:t>人。在职实有</w:t>
      </w:r>
      <w:r>
        <w:rPr>
          <w:rFonts w:hint="eastAsia" w:eastAsia="仿宋_GB2312"/>
          <w:kern w:val="0"/>
          <w:sz w:val="30"/>
          <w:szCs w:val="30"/>
          <w:lang w:val="en-US" w:eastAsia="zh-CN"/>
        </w:rPr>
        <w:t>12</w:t>
      </w:r>
      <w:r>
        <w:rPr>
          <w:rFonts w:eastAsia="仿宋_GB2312"/>
          <w:kern w:val="0"/>
          <w:sz w:val="30"/>
          <w:szCs w:val="30"/>
        </w:rPr>
        <w:t xml:space="preserve">人，其中： 财政全供养 </w:t>
      </w:r>
      <w:r>
        <w:rPr>
          <w:rFonts w:hint="eastAsia" w:eastAsia="仿宋_GB2312"/>
          <w:kern w:val="0"/>
          <w:sz w:val="30"/>
          <w:szCs w:val="30"/>
          <w:lang w:val="en-US" w:eastAsia="zh-CN"/>
        </w:rPr>
        <w:t>12</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5</w:t>
      </w:r>
      <w:r>
        <w:rPr>
          <w:rFonts w:eastAsia="仿宋_GB2312"/>
          <w:kern w:val="0"/>
          <w:sz w:val="30"/>
          <w:szCs w:val="30"/>
        </w:rPr>
        <w:t>人，其中： 离休</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0</w:t>
      </w:r>
      <w:r>
        <w:rPr>
          <w:rFonts w:eastAsia="仿宋_GB2312"/>
          <w:kern w:val="0"/>
          <w:sz w:val="30"/>
          <w:szCs w:val="30"/>
        </w:rPr>
        <w:t>辆，实有车辆</w:t>
      </w:r>
      <w:r>
        <w:rPr>
          <w:rFonts w:hint="eastAsia" w:eastAsia="仿宋_GB2312"/>
          <w:kern w:val="0"/>
          <w:sz w:val="30"/>
          <w:szCs w:val="30"/>
          <w:lang w:val="en-US" w:eastAsia="zh-CN"/>
        </w:rPr>
        <w:t>0</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w:t>
      </w:r>
      <w:r>
        <w:rPr>
          <w:rFonts w:hint="eastAsia" w:eastAsia="仿宋_GB2312"/>
          <w:kern w:val="0"/>
          <w:sz w:val="30"/>
          <w:szCs w:val="30"/>
          <w:lang w:val="en-US" w:eastAsia="zh-CN"/>
        </w:rPr>
        <w:t>政</w:t>
      </w:r>
      <w:r>
        <w:rPr>
          <w:rFonts w:eastAsia="仿宋_GB2312"/>
          <w:kern w:val="0"/>
          <w:sz w:val="30"/>
          <w:szCs w:val="30"/>
        </w:rPr>
        <w:t xml:space="preserve">总收入 </w:t>
      </w:r>
      <w:r>
        <w:rPr>
          <w:rFonts w:hint="eastAsia" w:eastAsia="仿宋_GB2312"/>
          <w:kern w:val="0"/>
          <w:sz w:val="30"/>
          <w:szCs w:val="30"/>
          <w:lang w:val="en-US" w:eastAsia="zh-CN"/>
        </w:rPr>
        <w:t>151.17</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151.17</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151.17</w:t>
      </w:r>
      <w:r>
        <w:rPr>
          <w:rFonts w:eastAsia="仿宋_GB2312"/>
          <w:kern w:val="0"/>
          <w:sz w:val="30"/>
          <w:szCs w:val="30"/>
        </w:rPr>
        <w:t>万元，其中:本年收入</w:t>
      </w:r>
      <w:r>
        <w:rPr>
          <w:rFonts w:hint="eastAsia" w:eastAsia="仿宋_GB2312"/>
          <w:kern w:val="0"/>
          <w:sz w:val="30"/>
          <w:szCs w:val="30"/>
          <w:lang w:val="en-US" w:eastAsia="zh-CN"/>
        </w:rPr>
        <w:t>151.1</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151.17</w:t>
      </w:r>
      <w:r>
        <w:rPr>
          <w:rFonts w:eastAsia="仿宋_GB2312"/>
          <w:kern w:val="0"/>
          <w:sz w:val="30"/>
          <w:szCs w:val="30"/>
        </w:rPr>
        <w:t>万元（本级财力</w:t>
      </w:r>
      <w:r>
        <w:rPr>
          <w:rFonts w:hint="eastAsia" w:eastAsia="仿宋_GB2312"/>
          <w:kern w:val="0"/>
          <w:sz w:val="30"/>
          <w:szCs w:val="30"/>
          <w:lang w:val="en-US" w:eastAsia="zh-CN"/>
        </w:rPr>
        <w:t>151.17</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151.17</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151.17</w:t>
      </w:r>
      <w:r>
        <w:rPr>
          <w:rFonts w:eastAsia="仿宋_GB2312"/>
          <w:kern w:val="0"/>
          <w:sz w:val="30"/>
          <w:szCs w:val="30"/>
        </w:rPr>
        <w:t>万元，其中，基本支出</w:t>
      </w:r>
      <w:r>
        <w:rPr>
          <w:rFonts w:hint="eastAsia" w:eastAsia="仿宋_GB2312"/>
          <w:kern w:val="0"/>
          <w:sz w:val="30"/>
          <w:szCs w:val="30"/>
          <w:lang w:val="en-US" w:eastAsia="zh-CN"/>
        </w:rPr>
        <w:t>131.17</w:t>
      </w:r>
      <w:r>
        <w:rPr>
          <w:rFonts w:eastAsia="仿宋_GB2312"/>
          <w:kern w:val="0"/>
          <w:sz w:val="30"/>
          <w:szCs w:val="30"/>
        </w:rPr>
        <w:t>万元，项目支出</w:t>
      </w:r>
      <w:r>
        <w:rPr>
          <w:rFonts w:hint="eastAsia" w:eastAsia="仿宋_GB2312"/>
          <w:kern w:val="0"/>
          <w:sz w:val="30"/>
          <w:szCs w:val="30"/>
          <w:lang w:val="en-US" w:eastAsia="zh-CN"/>
        </w:rPr>
        <w:t>20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hint="eastAsia" w:ascii="仿宋_GB2312" w:hAnsi="仿宋_GB2312" w:eastAsia="仿宋_GB2312" w:cs="仿宋_GB2312"/>
          <w:kern w:val="0"/>
          <w:sz w:val="32"/>
          <w:szCs w:val="32"/>
          <w:lang w:val="en-US" w:eastAsia="zh-CN"/>
        </w:rPr>
      </w:pPr>
      <w:r>
        <w:rPr>
          <w:rFonts w:hint="eastAsia" w:eastAsia="仿宋_GB2312"/>
          <w:kern w:val="0"/>
          <w:sz w:val="30"/>
          <w:szCs w:val="30"/>
          <w:lang w:val="en-US" w:eastAsia="zh-CN"/>
        </w:rPr>
        <w:t>2010302款一般行政管理事务20万元，主要用于</w:t>
      </w:r>
      <w:r>
        <w:rPr>
          <w:rFonts w:hint="eastAsia" w:ascii="仿宋_GB2312" w:hAnsi="仿宋_GB2312" w:eastAsia="仿宋_GB2312" w:cs="仿宋_GB2312"/>
          <w:i w:val="0"/>
          <w:color w:val="000000"/>
          <w:kern w:val="0"/>
          <w:sz w:val="32"/>
          <w:szCs w:val="32"/>
          <w:u w:val="none"/>
          <w:lang w:val="en-US" w:eastAsia="zh-CN" w:bidi="ar"/>
        </w:rPr>
        <w:t>妇女儿童工作经费</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2012901行政运行102.16万元，主要用于单位职工工资及办公经费。</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2080505机关事业单位基本养老保险缴费支出17.65万元，主要用于单位承担部分职工养老保险。。</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2082799其他财政对社会保险基金支出1.31万元，主要用于单位职工社会保险。</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2210201住房公积金10.05万元，主要用于单位职工住房公积金支出。</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1.</w:t>
      </w:r>
      <w:r>
        <w:rPr>
          <w:rFonts w:hint="eastAsia" w:eastAsia="仿宋_GB2312"/>
          <w:kern w:val="0"/>
          <w:sz w:val="30"/>
          <w:szCs w:val="30"/>
          <w:lang w:eastAsia="zh-CN"/>
        </w:rPr>
        <w:t>工资福利支出</w:t>
      </w:r>
      <w:r>
        <w:rPr>
          <w:rFonts w:hint="eastAsia" w:eastAsia="仿宋_GB2312"/>
          <w:kern w:val="0"/>
          <w:sz w:val="30"/>
          <w:szCs w:val="30"/>
          <w:lang w:val="en-US" w:eastAsia="zh-CN"/>
        </w:rPr>
        <w:t>126.21万元，（全部为基本支出）其中含基本工资37.47万元、津贴补贴54.93万元、年终一次性奖金3.12万元、基本养老保险缴费17.65万元、其他社会保障缴费1.31万元、住房公积金10.05万元、其他福利支出1.68万元。</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2.商品和服务支出24.96万元(其中基本支出4.96万元、项目支出20万元），含办公费17.60万元、印刷费0.22万元、水费0.18万元、电费0.18万元、邮电费0.20万元、差旅费0.5万元、工会经费1.68万元。</w:t>
      </w:r>
    </w:p>
    <w:p>
      <w:pPr>
        <w:widowControl/>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部门列入省对下专项转移支付项目清单项目为：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金额</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万元，主要用于……。</w:t>
      </w:r>
    </w:p>
    <w:p>
      <w:pPr>
        <w:widowControl/>
        <w:ind w:firstLine="1650" w:firstLineChars="550"/>
        <w:jc w:val="left"/>
        <w:rPr>
          <w:rFonts w:hint="eastAsia" w:ascii="楷体_GB2312" w:eastAsia="楷体_GB2312"/>
          <w:kern w:val="0"/>
          <w:sz w:val="30"/>
          <w:szCs w:val="30"/>
          <w:lang w:eastAsia="zh-CN"/>
        </w:rPr>
      </w:pPr>
    </w:p>
    <w:p>
      <w:pPr>
        <w:widowControl/>
        <w:numPr>
          <w:ilvl w:val="0"/>
          <w:numId w:val="0"/>
        </w:numPr>
        <w:ind w:firstLine="900" w:firstLineChars="300"/>
        <w:jc w:val="left"/>
        <w:rPr>
          <w:rFonts w:ascii="楷体_GB2312" w:eastAsia="楷体_GB2312"/>
          <w:kern w:val="0"/>
          <w:sz w:val="30"/>
          <w:szCs w:val="30"/>
        </w:rPr>
      </w:pPr>
      <w:r>
        <w:rPr>
          <w:rFonts w:hint="eastAsia" w:ascii="楷体_GB2312" w:eastAsia="楷体_GB2312"/>
          <w:kern w:val="0"/>
          <w:sz w:val="30"/>
          <w:szCs w:val="30"/>
          <w:lang w:eastAsia="zh-CN"/>
        </w:rPr>
        <w:t>（二）</w:t>
      </w:r>
      <w:r>
        <w:rPr>
          <w:rFonts w:ascii="楷体_GB2312" w:eastAsia="楷体_GB2312"/>
          <w:kern w:val="0"/>
          <w:sz w:val="30"/>
          <w:szCs w:val="30"/>
        </w:rPr>
        <w:t>与中央配套事项</w:t>
      </w:r>
    </w:p>
    <w:p>
      <w:pPr>
        <w:widowControl/>
        <w:numPr>
          <w:ilvl w:val="0"/>
          <w:numId w:val="0"/>
        </w:numPr>
        <w:ind w:firstLine="1500" w:firstLineChars="50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hint="eastAsia" w:eastAsia="仿宋_GB2312"/>
          <w:b/>
          <w:kern w:val="0"/>
          <w:sz w:val="30"/>
          <w:szCs w:val="30"/>
          <w:lang w:val="en-US" w:eastAsia="zh-CN"/>
        </w:rPr>
        <w:t xml:space="preserve"> </w:t>
      </w:r>
      <w:r>
        <w:rPr>
          <w:rFonts w:ascii="楷体_GB2312" w:eastAsia="楷体_GB2312"/>
          <w:kern w:val="0"/>
          <w:sz w:val="30"/>
          <w:szCs w:val="30"/>
        </w:rPr>
        <w:t>三）按既定政策标准测算补助事项</w:t>
      </w:r>
    </w:p>
    <w:p>
      <w:pPr>
        <w:widowControl/>
        <w:ind w:firstLine="1800" w:firstLineChars="600"/>
        <w:jc w:val="left"/>
        <w:rPr>
          <w:rFonts w:eastAsia="仿宋_GB2312"/>
          <w:kern w:val="0"/>
          <w:sz w:val="30"/>
          <w:szCs w:val="30"/>
        </w:rPr>
      </w:pPr>
      <w:r>
        <w:rPr>
          <w:rFonts w:hint="eastAsia" w:eastAsia="仿宋_GB2312"/>
          <w:kern w:val="0"/>
          <w:sz w:val="30"/>
          <w:szCs w:val="30"/>
          <w:lang w:eastAsia="zh-CN"/>
        </w:rPr>
        <w:t>无</w:t>
      </w:r>
      <w:r>
        <w:rPr>
          <w:rFonts w:hint="eastAsia" w:eastAsia="仿宋_GB2312"/>
          <w:kern w:val="0"/>
          <w:sz w:val="30"/>
          <w:szCs w:val="30"/>
          <w:lang w:val="en-US" w:eastAsia="zh-CN"/>
        </w:rPr>
        <w:t xml:space="preserve"> </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numPr>
          <w:ilvl w:val="0"/>
          <w:numId w:val="2"/>
        </w:numPr>
        <w:ind w:firstLine="600" w:firstLineChars="200"/>
        <w:jc w:val="left"/>
        <w:rPr>
          <w:rFonts w:hint="eastAsia" w:ascii="楷体" w:hAnsi="楷体" w:eastAsia="楷体" w:cs="楷体"/>
          <w:kern w:val="0"/>
          <w:sz w:val="32"/>
          <w:szCs w:val="32"/>
          <w:lang w:eastAsia="zh-CN"/>
        </w:rPr>
      </w:pPr>
      <w:r>
        <w:rPr>
          <w:rFonts w:hint="eastAsia" w:eastAsia="仿宋_GB2312"/>
          <w:kern w:val="0"/>
          <w:sz w:val="30"/>
          <w:szCs w:val="30"/>
        </w:rPr>
        <w:t>（本条主要填写</w:t>
      </w:r>
      <w:r>
        <w:rPr>
          <w:rFonts w:eastAsia="仿宋_GB2312"/>
          <w:kern w:val="0"/>
          <w:sz w:val="30"/>
          <w:szCs w:val="30"/>
        </w:rPr>
        <w:t>基本支出预算</w:t>
      </w:r>
      <w:r>
        <w:rPr>
          <w:rFonts w:hint="eastAsia" w:eastAsia="仿宋_GB2312"/>
          <w:kern w:val="0"/>
          <w:sz w:val="30"/>
          <w:szCs w:val="30"/>
        </w:rPr>
        <w:t>和</w:t>
      </w:r>
      <w:r>
        <w:rPr>
          <w:rFonts w:eastAsia="仿宋_GB2312"/>
          <w:kern w:val="0"/>
          <w:sz w:val="30"/>
          <w:szCs w:val="30"/>
        </w:rPr>
        <w:t>项目支出预算变动的主要原因</w:t>
      </w:r>
      <w:r>
        <w:rPr>
          <w:rFonts w:hint="eastAsia" w:eastAsia="仿宋_GB2312"/>
          <w:kern w:val="0"/>
          <w:sz w:val="30"/>
          <w:szCs w:val="30"/>
        </w:rPr>
        <w:t>）</w:t>
      </w:r>
    </w:p>
    <w:p>
      <w:pPr>
        <w:widowControl/>
        <w:numPr>
          <w:ilvl w:val="0"/>
          <w:numId w:val="0"/>
        </w:numPr>
        <w:ind w:firstLine="900" w:firstLineChars="300"/>
        <w:jc w:val="left"/>
        <w:rPr>
          <w:rFonts w:hint="eastAsia" w:ascii="楷体" w:hAnsi="楷体" w:eastAsia="楷体" w:cs="楷体"/>
          <w:kern w:val="0"/>
          <w:sz w:val="32"/>
          <w:szCs w:val="32"/>
          <w:lang w:eastAsia="zh-CN"/>
        </w:rPr>
      </w:pPr>
      <w:r>
        <w:rPr>
          <w:rFonts w:hint="eastAsia" w:eastAsia="仿宋_GB2312"/>
          <w:kern w:val="0"/>
          <w:sz w:val="30"/>
          <w:szCs w:val="30"/>
          <w:lang w:eastAsia="zh-CN"/>
        </w:rPr>
        <w:t>（一）本</w:t>
      </w:r>
      <w:r>
        <w:rPr>
          <w:rFonts w:hint="eastAsia" w:ascii="楷体" w:hAnsi="楷体" w:eastAsia="楷体" w:cs="楷体"/>
          <w:kern w:val="0"/>
          <w:sz w:val="32"/>
          <w:szCs w:val="32"/>
          <w:lang w:eastAsia="zh-CN"/>
        </w:rPr>
        <w:t>年度部门预算收入为</w:t>
      </w:r>
      <w:r>
        <w:rPr>
          <w:rFonts w:hint="eastAsia" w:ascii="楷体" w:hAnsi="楷体" w:eastAsia="楷体" w:cs="楷体"/>
          <w:kern w:val="0"/>
          <w:sz w:val="32"/>
          <w:szCs w:val="32"/>
          <w:lang w:val="en-US" w:eastAsia="zh-CN"/>
        </w:rPr>
        <w:t>151.17万元，其比上年减少19.97万元。减少幅度11.67%。本部门预算支出为151.17万元，比上年减少19.97万元，减少幅度为11.67%。</w:t>
      </w:r>
    </w:p>
    <w:p>
      <w:pPr>
        <w:widowControl/>
        <w:numPr>
          <w:ilvl w:val="0"/>
          <w:numId w:val="0"/>
        </w:numPr>
        <w:ind w:firstLine="643" w:firstLineChars="200"/>
        <w:jc w:val="left"/>
        <w:rPr>
          <w:rFonts w:hint="eastAsia" w:ascii="楷体" w:hAnsi="楷体" w:eastAsia="楷体" w:cs="楷体"/>
          <w:kern w:val="0"/>
          <w:sz w:val="32"/>
          <w:szCs w:val="32"/>
        </w:rPr>
      </w:pPr>
      <w:r>
        <w:rPr>
          <w:rFonts w:hint="eastAsia" w:ascii="楷体" w:hAnsi="楷体" w:eastAsia="楷体" w:cs="楷体"/>
          <w:b/>
          <w:kern w:val="0"/>
          <w:sz w:val="32"/>
          <w:szCs w:val="32"/>
        </w:rPr>
        <w:t>（二）</w:t>
      </w:r>
      <w:r>
        <w:rPr>
          <w:rFonts w:hint="eastAsia" w:ascii="楷体" w:hAnsi="楷体" w:eastAsia="楷体" w:cs="楷体"/>
          <w:kern w:val="0"/>
          <w:sz w:val="32"/>
          <w:szCs w:val="32"/>
          <w:lang w:eastAsia="zh-CN"/>
        </w:rPr>
        <w:t>本年度部门基本支出预算为</w:t>
      </w:r>
      <w:r>
        <w:rPr>
          <w:rFonts w:hint="eastAsia" w:ascii="楷体" w:hAnsi="楷体" w:eastAsia="楷体" w:cs="楷体"/>
          <w:kern w:val="0"/>
          <w:sz w:val="32"/>
          <w:szCs w:val="32"/>
          <w:lang w:val="en-US" w:eastAsia="zh-CN"/>
        </w:rPr>
        <w:t>131.17万元，比上年度基本支出预算减少39.97万元，减少幅度为23.35%，</w:t>
      </w:r>
      <w:r>
        <w:rPr>
          <w:rFonts w:hint="eastAsia" w:ascii="楷体" w:hAnsi="楷体" w:eastAsia="楷体" w:cs="楷体"/>
          <w:b/>
          <w:bCs/>
          <w:kern w:val="0"/>
          <w:sz w:val="32"/>
          <w:szCs w:val="32"/>
          <w:lang w:val="en-US" w:eastAsia="zh-CN"/>
        </w:rPr>
        <w:t>减少原因：</w:t>
      </w:r>
      <w:r>
        <w:rPr>
          <w:rFonts w:hint="eastAsia" w:ascii="楷体" w:hAnsi="楷体" w:eastAsia="楷体" w:cs="楷体"/>
          <w:kern w:val="0"/>
          <w:sz w:val="32"/>
          <w:szCs w:val="32"/>
          <w:lang w:val="en-US" w:eastAsia="zh-CN"/>
        </w:rPr>
        <w:t>一是我部门上年度预算支出中将“</w:t>
      </w:r>
      <w:r>
        <w:rPr>
          <w:rFonts w:hint="eastAsia" w:ascii="楷体" w:hAnsi="楷体" w:eastAsia="楷体" w:cs="楷体"/>
          <w:color w:val="FF0000"/>
          <w:kern w:val="0"/>
          <w:sz w:val="32"/>
          <w:szCs w:val="32"/>
          <w:lang w:val="en-US" w:eastAsia="zh-CN"/>
        </w:rPr>
        <w:t>专项业务费支出预算</w:t>
      </w:r>
      <w:r>
        <w:rPr>
          <w:rFonts w:hint="eastAsia" w:ascii="楷体" w:hAnsi="楷体" w:eastAsia="楷体" w:cs="楷体"/>
          <w:kern w:val="0"/>
          <w:sz w:val="32"/>
          <w:szCs w:val="32"/>
          <w:lang w:val="en-US" w:eastAsia="zh-CN"/>
        </w:rPr>
        <w:t>”归入基本支出中的商品和服务支出，致使基本支出增大。二是因预算口径调整，今年的专项业务费支出不列为基本支出中的商品和服务支出，调整为项目支出。</w:t>
      </w:r>
    </w:p>
    <w:p>
      <w:pPr>
        <w:widowControl/>
        <w:numPr>
          <w:ilvl w:val="0"/>
          <w:numId w:val="0"/>
        </w:numPr>
        <w:ind w:firstLine="643" w:firstLineChars="200"/>
        <w:jc w:val="left"/>
        <w:rPr>
          <w:rFonts w:hint="eastAsia" w:ascii="楷体" w:hAnsi="楷体" w:eastAsia="楷体" w:cs="楷体"/>
          <w:kern w:val="0"/>
          <w:sz w:val="32"/>
          <w:szCs w:val="32"/>
        </w:rPr>
      </w:pPr>
      <w:r>
        <w:rPr>
          <w:rFonts w:hint="eastAsia" w:ascii="楷体" w:hAnsi="楷体" w:eastAsia="楷体" w:cs="楷体"/>
          <w:b/>
          <w:kern w:val="0"/>
          <w:sz w:val="32"/>
          <w:szCs w:val="32"/>
        </w:rPr>
        <w:t>（三</w:t>
      </w:r>
      <w:r>
        <w:rPr>
          <w:rFonts w:hint="eastAsia" w:ascii="楷体" w:hAnsi="楷体" w:eastAsia="楷体" w:cs="楷体"/>
          <w:b/>
          <w:kern w:val="0"/>
          <w:sz w:val="32"/>
          <w:szCs w:val="32"/>
          <w:lang w:eastAsia="zh-CN"/>
        </w:rPr>
        <w:t>）</w:t>
      </w:r>
      <w:r>
        <w:rPr>
          <w:rFonts w:hint="eastAsia" w:ascii="楷体" w:hAnsi="楷体" w:eastAsia="楷体" w:cs="楷体"/>
          <w:b w:val="0"/>
          <w:bCs/>
          <w:kern w:val="0"/>
          <w:sz w:val="32"/>
          <w:szCs w:val="32"/>
          <w:lang w:eastAsia="zh-CN"/>
        </w:rPr>
        <w:t>本年度项目支出预算为</w:t>
      </w:r>
      <w:r>
        <w:rPr>
          <w:rFonts w:hint="eastAsia" w:ascii="楷体" w:hAnsi="楷体" w:eastAsia="楷体" w:cs="楷体"/>
          <w:b w:val="0"/>
          <w:bCs/>
          <w:kern w:val="0"/>
          <w:sz w:val="32"/>
          <w:szCs w:val="32"/>
          <w:lang w:val="en-US" w:eastAsia="zh-CN"/>
        </w:rPr>
        <w:t>20万元，比上年增加20万元。</w:t>
      </w:r>
      <w:r>
        <w:rPr>
          <w:rFonts w:hint="eastAsia" w:ascii="楷体" w:hAnsi="楷体" w:eastAsia="楷体" w:cs="楷体"/>
          <w:b/>
          <w:bCs w:val="0"/>
          <w:kern w:val="0"/>
          <w:sz w:val="32"/>
          <w:szCs w:val="32"/>
          <w:lang w:val="en-US" w:eastAsia="zh-CN"/>
        </w:rPr>
        <w:t>增加原因</w:t>
      </w:r>
      <w:r>
        <w:rPr>
          <w:rFonts w:hint="eastAsia" w:ascii="楷体" w:hAnsi="楷体" w:eastAsia="楷体" w:cs="楷体"/>
          <w:b w:val="0"/>
          <w:bCs/>
          <w:kern w:val="0"/>
          <w:sz w:val="32"/>
          <w:szCs w:val="32"/>
          <w:lang w:val="en-US" w:eastAsia="zh-CN"/>
        </w:rPr>
        <w:t>主要是</w:t>
      </w:r>
      <w:r>
        <w:rPr>
          <w:rFonts w:hint="eastAsia" w:ascii="楷体" w:hAnsi="楷体" w:eastAsia="楷体" w:cs="楷体"/>
          <w:kern w:val="0"/>
          <w:sz w:val="32"/>
          <w:szCs w:val="32"/>
          <w:lang w:val="en-US" w:eastAsia="zh-CN"/>
        </w:rPr>
        <w:t>因今年预算口径调整，今年的</w:t>
      </w:r>
      <w:r>
        <w:rPr>
          <w:rFonts w:hint="eastAsia" w:ascii="楷体" w:hAnsi="楷体" w:eastAsia="楷体" w:cs="楷体"/>
          <w:color w:val="FF0000"/>
          <w:kern w:val="0"/>
          <w:sz w:val="32"/>
          <w:szCs w:val="32"/>
          <w:lang w:val="en-US" w:eastAsia="zh-CN"/>
        </w:rPr>
        <w:t>专项业务费支出</w:t>
      </w:r>
      <w:r>
        <w:rPr>
          <w:rFonts w:hint="eastAsia" w:ascii="楷体" w:hAnsi="楷体" w:eastAsia="楷体" w:cs="楷体"/>
          <w:kern w:val="0"/>
          <w:sz w:val="32"/>
          <w:szCs w:val="32"/>
          <w:lang w:val="en-US" w:eastAsia="zh-CN"/>
        </w:rPr>
        <w:t>不按上年列为基本支出中的商品和服务支出，调为项目支出。</w:t>
      </w:r>
    </w:p>
    <w:p>
      <w:pPr>
        <w:widowControl/>
        <w:ind w:firstLine="300" w:firstLineChars="1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政府采购：指国家各级政府为从事日常的政务活动或为了满足公共服务的目的，利用国家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"https://baike.so.com/doc/5716834-5929560.html"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财政性资金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和政府借款购买货物、工程和服务的行为。政府采购不仅是指具体的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"https://baike.so.com/doc/4796448-5012566.html"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采购过程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，而且是采购政策、采购程序、采购过程及采购管理的总称，是一种对公共采购管理的制度。</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财政拨款收入: 指本级财政当年拨付的资金。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基本支出: 指为保障机构正常运转、完成日常工作任务而发生的人员支出和公用支出。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项目支出: 指在基本支出之外为完成特定行政任务和事业发展目标所发生的支出。</w:t>
      </w:r>
    </w:p>
    <w:p>
      <w:pPr>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40" w:firstLineChars="200"/>
        <w:jc w:val="left"/>
        <w:rPr>
          <w:rFonts w:hint="eastAsia" w:ascii="仿宋" w:hAnsi="仿宋" w:eastAsia="仿宋" w:cs="仿宋"/>
          <w:b/>
          <w:kern w:val="0"/>
          <w:sz w:val="32"/>
          <w:szCs w:val="32"/>
        </w:rPr>
      </w:pPr>
      <w:r>
        <w:rPr>
          <w:rFonts w:hint="eastAsia" w:ascii="仿宋" w:hAnsi="仿宋" w:eastAsia="仿宋" w:cs="仿宋"/>
          <w:b w:val="0"/>
          <w:i w:val="0"/>
          <w:caps w:val="0"/>
          <w:color w:val="000000"/>
          <w:spacing w:val="0"/>
          <w:sz w:val="32"/>
          <w:szCs w:val="32"/>
          <w:shd w:val="clear" w:fill="FFFFFF"/>
          <w:vertAlign w:val="baseline"/>
        </w:rPr>
        <w:t>人员经费</w:t>
      </w:r>
      <w:r>
        <w:rPr>
          <w:rFonts w:hint="eastAsia" w:ascii="仿宋" w:hAnsi="仿宋" w:eastAsia="仿宋" w:cs="仿宋"/>
          <w:b w:val="0"/>
          <w:i w:val="0"/>
          <w:caps w:val="0"/>
          <w:color w:val="000000"/>
          <w:spacing w:val="0"/>
          <w:sz w:val="32"/>
          <w:szCs w:val="32"/>
          <w:shd w:val="clear" w:fill="FFFFFF"/>
          <w:vertAlign w:val="baseline"/>
          <w:lang w:val="en-US" w:eastAsia="zh-CN"/>
        </w:rPr>
        <w:t xml:space="preserve"> 126.21</w:t>
      </w:r>
      <w:r>
        <w:rPr>
          <w:rFonts w:hint="eastAsia" w:ascii="仿宋" w:hAnsi="仿宋" w:eastAsia="仿宋" w:cs="仿宋"/>
          <w:b w:val="0"/>
          <w:i w:val="0"/>
          <w:caps w:val="0"/>
          <w:color w:val="000000"/>
          <w:spacing w:val="0"/>
          <w:sz w:val="32"/>
          <w:szCs w:val="32"/>
          <w:shd w:val="clear" w:fill="FFFFFF"/>
          <w:vertAlign w:val="baseline"/>
        </w:rPr>
        <w:t>万元；日常公用经费</w:t>
      </w:r>
      <w:r>
        <w:rPr>
          <w:rFonts w:hint="eastAsia" w:ascii="仿宋" w:hAnsi="仿宋" w:eastAsia="仿宋" w:cs="仿宋"/>
          <w:b w:val="0"/>
          <w:i w:val="0"/>
          <w:caps w:val="0"/>
          <w:color w:val="000000"/>
          <w:spacing w:val="0"/>
          <w:sz w:val="32"/>
          <w:szCs w:val="32"/>
          <w:shd w:val="clear" w:fill="FFFFFF"/>
          <w:vertAlign w:val="baseline"/>
          <w:lang w:val="en-US" w:eastAsia="zh-CN"/>
        </w:rPr>
        <w:t>4.96</w:t>
      </w:r>
      <w:r>
        <w:rPr>
          <w:rFonts w:hint="eastAsia" w:ascii="仿宋" w:hAnsi="仿宋" w:eastAsia="仿宋" w:cs="仿宋"/>
          <w:b w:val="0"/>
          <w:i w:val="0"/>
          <w:caps w:val="0"/>
          <w:color w:val="000000"/>
          <w:spacing w:val="0"/>
          <w:sz w:val="32"/>
          <w:szCs w:val="32"/>
          <w:shd w:val="clear" w:fill="FFFFFF"/>
          <w:vertAlign w:val="baseline"/>
        </w:rPr>
        <w:t>万元；项目经费</w:t>
      </w:r>
      <w:r>
        <w:rPr>
          <w:rFonts w:hint="eastAsia" w:ascii="仿宋" w:hAnsi="仿宋" w:eastAsia="仿宋" w:cs="仿宋"/>
          <w:b w:val="0"/>
          <w:i w:val="0"/>
          <w:caps w:val="0"/>
          <w:color w:val="000000"/>
          <w:spacing w:val="0"/>
          <w:sz w:val="32"/>
          <w:szCs w:val="32"/>
          <w:shd w:val="clear" w:fill="FFFFFF"/>
          <w:vertAlign w:val="baseline"/>
          <w:lang w:val="en-US" w:eastAsia="zh-CN"/>
        </w:rPr>
        <w:t>20</w:t>
      </w:r>
      <w:r>
        <w:rPr>
          <w:rFonts w:hint="eastAsia" w:ascii="仿宋" w:hAnsi="仿宋" w:eastAsia="仿宋" w:cs="仿宋"/>
          <w:b w:val="0"/>
          <w:i w:val="0"/>
          <w:caps w:val="0"/>
          <w:color w:val="000000"/>
          <w:spacing w:val="0"/>
          <w:sz w:val="32"/>
          <w:szCs w:val="32"/>
          <w:shd w:val="clear" w:fill="FFFFFF"/>
          <w:vertAlign w:val="baseline"/>
        </w:rPr>
        <w:t>万元</w:t>
      </w:r>
    </w:p>
    <w:p>
      <w:pPr>
        <w:widowControl/>
        <w:jc w:val="left"/>
        <w:rPr>
          <w:rFonts w:ascii="楷体_GB2312" w:eastAsia="楷体_GB2312"/>
          <w:kern w:val="0"/>
          <w:sz w:val="30"/>
          <w:szCs w:val="30"/>
        </w:rPr>
      </w:pPr>
      <w:r>
        <w:rPr>
          <w:rFonts w:hint="eastAsia" w:ascii="楷体_GB2312" w:eastAsia="楷体_GB2312"/>
          <w:kern w:val="0"/>
          <w:sz w:val="30"/>
          <w:szCs w:val="30"/>
          <w:lang w:eastAsia="zh-CN"/>
        </w:rPr>
        <w:t>（三）</w:t>
      </w:r>
      <w:r>
        <w:rPr>
          <w:rFonts w:ascii="楷体_GB2312" w:eastAsia="楷体_GB2312"/>
          <w:kern w:val="0"/>
          <w:sz w:val="30"/>
          <w:szCs w:val="30"/>
        </w:rPr>
        <w:t>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2018</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芒市妇联</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 xml:space="preserve">                                 2018年2月11日</w:t>
      </w:r>
    </w:p>
    <w:p>
      <w:pPr>
        <w:widowControl/>
        <w:ind w:firstLine="600" w:firstLineChars="200"/>
        <w:jc w:val="left"/>
        <w:rPr>
          <w:rFonts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C054D"/>
    <w:multiLevelType w:val="singleLevel"/>
    <w:tmpl w:val="5A7C054D"/>
    <w:lvl w:ilvl="0" w:tentative="0">
      <w:start w:val="1"/>
      <w:numFmt w:val="chineseCounting"/>
      <w:suff w:val="nothing"/>
      <w:lvlText w:val="（%1）"/>
      <w:lvlJc w:val="left"/>
    </w:lvl>
  </w:abstractNum>
  <w:abstractNum w:abstractNumId="1">
    <w:nsid w:val="5A7CEC73"/>
    <w:multiLevelType w:val="singleLevel"/>
    <w:tmpl w:val="5A7CEC73"/>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UxYzJmMzBiNjYwMmIxMzNhNGNmZjQ5ZDk2OWU2MTk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AE27844"/>
    <w:rsid w:val="0B8C49D5"/>
    <w:rsid w:val="14693F48"/>
    <w:rsid w:val="16D50B45"/>
    <w:rsid w:val="188D40F7"/>
    <w:rsid w:val="1951183D"/>
    <w:rsid w:val="1BE53169"/>
    <w:rsid w:val="25E8210A"/>
    <w:rsid w:val="34B43B9A"/>
    <w:rsid w:val="37886D63"/>
    <w:rsid w:val="3FB876D4"/>
    <w:rsid w:val="47A26CB5"/>
    <w:rsid w:val="486113FB"/>
    <w:rsid w:val="49B73B59"/>
    <w:rsid w:val="4BAF3910"/>
    <w:rsid w:val="4C3759E3"/>
    <w:rsid w:val="4CC45B43"/>
    <w:rsid w:val="4F402846"/>
    <w:rsid w:val="5BA44013"/>
    <w:rsid w:val="5ED649FF"/>
    <w:rsid w:val="5FB57C2E"/>
    <w:rsid w:val="636522B7"/>
    <w:rsid w:val="758E6F6C"/>
    <w:rsid w:val="76017095"/>
    <w:rsid w:val="7B5904E2"/>
    <w:rsid w:val="7D2C617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eastAsia="宋体" w:cs="宋体"/>
      <w:kern w:val="0"/>
      <w:sz w:val="24"/>
      <w:lang w:bidi="ar-SA"/>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4</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zdf</cp:lastModifiedBy>
  <cp:lastPrinted>2018-01-31T03:32:00Z</cp:lastPrinted>
  <dcterms:modified xsi:type="dcterms:W3CDTF">2024-08-07T00:53:25Z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D86F713906464D56818477BD70EE064F_12</vt:lpwstr>
  </property>
</Properties>
</file>