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b/>
          <w:bCs/>
          <w:sz w:val="36"/>
          <w:szCs w:val="36"/>
        </w:rPr>
      </w:pPr>
      <w:r>
        <w:rPr>
          <w:rFonts w:hint="eastAsia" w:ascii="方正小标宋简体" w:eastAsia="方正小标宋简体"/>
          <w:kern w:val="0"/>
          <w:sz w:val="36"/>
          <w:szCs w:val="36"/>
          <w:lang w:val="en-US" w:eastAsia="zh-CN"/>
        </w:rPr>
        <w:t>芒市委宣传部2018</w:t>
      </w:r>
      <w:r>
        <w:rPr>
          <w:rFonts w:hint="eastAsia" w:ascii="方正小标宋简体" w:eastAsia="方正小标宋简体"/>
          <w:kern w:val="0"/>
          <w:sz w:val="36"/>
          <w:szCs w:val="36"/>
        </w:rPr>
        <w:t>年部门预算编制说明</w:t>
      </w:r>
    </w:p>
    <w:p>
      <w:pPr>
        <w:widowControl/>
        <w:jc w:val="center"/>
        <w:rPr>
          <w:rFonts w:hint="eastAsia" w:ascii="方正小标宋简体" w:eastAsia="方正小标宋简体"/>
          <w:sz w:val="36"/>
          <w:szCs w:val="36"/>
        </w:rPr>
      </w:pPr>
    </w:p>
    <w:p>
      <w:pPr>
        <w:widowControl/>
        <w:jc w:val="center"/>
        <w:rPr>
          <w:rFonts w:hint="eastAsia" w:ascii="方正小标宋简体" w:eastAsia="方正小标宋简体"/>
          <w:kern w:val="0"/>
          <w:sz w:val="36"/>
          <w:szCs w:val="36"/>
        </w:rPr>
      </w:pPr>
      <w:r>
        <w:rPr>
          <w:rFonts w:hint="eastAsia" w:ascii="方正小标宋简体" w:eastAsia="方正小标宋简体"/>
          <w:sz w:val="36"/>
          <w:szCs w:val="36"/>
        </w:rPr>
        <w:t>目录</w:t>
      </w:r>
    </w:p>
    <w:p>
      <w:pPr>
        <w:widowControl/>
        <w:jc w:val="left"/>
        <w:rPr>
          <w:rFonts w:ascii="黑体" w:hAnsi="黑体" w:eastAsia="黑体"/>
          <w:kern w:val="0"/>
          <w:sz w:val="30"/>
          <w:szCs w:val="30"/>
        </w:rPr>
      </w:pPr>
      <w:r>
        <w:rPr>
          <w:rFonts w:hint="eastAsia" w:ascii="黑体" w:hAnsi="黑体" w:eastAsia="黑体"/>
          <w:kern w:val="0"/>
          <w:sz w:val="30"/>
          <w:szCs w:val="30"/>
          <w:lang w:val="en-US" w:eastAsia="zh-CN"/>
        </w:rPr>
        <w:t xml:space="preserve">    </w:t>
      </w:r>
      <w:r>
        <w:rPr>
          <w:rFonts w:ascii="黑体" w:hAnsi="黑体" w:eastAsia="黑体"/>
          <w:kern w:val="0"/>
          <w:sz w:val="30"/>
          <w:szCs w:val="30"/>
        </w:rPr>
        <w:t>一、基本职能及主要工作</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r>
        <w:rPr>
          <w:rFonts w:hint="eastAsia" w:ascii="黑体" w:hAnsi="黑体" w:eastAsia="黑体"/>
          <w:kern w:val="0"/>
          <w:sz w:val="30"/>
          <w:szCs w:val="30"/>
          <w:lang w:eastAsia="zh-CN"/>
        </w:rPr>
        <w:t>（含名词解释、</w:t>
      </w:r>
      <w:r>
        <w:rPr>
          <w:rFonts w:ascii="楷体_GB2312" w:eastAsia="楷体_GB2312"/>
          <w:kern w:val="0"/>
          <w:sz w:val="30"/>
          <w:szCs w:val="30"/>
        </w:rPr>
        <w:t>机</w:t>
      </w:r>
      <w:r>
        <w:rPr>
          <w:rFonts w:hint="eastAsia" w:ascii="黑体" w:hAnsi="黑体" w:eastAsia="黑体"/>
          <w:kern w:val="0"/>
          <w:sz w:val="30"/>
          <w:szCs w:val="30"/>
          <w:lang w:eastAsia="zh-CN"/>
        </w:rPr>
        <w:t>关运行经费、国有资产占用情况）</w:t>
      </w:r>
    </w:p>
    <w:p>
      <w:pPr>
        <w:widowControl/>
        <w:jc w:val="center"/>
        <w:rPr>
          <w:rFonts w:hint="eastAsia" w:ascii="方正小标宋简体" w:eastAsia="方正小标宋简体"/>
          <w:kern w:val="0"/>
          <w:sz w:val="36"/>
          <w:szCs w:val="36"/>
          <w:lang w:val="en-US" w:eastAsia="zh-CN"/>
        </w:rPr>
        <w:sectPr>
          <w:headerReference r:id="rId3" w:type="default"/>
          <w:headerReference r:id="rId4" w:type="even"/>
          <w:pgSz w:w="11906" w:h="16838"/>
          <w:pgMar w:top="1247" w:right="1797" w:bottom="1247" w:left="1797" w:header="851" w:footer="992" w:gutter="0"/>
          <w:cols w:space="425" w:num="1"/>
          <w:docGrid w:type="lines" w:linePitch="312" w:charSpace="0"/>
        </w:sect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val="en-US" w:eastAsia="zh-CN"/>
        </w:rPr>
        <w:t>芒市委宣传部2018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numPr>
          <w:ilvl w:val="0"/>
          <w:numId w:val="1"/>
        </w:numPr>
        <w:ind w:firstLine="450" w:firstLineChars="150"/>
        <w:jc w:val="left"/>
        <w:rPr>
          <w:rFonts w:ascii="黑体" w:hAnsi="黑体" w:eastAsia="黑体"/>
          <w:kern w:val="0"/>
          <w:sz w:val="30"/>
          <w:szCs w:val="30"/>
        </w:rPr>
      </w:pPr>
      <w:r>
        <w:rPr>
          <w:rFonts w:ascii="黑体" w:hAnsi="黑体" w:eastAsia="黑体"/>
          <w:kern w:val="0"/>
          <w:sz w:val="30"/>
          <w:szCs w:val="30"/>
        </w:rPr>
        <w:t>基本职能及主要工作</w:t>
      </w:r>
    </w:p>
    <w:p>
      <w:pPr>
        <w:spacing w:line="640" w:lineRule="exact"/>
        <w:ind w:firstLine="640" w:firstLineChars="200"/>
        <w:rPr>
          <w:rFonts w:hint="eastAsia" w:ascii="仿宋_GB2312" w:eastAsia="仿宋_GB2312"/>
          <w:sz w:val="32"/>
          <w:szCs w:val="32"/>
        </w:rPr>
      </w:pPr>
      <w:r>
        <w:rPr>
          <w:rFonts w:hint="eastAsia" w:ascii="仿宋_GB2312" w:hAnsi="宋体" w:eastAsia="仿宋_GB2312" w:cs="宋体"/>
          <w:color w:val="444444"/>
          <w:kern w:val="0"/>
          <w:sz w:val="32"/>
          <w:szCs w:val="32"/>
        </w:rPr>
        <w:t>（</w:t>
      </w:r>
      <w:r>
        <w:rPr>
          <w:rFonts w:hint="eastAsia" w:ascii="仿宋_GB2312" w:eastAsia="仿宋_GB2312"/>
          <w:sz w:val="32"/>
          <w:szCs w:val="32"/>
        </w:rPr>
        <w:t>1）、贯彻党的宣传思想工作路线、方针、政策，负责全市宣传思想工作的组织、协调、指导和服务。</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（2）、负责规划、部署全市精神文明建设工作。</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（3）、组织全市理论研究、理论学习、理论宣传工作。</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（4）、负责对全市新闻工作的管理，把握正确的舆论导向；统筹协调管理互联网新闻宣传工作；负责全市新闻网络、新闻队伍建设。</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（5）、组织和指导全市文化艺术工作、精神产品生产、文化科技卫生三下乡、文化市场管理工作。</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（6）、负责规划、部署全市思想政治工作；会同有关部门做好思想道德教育、民主法制教育、形势政策教育。</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（7）、指导、协调全市对外宣传工作。</w:t>
      </w:r>
    </w:p>
    <w:p>
      <w:pPr>
        <w:spacing w:line="640" w:lineRule="exact"/>
        <w:ind w:firstLine="640" w:firstLineChars="200"/>
        <w:rPr>
          <w:rFonts w:eastAsia="仿宋_GB2312"/>
          <w:kern w:val="0"/>
          <w:sz w:val="30"/>
          <w:szCs w:val="30"/>
        </w:rPr>
      </w:pPr>
      <w:r>
        <w:rPr>
          <w:rFonts w:hint="eastAsia" w:ascii="仿宋_GB2312" w:eastAsia="仿宋_GB2312"/>
          <w:sz w:val="32"/>
          <w:szCs w:val="32"/>
        </w:rPr>
        <w:t>（8）、承担市委和省委宣传部交办的其它工作任务</w:t>
      </w:r>
      <w:r>
        <w:rPr>
          <w:rFonts w:hint="eastAsia" w:ascii="仿宋_GB2312" w:hAnsi="宋体" w:eastAsia="仿宋_GB2312" w:cs="宋体"/>
          <w:color w:val="444444"/>
          <w:kern w:val="0"/>
          <w:sz w:val="32"/>
          <w:szCs w:val="32"/>
        </w:rPr>
        <w:t>。</w:t>
      </w:r>
    </w:p>
    <w:p>
      <w:pPr>
        <w:widowControl/>
        <w:ind w:firstLine="300" w:firstLineChars="100"/>
        <w:jc w:val="left"/>
        <w:rPr>
          <w:rFonts w:hint="eastAsia" w:ascii="楷体_GB2312" w:eastAsia="楷体_GB2312"/>
          <w:kern w:val="0"/>
          <w:sz w:val="30"/>
          <w:szCs w:val="30"/>
        </w:rPr>
      </w:pPr>
      <w:r>
        <w:rPr>
          <w:rFonts w:hint="eastAsia" w:ascii="楷体_GB2312" w:eastAsia="楷体_GB2312"/>
          <w:kern w:val="0"/>
          <w:sz w:val="30"/>
          <w:szCs w:val="30"/>
        </w:rPr>
        <w:t>（二）机构设置情况</w:t>
      </w:r>
    </w:p>
    <w:p>
      <w:pPr>
        <w:widowControl/>
        <w:ind w:firstLine="320" w:firstLineChars="100"/>
        <w:jc w:val="left"/>
        <w:rPr>
          <w:rFonts w:hint="eastAsia" w:ascii="楷体_GB2312" w:eastAsia="楷体_GB2312"/>
          <w:kern w:val="0"/>
          <w:sz w:val="30"/>
          <w:szCs w:val="30"/>
        </w:rPr>
      </w:pPr>
      <w:r>
        <w:rPr>
          <w:rFonts w:hint="eastAsia" w:ascii="仿宋_GB2312" w:eastAsia="仿宋_GB2312"/>
          <w:sz w:val="32"/>
          <w:szCs w:val="32"/>
        </w:rPr>
        <w:t>我部有</w:t>
      </w:r>
      <w:r>
        <w:rPr>
          <w:rFonts w:hint="eastAsia" w:ascii="仿宋_GB2312" w:eastAsia="仿宋_GB2312"/>
          <w:sz w:val="32"/>
          <w:szCs w:val="32"/>
          <w:lang w:val="en-US" w:eastAsia="zh-CN"/>
        </w:rPr>
        <w:t>7</w:t>
      </w:r>
      <w:r>
        <w:rPr>
          <w:rFonts w:hint="eastAsia" w:ascii="仿宋_GB2312" w:eastAsia="仿宋_GB2312"/>
          <w:sz w:val="32"/>
          <w:szCs w:val="32"/>
        </w:rPr>
        <w:t>个下设机构：办公室、外宣办、思政办、文明办、文产办、文联社科联</w:t>
      </w:r>
      <w:r>
        <w:rPr>
          <w:rFonts w:hint="eastAsia" w:ascii="仿宋_GB2312" w:eastAsia="仿宋_GB2312"/>
          <w:sz w:val="32"/>
          <w:szCs w:val="32"/>
          <w:lang w:eastAsia="zh-CN"/>
        </w:rPr>
        <w:t>、芒市广播电视台（事业），公务员</w:t>
      </w:r>
      <w:r>
        <w:rPr>
          <w:rFonts w:hint="eastAsia" w:ascii="仿宋_GB2312" w:eastAsia="仿宋_GB2312"/>
          <w:sz w:val="32"/>
          <w:szCs w:val="32"/>
        </w:rPr>
        <w:t>编制</w:t>
      </w:r>
      <w:r>
        <w:rPr>
          <w:rFonts w:hint="eastAsia" w:ascii="仿宋_GB2312" w:eastAsia="仿宋_GB2312"/>
          <w:sz w:val="32"/>
          <w:szCs w:val="32"/>
          <w:lang w:eastAsia="zh-CN"/>
        </w:rPr>
        <w:t>（含参公人员）</w:t>
      </w:r>
      <w:r>
        <w:rPr>
          <w:rFonts w:hint="eastAsia" w:ascii="仿宋_GB2312" w:eastAsia="仿宋_GB2312"/>
          <w:sz w:val="32"/>
          <w:szCs w:val="32"/>
        </w:rPr>
        <w:t>为：行政编制8人（含领导职数3人），工勤编制2人，参公管理编制7人</w:t>
      </w:r>
      <w:r>
        <w:rPr>
          <w:rFonts w:hint="eastAsia" w:ascii="仿宋_GB2312" w:eastAsia="仿宋_GB2312"/>
          <w:sz w:val="32"/>
          <w:szCs w:val="32"/>
          <w:lang w:eastAsia="zh-CN"/>
        </w:rPr>
        <w:t>；事业编制</w:t>
      </w:r>
      <w:r>
        <w:rPr>
          <w:rFonts w:hint="eastAsia" w:ascii="仿宋_GB2312" w:eastAsia="仿宋_GB2312"/>
          <w:sz w:val="32"/>
          <w:szCs w:val="32"/>
          <w:lang w:val="en-US" w:eastAsia="zh-CN"/>
        </w:rPr>
        <w:t>34人</w:t>
      </w:r>
    </w:p>
    <w:p>
      <w:pPr>
        <w:widowControl/>
        <w:jc w:val="left"/>
        <w:rPr>
          <w:rFonts w:eastAsia="仿宋_GB2312"/>
          <w:kern w:val="0"/>
          <w:sz w:val="30"/>
          <w:szCs w:val="30"/>
        </w:rPr>
      </w:pPr>
    </w:p>
    <w:p>
      <w:pPr>
        <w:widowControl/>
        <w:numPr>
          <w:ilvl w:val="0"/>
          <w:numId w:val="2"/>
        </w:numPr>
        <w:ind w:firstLine="300" w:firstLineChars="100"/>
        <w:jc w:val="left"/>
        <w:rPr>
          <w:rFonts w:ascii="楷体_GB2312" w:eastAsia="楷体_GB2312"/>
          <w:kern w:val="0"/>
          <w:sz w:val="30"/>
          <w:szCs w:val="30"/>
        </w:rPr>
      </w:pPr>
      <w:r>
        <w:rPr>
          <w:rFonts w:hint="eastAsia" w:ascii="楷体_GB2312" w:eastAsia="楷体_GB2312"/>
          <w:kern w:val="0"/>
          <w:sz w:val="30"/>
          <w:szCs w:val="30"/>
          <w:lang w:eastAsia="zh-CN"/>
        </w:rPr>
        <w:t>芒市委宣传部重点</w:t>
      </w:r>
      <w:r>
        <w:rPr>
          <w:rFonts w:ascii="楷体_GB2312" w:eastAsia="楷体_GB2312"/>
          <w:kern w:val="0"/>
          <w:sz w:val="30"/>
          <w:szCs w:val="30"/>
        </w:rPr>
        <w:t>工作概述</w:t>
      </w:r>
    </w:p>
    <w:p>
      <w:pPr>
        <w:widowControl/>
        <w:numPr>
          <w:ilvl w:val="0"/>
          <w:numId w:val="0"/>
        </w:numPr>
        <w:ind w:firstLine="643" w:firstLineChars="200"/>
        <w:jc w:val="left"/>
        <w:rPr>
          <w:rFonts w:ascii="楷体_GB2312" w:eastAsia="楷体_GB2312"/>
          <w:kern w:val="0"/>
          <w:sz w:val="30"/>
          <w:szCs w:val="30"/>
        </w:rPr>
      </w:pPr>
      <w:r>
        <w:rPr>
          <w:rFonts w:hint="eastAsia" w:ascii="仿宋" w:hAnsi="仿宋" w:eastAsia="仿宋" w:cs="仿宋"/>
          <w:b/>
          <w:color w:val="000000"/>
          <w:sz w:val="32"/>
          <w:szCs w:val="32"/>
          <w:lang w:eastAsia="zh-CN"/>
        </w:rPr>
        <w:t>今年的重点宣传工作是：围绕</w:t>
      </w:r>
      <w:r>
        <w:rPr>
          <w:rFonts w:hint="eastAsia" w:ascii="仿宋" w:hAnsi="仿宋" w:eastAsia="仿宋" w:cs="仿宋"/>
          <w:b/>
          <w:color w:val="000000"/>
          <w:sz w:val="32"/>
          <w:szCs w:val="32"/>
          <w:lang w:val="en-US" w:eastAsia="zh-CN"/>
        </w:rPr>
        <w:t>党的</w:t>
      </w:r>
      <w:bookmarkStart w:id="0" w:name="_GoBack"/>
      <w:bookmarkEnd w:id="0"/>
      <w:r>
        <w:rPr>
          <w:rFonts w:hint="eastAsia" w:ascii="仿宋" w:hAnsi="仿宋" w:eastAsia="仿宋" w:cs="仿宋"/>
          <w:b/>
          <w:color w:val="000000"/>
          <w:sz w:val="32"/>
          <w:szCs w:val="32"/>
          <w:lang w:eastAsia="zh-CN"/>
        </w:rPr>
        <w:t>十九大精神</w:t>
      </w:r>
      <w:r>
        <w:rPr>
          <w:rFonts w:hint="eastAsia" w:ascii="仿宋" w:hAnsi="仿宋" w:eastAsia="仿宋" w:cs="仿宋"/>
          <w:b/>
          <w:color w:val="000000"/>
          <w:sz w:val="32"/>
          <w:szCs w:val="32"/>
        </w:rPr>
        <w:t>牢牢掌握意识形态领域主导权和话语权，强引领、重宣传、促发展，宣传思想文化工作取得新进展新突破。</w:t>
      </w:r>
      <w:r>
        <w:rPr>
          <w:rFonts w:hint="eastAsia" w:ascii="仿宋" w:hAnsi="仿宋" w:eastAsia="仿宋" w:cs="仿宋"/>
          <w:b/>
          <w:sz w:val="32"/>
          <w:szCs w:val="32"/>
        </w:rPr>
        <w:t>思想理论武装扎实推进。</w:t>
      </w:r>
      <w:r>
        <w:rPr>
          <w:rFonts w:hint="eastAsia" w:ascii="仿宋" w:hAnsi="仿宋" w:eastAsia="仿宋" w:cs="仿宋"/>
          <w:sz w:val="32"/>
          <w:szCs w:val="32"/>
        </w:rPr>
        <w:t>坚持“五用五化”并举，</w:t>
      </w:r>
      <w:r>
        <w:rPr>
          <w:rFonts w:hint="eastAsia" w:ascii="仿宋" w:hAnsi="仿宋" w:eastAsia="仿宋" w:cs="仿宋"/>
          <w:bCs/>
          <w:color w:val="000000"/>
          <w:kern w:val="0"/>
          <w:sz w:val="32"/>
          <w:szCs w:val="32"/>
        </w:rPr>
        <w:t>推动习近平总书记系列重要讲话精神、党的十九大精神宣讲接地气、入人心，成功</w:t>
      </w:r>
      <w:r>
        <w:rPr>
          <w:rFonts w:hint="eastAsia" w:ascii="仿宋" w:hAnsi="仿宋" w:eastAsia="仿宋" w:cs="仿宋"/>
          <w:sz w:val="32"/>
          <w:szCs w:val="32"/>
        </w:rPr>
        <w:t>打造风平镇弄么村、江东乡河头村、三台山乡出冬瓜村三组等7个“习近平新时代</w:t>
      </w:r>
      <w:r>
        <w:rPr>
          <w:rFonts w:hint="eastAsia" w:ascii="仿宋" w:hAnsi="仿宋" w:eastAsia="仿宋" w:cs="仿宋"/>
          <w:sz w:val="32"/>
          <w:szCs w:val="32"/>
          <w:lang w:val="en-US" w:eastAsia="zh-CN"/>
        </w:rPr>
        <w:t>中国</w:t>
      </w:r>
      <w:r>
        <w:rPr>
          <w:rFonts w:hint="eastAsia" w:ascii="仿宋" w:hAnsi="仿宋" w:eastAsia="仿宋" w:cs="仿宋"/>
          <w:sz w:val="32"/>
          <w:szCs w:val="32"/>
        </w:rPr>
        <w:t>特色社会主义思想宣传德宏州基层示范点”，宣讲经验</w:t>
      </w:r>
      <w:r>
        <w:rPr>
          <w:rFonts w:hint="eastAsia" w:ascii="仿宋" w:hAnsi="仿宋" w:eastAsia="仿宋" w:cs="仿宋"/>
          <w:bCs/>
          <w:color w:val="000000"/>
          <w:kern w:val="0"/>
          <w:sz w:val="32"/>
          <w:szCs w:val="32"/>
        </w:rPr>
        <w:t>荣登央视新闻展芒市风采，</w:t>
      </w:r>
      <w:r>
        <w:rPr>
          <w:rFonts w:hint="eastAsia" w:ascii="仿宋" w:hAnsi="仿宋" w:eastAsia="仿宋" w:cs="仿宋"/>
          <w:sz w:val="32"/>
          <w:szCs w:val="32"/>
        </w:rPr>
        <w:t>在中宣部组织开展的基层理论宣讲工作表彰中，原副州长方绍南同志获先进个人表彰、芒市委党校讲师王宏宇同志所撰写的《绿水青山就是金山银山——深入学习习近平总书记关于生态文明建设的有关论述》宣讲报告获优秀理论宣讲报告表彰，实现理论宣讲的历史性突破</w:t>
      </w:r>
      <w:r>
        <w:rPr>
          <w:rFonts w:hint="eastAsia" w:ascii="仿宋" w:hAnsi="仿宋" w:eastAsia="仿宋" w:cs="仿宋"/>
          <w:bCs/>
          <w:color w:val="000000"/>
          <w:kern w:val="0"/>
          <w:sz w:val="32"/>
          <w:szCs w:val="32"/>
        </w:rPr>
        <w:t>。</w:t>
      </w:r>
      <w:r>
        <w:rPr>
          <w:rFonts w:hint="eastAsia" w:ascii="仿宋" w:hAnsi="仿宋" w:eastAsia="仿宋" w:cs="仿宋"/>
          <w:b/>
          <w:sz w:val="32"/>
          <w:szCs w:val="32"/>
        </w:rPr>
        <w:t>精神文明建设亮点纷呈。</w:t>
      </w:r>
      <w:r>
        <w:rPr>
          <w:rFonts w:hint="eastAsia" w:ascii="仿宋" w:hAnsi="仿宋" w:eastAsia="仿宋" w:cs="仿宋"/>
          <w:sz w:val="32"/>
          <w:szCs w:val="32"/>
        </w:rPr>
        <w:t>深化精神文明建设</w:t>
      </w:r>
      <w:r>
        <w:rPr>
          <w:rFonts w:hint="eastAsia" w:ascii="仿宋" w:hAnsi="仿宋" w:eastAsia="仿宋" w:cs="仿宋"/>
          <w:bCs/>
          <w:color w:val="000000"/>
          <w:kern w:val="0"/>
          <w:sz w:val="32"/>
          <w:szCs w:val="32"/>
        </w:rPr>
        <w:t>，</w:t>
      </w:r>
      <w:r>
        <w:rPr>
          <w:rFonts w:hint="eastAsia" w:ascii="仿宋" w:hAnsi="仿宋" w:eastAsia="仿宋" w:cs="仿宋"/>
          <w:sz w:val="32"/>
          <w:szCs w:val="32"/>
        </w:rPr>
        <w:t>以“五建三送” 举措</w:t>
      </w:r>
      <w:r>
        <w:rPr>
          <w:rFonts w:hint="eastAsia" w:ascii="仿宋" w:hAnsi="仿宋" w:eastAsia="仿宋" w:cs="仿宋"/>
          <w:bCs/>
          <w:color w:val="000000"/>
          <w:kern w:val="0"/>
          <w:sz w:val="32"/>
          <w:szCs w:val="32"/>
        </w:rPr>
        <w:t>培育和践行社会主义核心价值观、移风易俗树新风、群众性精神文明创建为重点，</w:t>
      </w:r>
      <w:r>
        <w:rPr>
          <w:rFonts w:hint="eastAsia" w:ascii="仿宋" w:hAnsi="仿宋" w:eastAsia="仿宋" w:cs="仿宋"/>
          <w:sz w:val="32"/>
          <w:szCs w:val="32"/>
        </w:rPr>
        <w:t>进一步巩固省级“中华传统美德教育实践示范基地”、“未成年人思想道德建设先进县市”创建成果</w:t>
      </w:r>
      <w:r>
        <w:rPr>
          <w:rFonts w:hint="eastAsia" w:ascii="仿宋" w:hAnsi="仿宋" w:eastAsia="仿宋" w:cs="仿宋"/>
          <w:bCs/>
          <w:color w:val="000000"/>
          <w:kern w:val="0"/>
          <w:sz w:val="32"/>
          <w:szCs w:val="32"/>
        </w:rPr>
        <w:t>，成功创建国家级文明单位芒市公路分局、国家级文明村拉老村和南见村，各级文明创建质量与数量实现新飞跃，实施道德模范、德宏好人、</w:t>
      </w:r>
      <w:r>
        <w:rPr>
          <w:rFonts w:hint="eastAsia" w:ascii="仿宋" w:hAnsi="仿宋" w:eastAsia="仿宋" w:cs="仿宋"/>
          <w:sz w:val="32"/>
          <w:szCs w:val="32"/>
        </w:rPr>
        <w:t>“五好文明家庭”等先进典型评选活动，开展联合道德讲堂规范化建设、文化氛围营造、志愿者服务公益活动，更好构筑中国精神、中国价值、中国力量，为人民提供精神指引。</w:t>
      </w:r>
      <w:r>
        <w:rPr>
          <w:rFonts w:hint="eastAsia" w:ascii="仿宋" w:hAnsi="仿宋" w:eastAsia="仿宋" w:cs="仿宋"/>
          <w:b/>
          <w:sz w:val="32"/>
          <w:szCs w:val="32"/>
        </w:rPr>
        <w:t>全面加强文化强市建设</w:t>
      </w:r>
      <w:r>
        <w:rPr>
          <w:rFonts w:hint="eastAsia" w:ascii="仿宋" w:hAnsi="仿宋" w:eastAsia="仿宋" w:cs="仿宋"/>
          <w:bCs/>
          <w:color w:val="000000"/>
          <w:kern w:val="0"/>
          <w:sz w:val="32"/>
          <w:szCs w:val="32"/>
        </w:rPr>
        <w:t>。</w:t>
      </w:r>
      <w:r>
        <w:rPr>
          <w:rFonts w:hint="eastAsia" w:ascii="仿宋" w:hAnsi="仿宋" w:eastAsia="仿宋" w:cs="仿宋"/>
          <w:sz w:val="32"/>
          <w:szCs w:val="32"/>
        </w:rPr>
        <w:t>坚定文化自信，</w:t>
      </w:r>
      <w:r>
        <w:rPr>
          <w:rFonts w:hint="eastAsia" w:ascii="仿宋" w:hAnsi="仿宋" w:eastAsia="仿宋" w:cs="仿宋"/>
          <w:bCs/>
          <w:color w:val="000000"/>
          <w:kern w:val="0"/>
          <w:sz w:val="32"/>
          <w:szCs w:val="32"/>
        </w:rPr>
        <w:t>注重民族传统文化传承创新保护，完成</w:t>
      </w:r>
      <w:r>
        <w:rPr>
          <w:rFonts w:hint="eastAsia" w:ascii="仿宋" w:hAnsi="仿宋" w:eastAsia="仿宋" w:cs="仿宋"/>
          <w:sz w:val="32"/>
          <w:szCs w:val="32"/>
        </w:rPr>
        <w:t>《芒市》刊物出版3期3000本，成功申报三个省级文艺精品创作扶持项目、云南第四届云南玉雕大师4人、玉雕名师19人、1个优秀农民演出团体、珠宝小镇云南省文化创意产业园、德宏手艺大师13人、文化名家5人，组织实施好74个“百县万村综合文化服务中心覆盖工程”、地方广播电视节目覆盖和制播能力提升工程、边境文化长廊建设、农村“小广场大喇叭”等文化惠民工程。积极开展与澳门、上海等发达地区的文化交流，拓展双方合作交流渠道，全力实施文化走出去。</w:t>
      </w:r>
      <w:r>
        <w:rPr>
          <w:rFonts w:hint="eastAsia" w:ascii="仿宋" w:hAnsi="仿宋" w:eastAsia="仿宋" w:cs="仿宋"/>
          <w:b/>
          <w:sz w:val="32"/>
          <w:szCs w:val="32"/>
        </w:rPr>
        <w:t>主流舆论阵地不断壮大。</w:t>
      </w:r>
      <w:r>
        <w:rPr>
          <w:rFonts w:hint="eastAsia" w:ascii="仿宋" w:hAnsi="仿宋" w:eastAsia="仿宋" w:cs="仿宋"/>
          <w:color w:val="000000"/>
          <w:sz w:val="32"/>
          <w:szCs w:val="32"/>
        </w:rPr>
        <w:t>顺利完成对芒市网的改版升级工作，成功搭建了芒市广播电视台、芒市网、微美芒市、芒市手机报、</w:t>
      </w:r>
      <w:r>
        <w:rPr>
          <w:rFonts w:hint="eastAsia" w:ascii="仿宋" w:hAnsi="仿宋" w:eastAsia="仿宋" w:cs="仿宋"/>
          <w:sz w:val="32"/>
          <w:szCs w:val="32"/>
        </w:rPr>
        <w:t>云南通·芒市等宣传平台，不断用正能量充盈网络空间，深入拓展正面宣传的深度和广度，其中“微美芒市”在全省微信政务榜排名长期占据前10。持续有效开展舆论斗争，完善网络舆情研判应对机制，提高重大突发舆情发现、预警和处置能力，开展学习宣传贯彻《中华人民共和国网络安全法》</w:t>
      </w:r>
      <w:r>
        <w:rPr>
          <w:rFonts w:hint="eastAsia" w:ascii="仿宋" w:hAnsi="仿宋" w:eastAsia="仿宋" w:cs="仿宋"/>
          <w:sz w:val="32"/>
          <w:szCs w:val="32"/>
          <w:shd w:val="clear" w:color="auto" w:fill="FFFFFF"/>
        </w:rPr>
        <w:t>宣传周活动，并坚持</w:t>
      </w:r>
      <w:r>
        <w:rPr>
          <w:rFonts w:hint="eastAsia" w:ascii="仿宋" w:hAnsi="仿宋" w:eastAsia="仿宋" w:cs="仿宋"/>
          <w:sz w:val="32"/>
          <w:szCs w:val="32"/>
        </w:rPr>
        <w:t>对涉及芒市舆情和网民关注热点问题进行采集、分析，以舆情信息的形式报送市委领导及相关部门领导，</w:t>
      </w:r>
      <w:r>
        <w:rPr>
          <w:rFonts w:hint="eastAsia" w:ascii="仿宋" w:hAnsi="仿宋" w:eastAsia="仿宋" w:cs="仿宋"/>
          <w:color w:val="000000"/>
          <w:sz w:val="32"/>
          <w:szCs w:val="32"/>
        </w:rPr>
        <w:t>共计向省委宣传部舆情直报点上报各类舆情信息1315条，信息约稿5条，社会舆情类采用74条。</w:t>
      </w:r>
      <w:r>
        <w:rPr>
          <w:rFonts w:hint="eastAsia" w:ascii="仿宋" w:hAnsi="仿宋" w:eastAsia="仿宋" w:cs="仿宋"/>
          <w:b/>
          <w:sz w:val="32"/>
          <w:szCs w:val="32"/>
        </w:rPr>
        <w:t>对外宣传成效明显。</w:t>
      </w:r>
      <w:r>
        <w:rPr>
          <w:rFonts w:hint="eastAsia" w:ascii="仿宋" w:hAnsi="仿宋" w:eastAsia="仿宋" w:cs="仿宋"/>
          <w:color w:val="000000"/>
          <w:sz w:val="32"/>
          <w:szCs w:val="32"/>
        </w:rPr>
        <w:t>紧紧围绕全市重要会议、重大项目建设、脱贫攻坚、“两学一做”、生态田园城市建设等中心工作进行了广泛深入的宣传报道，共协调中央、省州市媒体进行了400余次的采访报道，累计刊播芒市各类新闻近5500篇。</w:t>
      </w:r>
      <w:r>
        <w:rPr>
          <w:rFonts w:hint="eastAsia" w:ascii="仿宋" w:hAnsi="仿宋" w:eastAsia="仿宋" w:cs="仿宋"/>
          <w:sz w:val="32"/>
          <w:szCs w:val="32"/>
        </w:rPr>
        <w:t>尤其是围绕脱贫攻坚开展多平台多角度的宣传，</w:t>
      </w:r>
      <w:r>
        <w:rPr>
          <w:rFonts w:hint="eastAsia" w:ascii="仿宋" w:hAnsi="仿宋" w:eastAsia="仿宋" w:cs="仿宋"/>
          <w:color w:val="000000"/>
          <w:sz w:val="32"/>
          <w:szCs w:val="32"/>
          <w:lang w:bidi="ar"/>
        </w:rPr>
        <w:t>开设专栏，普及扶贫政策，采取多种形式，多媒体、全方位做好脱贫攻坚宣传工作，营造全市上下齐心协力、攻坚克难的良好氛围。</w:t>
      </w:r>
      <w:r>
        <w:rPr>
          <w:rFonts w:hint="eastAsia" w:ascii="仿宋" w:hAnsi="仿宋" w:eastAsia="仿宋" w:cs="仿宋"/>
          <w:color w:val="000000"/>
          <w:sz w:val="32"/>
          <w:szCs w:val="32"/>
        </w:rPr>
        <w:t>加强对外媒体合作，</w:t>
      </w:r>
      <w:r>
        <w:rPr>
          <w:rFonts w:hint="eastAsia" w:ascii="仿宋" w:hAnsi="仿宋" w:eastAsia="仿宋" w:cs="仿宋"/>
          <w:sz w:val="32"/>
          <w:szCs w:val="32"/>
        </w:rPr>
        <w:t>与省委党校合作出版了《云南干部教育》芒市专刊，与德宏州电视台合作拍摄了《宜居宜业生态田园城市宣传片》，与剪纸大师合作制作了芒市生态田园城市的剪纸宣传片，与新华社合作发布傣族剪纸网络浏览量达100多万，与著名导演张扬到三台山乡拍摄《发现德宏》系列微记录之《古老的茶农》热播，与中央电视台《中国影像方志》剧组拍摄大型纪录片，充分展示了芒市的经济发展、自然风光、民族风情、生态之美，丰富了向外推介芒市的载体。</w:t>
      </w:r>
    </w:p>
    <w:p>
      <w:pPr>
        <w:widowControl/>
        <w:ind w:firstLine="600" w:firstLineChars="200"/>
        <w:jc w:val="left"/>
        <w:rPr>
          <w:rFonts w:eastAsia="仿宋_GB2312"/>
          <w:kern w:val="0"/>
          <w:sz w:val="30"/>
          <w:szCs w:val="30"/>
        </w:rPr>
      </w:pP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芒市委宣传部2018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1</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51</w:t>
      </w:r>
      <w:r>
        <w:rPr>
          <w:rFonts w:eastAsia="仿宋_GB2312"/>
          <w:kern w:val="0"/>
          <w:sz w:val="30"/>
          <w:szCs w:val="30"/>
        </w:rPr>
        <w:t xml:space="preserve">人，其中：行政编制 </w:t>
      </w:r>
      <w:r>
        <w:rPr>
          <w:rFonts w:hint="eastAsia" w:eastAsia="仿宋_GB2312"/>
          <w:kern w:val="0"/>
          <w:sz w:val="30"/>
          <w:szCs w:val="30"/>
          <w:lang w:val="en-US" w:eastAsia="zh-CN"/>
        </w:rPr>
        <w:t>17</w:t>
      </w:r>
      <w:r>
        <w:rPr>
          <w:rFonts w:eastAsia="仿宋_GB2312"/>
          <w:kern w:val="0"/>
          <w:sz w:val="30"/>
          <w:szCs w:val="30"/>
        </w:rPr>
        <w:t>人，事业编制</w:t>
      </w:r>
      <w:r>
        <w:rPr>
          <w:rFonts w:hint="eastAsia" w:eastAsia="仿宋_GB2312"/>
          <w:kern w:val="0"/>
          <w:sz w:val="30"/>
          <w:szCs w:val="30"/>
          <w:lang w:val="en-US" w:eastAsia="zh-CN"/>
        </w:rPr>
        <w:t>34</w:t>
      </w:r>
      <w:r>
        <w:rPr>
          <w:rFonts w:eastAsia="仿宋_GB2312"/>
          <w:kern w:val="0"/>
          <w:sz w:val="30"/>
          <w:szCs w:val="30"/>
        </w:rPr>
        <w:t>人。在职实有</w:t>
      </w:r>
      <w:r>
        <w:rPr>
          <w:rFonts w:hint="eastAsia" w:eastAsia="仿宋_GB2312"/>
          <w:kern w:val="0"/>
          <w:sz w:val="30"/>
          <w:szCs w:val="30"/>
          <w:lang w:val="en-US" w:eastAsia="zh-CN"/>
        </w:rPr>
        <w:t>47</w:t>
      </w:r>
      <w:r>
        <w:rPr>
          <w:rFonts w:eastAsia="仿宋_GB2312"/>
          <w:kern w:val="0"/>
          <w:sz w:val="30"/>
          <w:szCs w:val="30"/>
        </w:rPr>
        <w:t>人，其中： 财政全供养</w:t>
      </w:r>
      <w:r>
        <w:rPr>
          <w:rFonts w:hint="eastAsia" w:eastAsia="仿宋_GB2312"/>
          <w:kern w:val="0"/>
          <w:sz w:val="30"/>
          <w:szCs w:val="30"/>
          <w:lang w:val="en-US" w:eastAsia="zh-CN"/>
        </w:rPr>
        <w:t>47</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17</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17</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2</w:t>
      </w:r>
      <w:r>
        <w:rPr>
          <w:rFonts w:eastAsia="仿宋_GB2312"/>
          <w:kern w:val="0"/>
          <w:sz w:val="30"/>
          <w:szCs w:val="30"/>
        </w:rPr>
        <w:t>辆，实有车辆</w:t>
      </w:r>
      <w:r>
        <w:rPr>
          <w:rFonts w:hint="eastAsia" w:eastAsia="仿宋_GB2312"/>
          <w:kern w:val="0"/>
          <w:sz w:val="30"/>
          <w:szCs w:val="30"/>
          <w:lang w:val="en-US" w:eastAsia="zh-CN"/>
        </w:rPr>
        <w:t>2</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w:t>
      </w:r>
      <w:r>
        <w:rPr>
          <w:rFonts w:hint="eastAsia" w:eastAsia="仿宋_GB2312"/>
          <w:kern w:val="0"/>
          <w:sz w:val="30"/>
          <w:szCs w:val="30"/>
          <w:lang w:val="en-US" w:eastAsia="zh-CN"/>
        </w:rPr>
        <w:t>芒市委宣传部</w:t>
      </w:r>
      <w:r>
        <w:rPr>
          <w:rFonts w:eastAsia="仿宋_GB2312"/>
          <w:kern w:val="0"/>
          <w:sz w:val="30"/>
          <w:szCs w:val="30"/>
        </w:rPr>
        <w:t xml:space="preserve">财务总收入 </w:t>
      </w:r>
      <w:r>
        <w:rPr>
          <w:rFonts w:hint="eastAsia" w:eastAsia="仿宋_GB2312"/>
          <w:kern w:val="0"/>
          <w:sz w:val="30"/>
          <w:szCs w:val="30"/>
          <w:lang w:val="en-US" w:eastAsia="zh-CN"/>
        </w:rPr>
        <w:t>885.24</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885.24</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20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w:t>
      </w:r>
      <w:r>
        <w:rPr>
          <w:rFonts w:hint="eastAsia" w:eastAsia="仿宋_GB2312"/>
          <w:kern w:val="0"/>
          <w:sz w:val="30"/>
          <w:szCs w:val="30"/>
          <w:lang w:val="en-US" w:eastAsia="zh-CN"/>
        </w:rPr>
        <w:t>芒市委宣传部</w:t>
      </w:r>
      <w:r>
        <w:rPr>
          <w:rFonts w:eastAsia="仿宋_GB2312"/>
          <w:kern w:val="0"/>
          <w:sz w:val="30"/>
          <w:szCs w:val="30"/>
        </w:rPr>
        <w:t xml:space="preserve">财政拨款收入 </w:t>
      </w:r>
      <w:r>
        <w:rPr>
          <w:rFonts w:hint="eastAsia" w:eastAsia="仿宋_GB2312"/>
          <w:kern w:val="0"/>
          <w:sz w:val="30"/>
          <w:szCs w:val="30"/>
          <w:lang w:val="en-US" w:eastAsia="zh-CN"/>
        </w:rPr>
        <w:t>885.24</w:t>
      </w:r>
      <w:r>
        <w:rPr>
          <w:rFonts w:eastAsia="仿宋_GB2312"/>
          <w:kern w:val="0"/>
          <w:sz w:val="30"/>
          <w:szCs w:val="30"/>
        </w:rPr>
        <w:t>万元，其中:本年收入</w:t>
      </w:r>
      <w:r>
        <w:rPr>
          <w:rFonts w:hint="eastAsia" w:eastAsia="仿宋_GB2312"/>
          <w:kern w:val="0"/>
          <w:sz w:val="30"/>
          <w:szCs w:val="30"/>
          <w:lang w:val="en-US" w:eastAsia="zh-CN"/>
        </w:rPr>
        <w:t>885.24</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885.24</w:t>
      </w:r>
      <w:r>
        <w:rPr>
          <w:rFonts w:eastAsia="仿宋_GB2312"/>
          <w:kern w:val="0"/>
          <w:sz w:val="30"/>
          <w:szCs w:val="30"/>
        </w:rPr>
        <w:t>万元（本级财力</w:t>
      </w:r>
      <w:r>
        <w:rPr>
          <w:rFonts w:hint="eastAsia" w:eastAsia="仿宋_GB2312"/>
          <w:kern w:val="0"/>
          <w:sz w:val="30"/>
          <w:szCs w:val="30"/>
          <w:lang w:val="en-US" w:eastAsia="zh-CN"/>
        </w:rPr>
        <w:t>865.24</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w:t>
      </w:r>
      <w:r>
        <w:rPr>
          <w:rFonts w:hint="eastAsia" w:eastAsia="仿宋_GB2312"/>
          <w:kern w:val="0"/>
          <w:sz w:val="30"/>
          <w:szCs w:val="30"/>
          <w:lang w:val="en-US" w:eastAsia="zh-CN"/>
        </w:rPr>
        <w:t>其他非税收入20万元</w:t>
      </w:r>
      <w:r>
        <w:rPr>
          <w:rFonts w:eastAsia="仿宋_GB2312"/>
          <w:kern w:val="0"/>
          <w:sz w:val="30"/>
          <w:szCs w:val="30"/>
        </w:rPr>
        <w:t>），政府性基金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w:t>
      </w:r>
      <w:r>
        <w:rPr>
          <w:rFonts w:hint="eastAsia" w:eastAsia="仿宋_GB2312"/>
          <w:kern w:val="0"/>
          <w:sz w:val="30"/>
          <w:szCs w:val="30"/>
          <w:lang w:val="en-US" w:eastAsia="zh-CN"/>
        </w:rPr>
        <w:t>芒市委宣传部</w:t>
      </w:r>
      <w:r>
        <w:rPr>
          <w:rFonts w:eastAsia="仿宋_GB2312"/>
          <w:kern w:val="0"/>
          <w:sz w:val="30"/>
          <w:szCs w:val="30"/>
        </w:rPr>
        <w:t xml:space="preserve">预算总支出 </w:t>
      </w:r>
      <w:r>
        <w:rPr>
          <w:rFonts w:hint="eastAsia" w:eastAsia="仿宋_GB2312"/>
          <w:kern w:val="0"/>
          <w:sz w:val="30"/>
          <w:szCs w:val="30"/>
          <w:lang w:val="en-US" w:eastAsia="zh-CN"/>
        </w:rPr>
        <w:t>885.24</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885.24</w:t>
      </w:r>
      <w:r>
        <w:rPr>
          <w:rFonts w:eastAsia="仿宋_GB2312"/>
          <w:kern w:val="0"/>
          <w:sz w:val="30"/>
          <w:szCs w:val="30"/>
        </w:rPr>
        <w:t>万元，其中，基本支出</w:t>
      </w:r>
      <w:r>
        <w:rPr>
          <w:rFonts w:hint="eastAsia" w:eastAsia="仿宋_GB2312"/>
          <w:kern w:val="0"/>
          <w:sz w:val="30"/>
          <w:szCs w:val="30"/>
          <w:lang w:val="en-US" w:eastAsia="zh-CN"/>
        </w:rPr>
        <w:t>585.24</w:t>
      </w:r>
      <w:r>
        <w:rPr>
          <w:rFonts w:eastAsia="仿宋_GB2312"/>
          <w:kern w:val="0"/>
          <w:sz w:val="30"/>
          <w:szCs w:val="30"/>
        </w:rPr>
        <w:t>万元，项目支出</w:t>
      </w:r>
      <w:r>
        <w:rPr>
          <w:rFonts w:hint="eastAsia" w:eastAsia="仿宋_GB2312"/>
          <w:kern w:val="0"/>
          <w:sz w:val="30"/>
          <w:szCs w:val="30"/>
          <w:lang w:val="en-US" w:eastAsia="zh-CN"/>
        </w:rPr>
        <w:t>300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val="en-US" w:eastAsia="zh-CN"/>
        </w:rPr>
        <w:t>工资福利支出542.74万元，对个人和家庭的补助0.48万元，商品和服务支出42.02万元，项目支出300万元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585.24</w:t>
      </w:r>
      <w:r>
        <w:rPr>
          <w:rFonts w:eastAsia="仿宋_GB2312"/>
          <w:kern w:val="0"/>
          <w:sz w:val="30"/>
          <w:szCs w:val="30"/>
        </w:rPr>
        <w:t>万元，项目支出</w:t>
      </w:r>
      <w:r>
        <w:rPr>
          <w:rFonts w:hint="eastAsia" w:eastAsia="仿宋_GB2312"/>
          <w:kern w:val="0"/>
          <w:sz w:val="30"/>
          <w:szCs w:val="30"/>
          <w:lang w:val="en-US" w:eastAsia="zh-CN"/>
        </w:rPr>
        <w:t>300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r>
        <w:rPr>
          <w:rFonts w:hint="eastAsia" w:ascii="黑体" w:hAnsi="黑体" w:eastAsia="黑体"/>
          <w:kern w:val="0"/>
          <w:sz w:val="30"/>
          <w:szCs w:val="30"/>
          <w:lang w:val="en-US" w:eastAsia="zh-CN"/>
        </w:rPr>
        <w:t>(芒市委宣传部没有省对下转项转移支付资金情况）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  金额</w:t>
      </w:r>
      <w:r>
        <w:rPr>
          <w:rFonts w:hint="eastAsia" w:eastAsia="仿宋_GB2312"/>
          <w:kern w:val="0"/>
          <w:sz w:val="30"/>
          <w:szCs w:val="30"/>
          <w:lang w:val="en-US" w:eastAsia="zh-CN"/>
        </w:rPr>
        <w:t>0</w:t>
      </w:r>
      <w:r>
        <w:rPr>
          <w:rFonts w:eastAsia="仿宋_GB2312"/>
          <w:kern w:val="0"/>
          <w:sz w:val="30"/>
          <w:szCs w:val="30"/>
        </w:rPr>
        <w:t>万元，主要用于……。</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w:t>
      </w:r>
      <w:r>
        <w:rPr>
          <w:rFonts w:hint="eastAsia" w:eastAsia="仿宋_GB2312"/>
          <w:kern w:val="0"/>
          <w:sz w:val="30"/>
          <w:szCs w:val="30"/>
          <w:lang w:eastAsia="zh-CN"/>
        </w:rPr>
        <w:t>芒市委宣传部</w:t>
      </w:r>
      <w:r>
        <w:rPr>
          <w:rFonts w:eastAsia="仿宋_GB2312"/>
          <w:kern w:val="0"/>
          <w:sz w:val="30"/>
          <w:szCs w:val="30"/>
        </w:rPr>
        <w:t>共涉及采购项目</w:t>
      </w:r>
      <w:r>
        <w:rPr>
          <w:rFonts w:hint="eastAsia" w:eastAsia="仿宋_GB2312"/>
          <w:kern w:val="0"/>
          <w:sz w:val="30"/>
          <w:szCs w:val="30"/>
          <w:lang w:val="en-US" w:eastAsia="zh-CN"/>
        </w:rPr>
        <w:t>1</w:t>
      </w:r>
      <w:r>
        <w:rPr>
          <w:rFonts w:eastAsia="仿宋_GB2312"/>
          <w:kern w:val="0"/>
          <w:sz w:val="30"/>
          <w:szCs w:val="30"/>
        </w:rPr>
        <w:t>个，</w:t>
      </w:r>
      <w:r>
        <w:rPr>
          <w:rFonts w:hint="eastAsia" w:eastAsia="仿宋_GB2312"/>
          <w:kern w:val="0"/>
          <w:sz w:val="30"/>
          <w:szCs w:val="30"/>
          <w:lang w:val="en-US" w:eastAsia="zh-CN"/>
        </w:rPr>
        <w:t>芒市生态田园城市广告宣传经费，</w:t>
      </w:r>
      <w:r>
        <w:rPr>
          <w:rFonts w:eastAsia="仿宋_GB2312"/>
          <w:kern w:val="0"/>
          <w:sz w:val="30"/>
          <w:szCs w:val="30"/>
        </w:rPr>
        <w:t>采购预算资金</w:t>
      </w:r>
      <w:r>
        <w:rPr>
          <w:rFonts w:hint="eastAsia" w:eastAsia="仿宋_GB2312"/>
          <w:kern w:val="0"/>
          <w:sz w:val="30"/>
          <w:szCs w:val="30"/>
          <w:lang w:val="en-US" w:eastAsia="zh-CN"/>
        </w:rPr>
        <w:t>200</w:t>
      </w:r>
      <w:r>
        <w:rPr>
          <w:rFonts w:eastAsia="仿宋_GB2312"/>
          <w:kern w:val="0"/>
          <w:sz w:val="30"/>
          <w:szCs w:val="30"/>
        </w:rPr>
        <w:t>万元</w:t>
      </w:r>
      <w:r>
        <w:rPr>
          <w:rFonts w:hint="eastAsia" w:eastAsia="仿宋_GB2312"/>
          <w:kern w:val="0"/>
          <w:sz w:val="30"/>
          <w:szCs w:val="30"/>
          <w:lang w:eastAsia="zh-CN"/>
        </w:rPr>
        <w:t>；其他资本性支出（办公设备购置费）</w:t>
      </w:r>
      <w:r>
        <w:rPr>
          <w:rFonts w:hint="eastAsia" w:eastAsia="仿宋_GB2312"/>
          <w:kern w:val="0"/>
          <w:sz w:val="30"/>
          <w:szCs w:val="30"/>
          <w:lang w:val="en-US" w:eastAsia="zh-CN"/>
        </w:rPr>
        <w:t>50万元，本年度共250万元。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（本条主要填写</w:t>
      </w:r>
      <w:r>
        <w:rPr>
          <w:rFonts w:eastAsia="仿宋_GB2312"/>
          <w:kern w:val="0"/>
          <w:sz w:val="30"/>
          <w:szCs w:val="30"/>
        </w:rPr>
        <w:t>基本支出预算</w:t>
      </w:r>
      <w:r>
        <w:rPr>
          <w:rFonts w:hint="eastAsia" w:eastAsia="仿宋_GB2312"/>
          <w:kern w:val="0"/>
          <w:sz w:val="30"/>
          <w:szCs w:val="30"/>
        </w:rPr>
        <w:t>和</w:t>
      </w:r>
      <w:r>
        <w:rPr>
          <w:rFonts w:eastAsia="仿宋_GB2312"/>
          <w:kern w:val="0"/>
          <w:sz w:val="30"/>
          <w:szCs w:val="30"/>
        </w:rPr>
        <w:t>项目支出预算变动的主要原因</w:t>
      </w:r>
      <w:r>
        <w:rPr>
          <w:rFonts w:hint="eastAsia" w:eastAsia="仿宋_GB2312"/>
          <w:kern w:val="0"/>
          <w:sz w:val="30"/>
          <w:szCs w:val="30"/>
        </w:rPr>
        <w:t>）</w:t>
      </w:r>
    </w:p>
    <w:p>
      <w:pPr>
        <w:widowControl/>
        <w:ind w:firstLine="600" w:firstLineChars="200"/>
        <w:jc w:val="left"/>
        <w:rPr>
          <w:rFonts w:eastAsia="仿宋_GB2312"/>
          <w:kern w:val="0"/>
          <w:sz w:val="30"/>
          <w:szCs w:val="30"/>
        </w:rPr>
      </w:pPr>
      <w:r>
        <w:rPr>
          <w:rFonts w:eastAsia="仿宋_GB2312"/>
          <w:kern w:val="0"/>
          <w:sz w:val="30"/>
          <w:szCs w:val="30"/>
        </w:rPr>
        <w:t>（一）</w:t>
      </w:r>
      <w:r>
        <w:rPr>
          <w:rFonts w:hint="eastAsia" w:eastAsia="仿宋_GB2312"/>
          <w:kern w:val="0"/>
          <w:sz w:val="30"/>
          <w:szCs w:val="30"/>
          <w:lang w:val="en-US" w:eastAsia="zh-CN"/>
        </w:rPr>
        <w:t>2018年基本支出预算数为585.24万元，比上年595.30万元减少10.06万元（其中工资福利支出本年542.74万元，上年347.70万元，增加195.04万元；商品和服务支出本年42.02万元，上年110.62万元，减少68.6万元；对个人和家庭的补助本年预算0.48万元，上年数为136.98万元，增加136.50万元。）</w:t>
      </w:r>
    </w:p>
    <w:p>
      <w:pPr>
        <w:widowControl/>
        <w:ind w:firstLine="602" w:firstLineChars="200"/>
        <w:jc w:val="left"/>
        <w:rPr>
          <w:rFonts w:eastAsia="仿宋_GB2312"/>
          <w:b/>
          <w:kern w:val="0"/>
          <w:sz w:val="30"/>
          <w:szCs w:val="30"/>
        </w:rPr>
      </w:pPr>
      <w:r>
        <w:rPr>
          <w:rFonts w:eastAsia="仿宋_GB2312"/>
          <w:b/>
          <w:kern w:val="0"/>
          <w:sz w:val="30"/>
          <w:szCs w:val="30"/>
        </w:rPr>
        <w:t>（二）</w:t>
      </w:r>
      <w:r>
        <w:rPr>
          <w:rFonts w:hint="eastAsia" w:eastAsia="仿宋_GB2312"/>
          <w:b/>
          <w:kern w:val="0"/>
          <w:sz w:val="30"/>
          <w:szCs w:val="30"/>
          <w:lang w:val="en-US" w:eastAsia="zh-CN"/>
        </w:rPr>
        <w:t>2018年项目支出预算数300万元，2017年项目支出预算为200万元，比上年增加100万元。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ind w:firstLine="320" w:firstLineChars="100"/>
        <w:rPr>
          <w:rFonts w:hint="eastAsia"/>
          <w:sz w:val="32"/>
          <w:szCs w:val="32"/>
        </w:rPr>
      </w:pPr>
      <w:r>
        <w:rPr>
          <w:rFonts w:hint="eastAsia"/>
          <w:sz w:val="32"/>
          <w:szCs w:val="32"/>
        </w:rPr>
        <w:t>（一）</w:t>
      </w:r>
      <w:r>
        <w:rPr>
          <w:sz w:val="32"/>
          <w:szCs w:val="32"/>
        </w:rPr>
        <w:t>政府性基金</w:t>
      </w:r>
      <w:r>
        <w:rPr>
          <w:rFonts w:hint="eastAsia"/>
          <w:sz w:val="32"/>
          <w:szCs w:val="32"/>
        </w:rPr>
        <w:t>：</w:t>
      </w:r>
      <w:r>
        <w:rPr>
          <w:sz w:val="32"/>
          <w:szCs w:val="32"/>
        </w:rPr>
        <w:t>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rFonts w:hint="eastAsia"/>
          <w:sz w:val="32"/>
          <w:szCs w:val="32"/>
        </w:rPr>
      </w:pPr>
      <w:r>
        <w:rPr>
          <w:rFonts w:hint="eastAsia"/>
          <w:sz w:val="32"/>
          <w:szCs w:val="32"/>
        </w:rPr>
        <w:t>（二）</w:t>
      </w:r>
      <w:r>
        <w:rPr>
          <w:sz w:val="32"/>
          <w:szCs w:val="32"/>
        </w:rPr>
        <w:t>政府采购</w:t>
      </w:r>
      <w:r>
        <w:rPr>
          <w:rFonts w:hint="eastAsia"/>
          <w:sz w:val="32"/>
          <w:szCs w:val="32"/>
        </w:rPr>
        <w:t>：</w:t>
      </w:r>
      <w:r>
        <w:rPr>
          <w:sz w:val="32"/>
          <w:szCs w:val="32"/>
        </w:rPr>
        <w:t>指国家各级政府为从事日常的政务活动或为了满足公共服务的目的，利用国家</w:t>
      </w:r>
      <w:r>
        <w:rPr>
          <w:sz w:val="32"/>
          <w:szCs w:val="32"/>
        </w:rPr>
        <w:fldChar w:fldCharType="begin"/>
      </w:r>
      <w:r>
        <w:rPr>
          <w:sz w:val="32"/>
          <w:szCs w:val="32"/>
        </w:rPr>
        <w:instrText xml:space="preserve"> HYPERLINK "https://baike.so.com/doc/5716834-5929560.html" \t "_blank" </w:instrText>
      </w:r>
      <w:r>
        <w:rPr>
          <w:sz w:val="32"/>
          <w:szCs w:val="32"/>
        </w:rPr>
        <w:fldChar w:fldCharType="separate"/>
      </w:r>
      <w:r>
        <w:rPr>
          <w:sz w:val="32"/>
          <w:szCs w:val="32"/>
        </w:rPr>
        <w:t>财政性资金</w:t>
      </w:r>
      <w:r>
        <w:rPr>
          <w:sz w:val="32"/>
          <w:szCs w:val="32"/>
        </w:rPr>
        <w:fldChar w:fldCharType="end"/>
      </w:r>
      <w:r>
        <w:rPr>
          <w:sz w:val="32"/>
          <w:szCs w:val="32"/>
        </w:rPr>
        <w:t>和政府借款购买货物、工程和服务的行为。政府采购不仅是指具体的</w:t>
      </w:r>
      <w:r>
        <w:rPr>
          <w:sz w:val="32"/>
          <w:szCs w:val="32"/>
        </w:rPr>
        <w:fldChar w:fldCharType="begin"/>
      </w:r>
      <w:r>
        <w:rPr>
          <w:sz w:val="32"/>
          <w:szCs w:val="32"/>
        </w:rPr>
        <w:instrText xml:space="preserve"> HYPERLINK "https://baike.so.com/doc/4796448-5012566.html" \t "_blank" </w:instrText>
      </w:r>
      <w:r>
        <w:rPr>
          <w:sz w:val="32"/>
          <w:szCs w:val="32"/>
        </w:rPr>
        <w:fldChar w:fldCharType="separate"/>
      </w:r>
      <w:r>
        <w:t>采购过程</w:t>
      </w:r>
      <w:r>
        <w:rPr>
          <w:sz w:val="32"/>
          <w:szCs w:val="32"/>
        </w:rPr>
        <w:fldChar w:fldCharType="end"/>
      </w:r>
      <w:r>
        <w:rPr>
          <w:sz w:val="32"/>
          <w:szCs w:val="32"/>
        </w:rPr>
        <w:t>，而且是采购政策、采购程序、采购过程及采购管理的总称，是一种对公共采购管理的制度。</w:t>
      </w:r>
    </w:p>
    <w:p>
      <w:pPr>
        <w:ind w:firstLine="480" w:firstLineChars="150"/>
        <w:rPr>
          <w:sz w:val="32"/>
          <w:szCs w:val="32"/>
        </w:rPr>
      </w:pPr>
      <w:r>
        <w:rPr>
          <w:sz w:val="32"/>
          <w:szCs w:val="32"/>
        </w:rPr>
        <w:t>(</w:t>
      </w:r>
      <w:r>
        <w:rPr>
          <w:rFonts w:hint="eastAsia"/>
          <w:sz w:val="32"/>
          <w:szCs w:val="32"/>
        </w:rPr>
        <w:t>三</w:t>
      </w:r>
      <w:r>
        <w:rPr>
          <w:sz w:val="32"/>
          <w:szCs w:val="32"/>
        </w:rPr>
        <w:t>)</w:t>
      </w:r>
      <w:r>
        <w:rPr>
          <w:rFonts w:hint="eastAsia"/>
          <w:sz w:val="32"/>
          <w:szCs w:val="32"/>
        </w:rPr>
        <w:t xml:space="preserve"> </w:t>
      </w:r>
      <w:r>
        <w:rPr>
          <w:sz w:val="32"/>
          <w:szCs w:val="32"/>
        </w:rPr>
        <w:t>财政拨款收入:</w:t>
      </w:r>
      <w:r>
        <w:rPr>
          <w:rFonts w:hint="eastAsia"/>
          <w:sz w:val="32"/>
          <w:szCs w:val="32"/>
        </w:rPr>
        <w:t xml:space="preserve"> </w:t>
      </w:r>
      <w:r>
        <w:rPr>
          <w:sz w:val="32"/>
          <w:szCs w:val="32"/>
        </w:rPr>
        <w:t>指本级财政当年拨付的资金。</w:t>
      </w:r>
    </w:p>
    <w:p>
      <w:pPr>
        <w:ind w:firstLine="480" w:firstLineChars="150"/>
        <w:rPr>
          <w:sz w:val="32"/>
          <w:szCs w:val="32"/>
        </w:rPr>
      </w:pPr>
      <w:r>
        <w:rPr>
          <w:sz w:val="32"/>
          <w:szCs w:val="32"/>
        </w:rPr>
        <w:t>(</w:t>
      </w:r>
      <w:r>
        <w:rPr>
          <w:rFonts w:hint="eastAsia"/>
          <w:sz w:val="32"/>
          <w:szCs w:val="32"/>
        </w:rPr>
        <w:t>四</w:t>
      </w:r>
      <w:r>
        <w:rPr>
          <w:sz w:val="32"/>
          <w:szCs w:val="32"/>
        </w:rPr>
        <w:t>)</w:t>
      </w:r>
      <w:r>
        <w:rPr>
          <w:rFonts w:hint="eastAsia"/>
          <w:sz w:val="32"/>
          <w:szCs w:val="32"/>
        </w:rPr>
        <w:t xml:space="preserve"> </w:t>
      </w:r>
      <w:r>
        <w:rPr>
          <w:sz w:val="32"/>
          <w:szCs w:val="32"/>
        </w:rPr>
        <w:t>事业收入:</w:t>
      </w:r>
      <w:r>
        <w:rPr>
          <w:rFonts w:hint="eastAsia"/>
          <w:sz w:val="32"/>
          <w:szCs w:val="32"/>
        </w:rPr>
        <w:t xml:space="preserve"> </w:t>
      </w:r>
      <w:r>
        <w:rPr>
          <w:sz w:val="32"/>
          <w:szCs w:val="32"/>
        </w:rPr>
        <w:t>指事业单位开展专业业务活动及辅助活动取得的收入。</w:t>
      </w:r>
    </w:p>
    <w:p>
      <w:pPr>
        <w:rPr>
          <w:sz w:val="32"/>
          <w:szCs w:val="32"/>
        </w:rPr>
      </w:pPr>
      <w:r>
        <w:rPr>
          <w:sz w:val="32"/>
          <w:szCs w:val="32"/>
        </w:rPr>
        <w:t xml:space="preserve"> </w:t>
      </w:r>
      <w:r>
        <w:rPr>
          <w:rFonts w:hint="eastAsia"/>
          <w:sz w:val="32"/>
          <w:szCs w:val="32"/>
        </w:rPr>
        <w:t xml:space="preserve">  </w:t>
      </w:r>
      <w:r>
        <w:rPr>
          <w:sz w:val="32"/>
          <w:szCs w:val="32"/>
        </w:rPr>
        <w:t>(</w:t>
      </w:r>
      <w:r>
        <w:rPr>
          <w:rFonts w:hint="eastAsia"/>
          <w:sz w:val="32"/>
          <w:szCs w:val="32"/>
        </w:rPr>
        <w:t>五</w:t>
      </w:r>
      <w:r>
        <w:rPr>
          <w:sz w:val="32"/>
          <w:szCs w:val="32"/>
        </w:rPr>
        <w:t>)其他收入:</w:t>
      </w:r>
      <w:r>
        <w:rPr>
          <w:rFonts w:hint="eastAsia"/>
          <w:sz w:val="32"/>
          <w:szCs w:val="32"/>
        </w:rPr>
        <w:t xml:space="preserve"> </w:t>
      </w:r>
      <w:r>
        <w:rPr>
          <w:sz w:val="32"/>
          <w:szCs w:val="32"/>
        </w:rPr>
        <w:t>指除上述"财政拨款收入"、"事业收入"等以外的收入。</w:t>
      </w:r>
    </w:p>
    <w:p>
      <w:pPr>
        <w:ind w:firstLine="480" w:firstLineChars="150"/>
        <w:rPr>
          <w:sz w:val="32"/>
          <w:szCs w:val="32"/>
        </w:rPr>
      </w:pPr>
      <w:r>
        <w:rPr>
          <w:sz w:val="32"/>
          <w:szCs w:val="32"/>
        </w:rPr>
        <w:t>(</w:t>
      </w:r>
      <w:r>
        <w:rPr>
          <w:rFonts w:hint="eastAsia"/>
          <w:sz w:val="32"/>
          <w:szCs w:val="32"/>
        </w:rPr>
        <w:t>六</w:t>
      </w:r>
      <w:r>
        <w:rPr>
          <w:sz w:val="32"/>
          <w:szCs w:val="32"/>
        </w:rPr>
        <w:t>)用事业基金弥补收支差额:</w:t>
      </w:r>
      <w:r>
        <w:rPr>
          <w:rFonts w:hint="eastAsia"/>
          <w:sz w:val="32"/>
          <w:szCs w:val="32"/>
        </w:rPr>
        <w:t xml:space="preserve"> </w:t>
      </w:r>
      <w:r>
        <w:rPr>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sz w:val="32"/>
          <w:szCs w:val="32"/>
        </w:rPr>
      </w:pPr>
      <w:r>
        <w:rPr>
          <w:sz w:val="32"/>
          <w:szCs w:val="32"/>
        </w:rPr>
        <w:t>(</w:t>
      </w:r>
      <w:r>
        <w:rPr>
          <w:rFonts w:hint="eastAsia"/>
          <w:sz w:val="32"/>
          <w:szCs w:val="32"/>
        </w:rPr>
        <w:t>七</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480" w:firstLineChars="150"/>
        <w:rPr>
          <w:sz w:val="32"/>
          <w:szCs w:val="32"/>
        </w:rPr>
      </w:pPr>
      <w:r>
        <w:rPr>
          <w:sz w:val="32"/>
          <w:szCs w:val="32"/>
        </w:rPr>
        <w:t>(</w:t>
      </w:r>
      <w:r>
        <w:rPr>
          <w:rFonts w:hint="eastAsia"/>
          <w:sz w:val="32"/>
          <w:szCs w:val="32"/>
        </w:rPr>
        <w:t>八</w:t>
      </w:r>
      <w:r>
        <w:rPr>
          <w:sz w:val="32"/>
          <w:szCs w:val="32"/>
        </w:rPr>
        <w:t>)结余分配:</w:t>
      </w:r>
      <w:r>
        <w:rPr>
          <w:rFonts w:hint="eastAsia"/>
          <w:sz w:val="32"/>
          <w:szCs w:val="32"/>
        </w:rPr>
        <w:t xml:space="preserve"> </w:t>
      </w:r>
      <w:r>
        <w:rPr>
          <w:sz w:val="32"/>
          <w:szCs w:val="32"/>
        </w:rPr>
        <w:t>指事业单位按规定提取的职工福利基金、事业基金和缴纳的所得税，以及建设单位按规定应交回的基本建设竣工项目结余资金。</w:t>
      </w:r>
    </w:p>
    <w:p>
      <w:pPr>
        <w:ind w:firstLine="480" w:firstLineChars="150"/>
        <w:rPr>
          <w:sz w:val="32"/>
          <w:szCs w:val="32"/>
        </w:rPr>
      </w:pPr>
      <w:r>
        <w:rPr>
          <w:sz w:val="32"/>
          <w:szCs w:val="32"/>
        </w:rPr>
        <w:t>(</w:t>
      </w:r>
      <w:r>
        <w:rPr>
          <w:rFonts w:hint="eastAsia"/>
          <w:sz w:val="32"/>
          <w:szCs w:val="32"/>
        </w:rPr>
        <w:t>九</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ind w:firstLine="480" w:firstLineChars="150"/>
        <w:rPr>
          <w:sz w:val="32"/>
          <w:szCs w:val="32"/>
        </w:rPr>
      </w:pPr>
      <w:r>
        <w:rPr>
          <w:sz w:val="32"/>
          <w:szCs w:val="32"/>
        </w:rPr>
        <w:t>(</w:t>
      </w:r>
      <w:r>
        <w:rPr>
          <w:rFonts w:hint="eastAsia"/>
          <w:sz w:val="32"/>
          <w:szCs w:val="32"/>
        </w:rPr>
        <w:t>十</w:t>
      </w:r>
      <w:r>
        <w:rPr>
          <w:sz w:val="32"/>
          <w:szCs w:val="32"/>
        </w:rPr>
        <w:t>)基本支出:</w:t>
      </w:r>
      <w:r>
        <w:rPr>
          <w:rFonts w:hint="eastAsia"/>
          <w:sz w:val="32"/>
          <w:szCs w:val="32"/>
        </w:rPr>
        <w:t xml:space="preserve"> </w:t>
      </w:r>
      <w:r>
        <w:rPr>
          <w:sz w:val="32"/>
          <w:szCs w:val="32"/>
        </w:rPr>
        <w:t>指为保障机构正常运转、完成日常工作任务而发生的人员支出和公用支出。</w:t>
      </w:r>
    </w:p>
    <w:p>
      <w:pPr>
        <w:ind w:firstLine="480" w:firstLineChars="150"/>
        <w:rPr>
          <w:sz w:val="32"/>
          <w:szCs w:val="32"/>
        </w:rPr>
      </w:pPr>
      <w:r>
        <w:rPr>
          <w:sz w:val="32"/>
          <w:szCs w:val="32"/>
        </w:rPr>
        <w:t>(十</w:t>
      </w:r>
      <w:r>
        <w:rPr>
          <w:rFonts w:hint="eastAsia"/>
          <w:sz w:val="32"/>
          <w:szCs w:val="32"/>
        </w:rPr>
        <w:t>一</w:t>
      </w:r>
      <w:r>
        <w:rPr>
          <w:sz w:val="32"/>
          <w:szCs w:val="32"/>
        </w:rPr>
        <w:t>)项目支出:</w:t>
      </w:r>
      <w:r>
        <w:rPr>
          <w:rFonts w:hint="eastAsia"/>
          <w:sz w:val="32"/>
          <w:szCs w:val="32"/>
        </w:rPr>
        <w:t xml:space="preserve"> </w:t>
      </w:r>
      <w:r>
        <w:rPr>
          <w:sz w:val="32"/>
          <w:szCs w:val="32"/>
        </w:rPr>
        <w:t>指在基本支出之外为完成特定行政任务和事业发展目标所发生的支出。</w:t>
      </w:r>
    </w:p>
    <w:p>
      <w:pPr>
        <w:rPr>
          <w:rFonts w:hint="eastAsia"/>
          <w:sz w:val="32"/>
          <w:szCs w:val="32"/>
        </w:rPr>
      </w:pPr>
      <w:r>
        <w:rPr>
          <w:sz w:val="32"/>
          <w:szCs w:val="32"/>
        </w:rPr>
        <w:t xml:space="preserve"> (十</w:t>
      </w:r>
      <w:r>
        <w:rPr>
          <w:rFonts w:hint="eastAsia"/>
          <w:sz w:val="32"/>
          <w:szCs w:val="32"/>
        </w:rPr>
        <w:t>二</w:t>
      </w:r>
      <w:r>
        <w:rPr>
          <w:sz w:val="32"/>
          <w:szCs w:val="32"/>
        </w:rPr>
        <w:t>)"三公"经费:</w:t>
      </w:r>
      <w:r>
        <w:rPr>
          <w:rFonts w:hint="eastAsia"/>
          <w:sz w:val="32"/>
          <w:szCs w:val="32"/>
        </w:rPr>
        <w:t xml:space="preserve"> 指</w:t>
      </w:r>
      <w:r>
        <w:rPr>
          <w:sz w:val="32"/>
          <w:szCs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rPr>
          <w:rFonts w:hint="eastAsia"/>
          <w:sz w:val="32"/>
          <w:szCs w:val="32"/>
        </w:rPr>
      </w:pPr>
    </w:p>
    <w:p>
      <w:pPr>
        <w:rPr>
          <w:rFonts w:eastAsia="仿宋_GB2312"/>
          <w:b/>
          <w:kern w:val="0"/>
          <w:sz w:val="30"/>
          <w:szCs w:val="30"/>
        </w:rPr>
      </w:pPr>
      <w:r>
        <w:rPr>
          <w:sz w:val="32"/>
          <w:szCs w:val="32"/>
        </w:rPr>
        <w:t>(十</w:t>
      </w:r>
      <w:r>
        <w:rPr>
          <w:rFonts w:hint="eastAsia"/>
          <w:sz w:val="32"/>
          <w:szCs w:val="32"/>
        </w:rPr>
        <w:t>三</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widowControl/>
        <w:numPr>
          <w:ilvl w:val="0"/>
          <w:numId w:val="3"/>
        </w:numPr>
        <w:ind w:firstLine="600" w:firstLineChars="200"/>
        <w:jc w:val="left"/>
        <w:rPr>
          <w:rFonts w:ascii="楷体_GB2312" w:eastAsia="楷体_GB2312"/>
          <w:kern w:val="0"/>
          <w:sz w:val="30"/>
          <w:szCs w:val="30"/>
        </w:rPr>
      </w:pPr>
      <w:r>
        <w:rPr>
          <w:rFonts w:ascii="楷体_GB2312" w:eastAsia="楷体_GB2312"/>
          <w:kern w:val="0"/>
          <w:sz w:val="30"/>
          <w:szCs w:val="30"/>
        </w:rPr>
        <w:t>机关运行经费安排</w:t>
      </w:r>
    </w:p>
    <w:p>
      <w:pPr>
        <w:widowControl/>
        <w:numPr>
          <w:ilvl w:val="0"/>
          <w:numId w:val="0"/>
        </w:numPr>
        <w:ind w:firstLine="640" w:firstLineChars="200"/>
        <w:jc w:val="left"/>
        <w:rPr>
          <w:rFonts w:eastAsia="仿宋_GB2312"/>
          <w:b/>
          <w:kern w:val="0"/>
          <w:sz w:val="32"/>
          <w:szCs w:val="32"/>
        </w:rPr>
      </w:pPr>
      <w:r>
        <w:rPr>
          <w:rFonts w:hint="eastAsia" w:ascii="宋体" w:hAnsi="宋体" w:eastAsia="宋体" w:cs="宋体"/>
          <w:b w:val="0"/>
          <w:i w:val="0"/>
          <w:caps w:val="0"/>
          <w:color w:val="333333"/>
          <w:spacing w:val="0"/>
          <w:sz w:val="32"/>
          <w:szCs w:val="32"/>
          <w:shd w:val="clear" w:fill="FFFFFF"/>
        </w:rPr>
        <w:t>为保障行政</w:t>
      </w:r>
      <w:r>
        <w:rPr>
          <w:rFonts w:hint="eastAsia" w:ascii="宋体" w:hAnsi="宋体" w:cs="宋体"/>
          <w:b w:val="0"/>
          <w:i w:val="0"/>
          <w:caps w:val="0"/>
          <w:color w:val="333333"/>
          <w:spacing w:val="0"/>
          <w:sz w:val="32"/>
          <w:szCs w:val="32"/>
          <w:shd w:val="clear" w:fill="FFFFFF"/>
          <w:lang w:val="en-US" w:eastAsia="zh-CN"/>
        </w:rPr>
        <w:t>机关</w:t>
      </w:r>
      <w:r>
        <w:rPr>
          <w:rFonts w:hint="eastAsia" w:ascii="宋体" w:hAnsi="宋体" w:eastAsia="宋体" w:cs="宋体"/>
          <w:b w:val="0"/>
          <w:i w:val="0"/>
          <w:caps w:val="0"/>
          <w:color w:val="333333"/>
          <w:spacing w:val="0"/>
          <w:sz w:val="32"/>
          <w:szCs w:val="32"/>
          <w:shd w:val="clear" w:fill="FFFFFF"/>
        </w:rPr>
        <w:t>单位运行用于购买货物和服务的各项资金，</w:t>
      </w:r>
      <w:r>
        <w:rPr>
          <w:rFonts w:hint="eastAsia" w:ascii="楷体_GB2312" w:eastAsia="楷体_GB2312"/>
          <w:kern w:val="0"/>
          <w:sz w:val="32"/>
          <w:szCs w:val="32"/>
          <w:lang w:val="en-US" w:eastAsia="zh-CN"/>
        </w:rPr>
        <w:t>芒市委宣传部2018年机关运行经费安排：</w:t>
      </w:r>
      <w:r>
        <w:rPr>
          <w:rFonts w:hint="eastAsia" w:ascii="宋体" w:hAnsi="宋体" w:eastAsia="宋体" w:cs="宋体"/>
          <w:b w:val="0"/>
          <w:i w:val="0"/>
          <w:caps w:val="0"/>
          <w:color w:val="333333"/>
          <w:spacing w:val="0"/>
          <w:sz w:val="32"/>
          <w:szCs w:val="32"/>
          <w:shd w:val="clear" w:fill="FFFFFF"/>
        </w:rPr>
        <w:t>办公费</w:t>
      </w:r>
      <w:r>
        <w:rPr>
          <w:rFonts w:hint="eastAsia" w:ascii="宋体" w:hAnsi="宋体" w:cs="宋体"/>
          <w:b w:val="0"/>
          <w:i w:val="0"/>
          <w:caps w:val="0"/>
          <w:color w:val="333333"/>
          <w:spacing w:val="0"/>
          <w:sz w:val="32"/>
          <w:szCs w:val="32"/>
          <w:shd w:val="clear" w:fill="FFFFFF"/>
          <w:lang w:val="en-US" w:eastAsia="zh-CN"/>
        </w:rPr>
        <w:t>5万元</w:t>
      </w:r>
      <w:r>
        <w:rPr>
          <w:rFonts w:hint="eastAsia" w:ascii="宋体" w:hAnsi="宋体" w:eastAsia="宋体" w:cs="宋体"/>
          <w:b w:val="0"/>
          <w:i w:val="0"/>
          <w:caps w:val="0"/>
          <w:color w:val="333333"/>
          <w:spacing w:val="0"/>
          <w:sz w:val="32"/>
          <w:szCs w:val="32"/>
          <w:shd w:val="clear" w:fill="FFFFFF"/>
        </w:rPr>
        <w:t>、印刷费</w:t>
      </w:r>
      <w:r>
        <w:rPr>
          <w:rFonts w:hint="eastAsia" w:ascii="宋体" w:hAnsi="宋体" w:cs="宋体"/>
          <w:b w:val="0"/>
          <w:i w:val="0"/>
          <w:caps w:val="0"/>
          <w:color w:val="333333"/>
          <w:spacing w:val="0"/>
          <w:sz w:val="32"/>
          <w:szCs w:val="32"/>
          <w:shd w:val="clear" w:fill="FFFFFF"/>
          <w:lang w:val="en-US" w:eastAsia="zh-CN"/>
        </w:rPr>
        <w:t>4万元</w:t>
      </w:r>
      <w:r>
        <w:rPr>
          <w:rFonts w:hint="eastAsia" w:ascii="宋体" w:hAnsi="宋体" w:eastAsia="宋体" w:cs="宋体"/>
          <w:b w:val="0"/>
          <w:i w:val="0"/>
          <w:caps w:val="0"/>
          <w:color w:val="333333"/>
          <w:spacing w:val="0"/>
          <w:sz w:val="32"/>
          <w:szCs w:val="32"/>
          <w:shd w:val="clear" w:fill="FFFFFF"/>
        </w:rPr>
        <w:t>、邮电费</w:t>
      </w:r>
      <w:r>
        <w:rPr>
          <w:rFonts w:hint="eastAsia" w:ascii="宋体" w:hAnsi="宋体" w:cs="宋体"/>
          <w:b w:val="0"/>
          <w:i w:val="0"/>
          <w:caps w:val="0"/>
          <w:color w:val="333333"/>
          <w:spacing w:val="0"/>
          <w:sz w:val="32"/>
          <w:szCs w:val="32"/>
          <w:shd w:val="clear" w:fill="FFFFFF"/>
          <w:lang w:val="en-US" w:eastAsia="zh-CN"/>
        </w:rPr>
        <w:t>2.8万元</w:t>
      </w:r>
      <w:r>
        <w:rPr>
          <w:rFonts w:hint="eastAsia" w:ascii="宋体" w:hAnsi="宋体" w:eastAsia="宋体" w:cs="宋体"/>
          <w:b w:val="0"/>
          <w:i w:val="0"/>
          <w:caps w:val="0"/>
          <w:color w:val="333333"/>
          <w:spacing w:val="0"/>
          <w:sz w:val="32"/>
          <w:szCs w:val="32"/>
          <w:shd w:val="clear" w:fill="FFFFFF"/>
        </w:rPr>
        <w:t>、差旅费</w:t>
      </w:r>
      <w:r>
        <w:rPr>
          <w:rFonts w:hint="eastAsia" w:ascii="宋体" w:hAnsi="宋体" w:cs="宋体"/>
          <w:b w:val="0"/>
          <w:i w:val="0"/>
          <w:caps w:val="0"/>
          <w:color w:val="333333"/>
          <w:spacing w:val="0"/>
          <w:sz w:val="32"/>
          <w:szCs w:val="32"/>
          <w:shd w:val="clear" w:fill="FFFFFF"/>
          <w:lang w:val="en-US" w:eastAsia="zh-CN"/>
        </w:rPr>
        <w:t>0.5万元</w:t>
      </w:r>
      <w:r>
        <w:rPr>
          <w:rFonts w:hint="eastAsia" w:ascii="宋体" w:hAnsi="宋体" w:eastAsia="宋体" w:cs="宋体"/>
          <w:b w:val="0"/>
          <w:i w:val="0"/>
          <w:caps w:val="0"/>
          <w:color w:val="333333"/>
          <w:spacing w:val="0"/>
          <w:sz w:val="32"/>
          <w:szCs w:val="32"/>
          <w:shd w:val="clear" w:fill="FFFFFF"/>
        </w:rPr>
        <w:t>、</w:t>
      </w:r>
      <w:r>
        <w:rPr>
          <w:rFonts w:hint="eastAsia" w:ascii="宋体" w:hAnsi="宋体" w:cs="宋体"/>
          <w:b w:val="0"/>
          <w:i w:val="0"/>
          <w:caps w:val="0"/>
          <w:color w:val="333333"/>
          <w:spacing w:val="0"/>
          <w:sz w:val="32"/>
          <w:szCs w:val="32"/>
          <w:shd w:val="clear" w:fill="FFFFFF"/>
          <w:lang w:val="en-US" w:eastAsia="zh-CN"/>
        </w:rPr>
        <w:t>水</w:t>
      </w:r>
      <w:r>
        <w:rPr>
          <w:rFonts w:hint="eastAsia" w:ascii="宋体" w:hAnsi="宋体" w:eastAsia="宋体" w:cs="宋体"/>
          <w:b w:val="0"/>
          <w:i w:val="0"/>
          <w:caps w:val="0"/>
          <w:color w:val="333333"/>
          <w:spacing w:val="0"/>
          <w:sz w:val="32"/>
          <w:szCs w:val="32"/>
          <w:shd w:val="clear" w:fill="FFFFFF"/>
        </w:rPr>
        <w:t>费</w:t>
      </w:r>
      <w:r>
        <w:rPr>
          <w:rFonts w:hint="eastAsia" w:ascii="宋体" w:hAnsi="宋体" w:cs="宋体"/>
          <w:b w:val="0"/>
          <w:i w:val="0"/>
          <w:caps w:val="0"/>
          <w:color w:val="333333"/>
          <w:spacing w:val="0"/>
          <w:sz w:val="32"/>
          <w:szCs w:val="32"/>
          <w:shd w:val="clear" w:fill="FFFFFF"/>
          <w:lang w:val="en-US" w:eastAsia="zh-CN"/>
        </w:rPr>
        <w:t>0.5万元</w:t>
      </w:r>
      <w:r>
        <w:rPr>
          <w:rFonts w:hint="eastAsia" w:ascii="宋体" w:hAnsi="宋体" w:eastAsia="宋体" w:cs="宋体"/>
          <w:b w:val="0"/>
          <w:i w:val="0"/>
          <w:caps w:val="0"/>
          <w:color w:val="333333"/>
          <w:spacing w:val="0"/>
          <w:sz w:val="32"/>
          <w:szCs w:val="32"/>
          <w:shd w:val="clear" w:fill="FFFFFF"/>
        </w:rPr>
        <w:t>、</w:t>
      </w:r>
      <w:r>
        <w:rPr>
          <w:rFonts w:hint="eastAsia" w:ascii="宋体" w:hAnsi="宋体" w:cs="宋体"/>
          <w:b w:val="0"/>
          <w:i w:val="0"/>
          <w:caps w:val="0"/>
          <w:color w:val="333333"/>
          <w:spacing w:val="0"/>
          <w:sz w:val="32"/>
          <w:szCs w:val="32"/>
          <w:shd w:val="clear" w:fill="FFFFFF"/>
          <w:lang w:val="en-US" w:eastAsia="zh-CN"/>
        </w:rPr>
        <w:t>电费2.0万元，</w:t>
      </w:r>
      <w:r>
        <w:rPr>
          <w:rFonts w:hint="eastAsia" w:ascii="宋体" w:hAnsi="宋体" w:eastAsia="宋体" w:cs="宋体"/>
          <w:b w:val="0"/>
          <w:i w:val="0"/>
          <w:caps w:val="0"/>
          <w:color w:val="333333"/>
          <w:spacing w:val="0"/>
          <w:sz w:val="32"/>
          <w:szCs w:val="32"/>
          <w:shd w:val="clear" w:fill="FFFFFF"/>
        </w:rPr>
        <w:t>日常维修费</w:t>
      </w:r>
      <w:r>
        <w:rPr>
          <w:rFonts w:hint="eastAsia" w:ascii="宋体" w:hAnsi="宋体" w:cs="宋体"/>
          <w:b w:val="0"/>
          <w:i w:val="0"/>
          <w:caps w:val="0"/>
          <w:color w:val="333333"/>
          <w:spacing w:val="0"/>
          <w:sz w:val="32"/>
          <w:szCs w:val="32"/>
          <w:shd w:val="clear" w:fill="FFFFFF"/>
          <w:lang w:val="en-US" w:eastAsia="zh-CN"/>
        </w:rPr>
        <w:t>0.3万元</w:t>
      </w:r>
      <w:r>
        <w:rPr>
          <w:rFonts w:hint="eastAsia" w:ascii="宋体" w:hAnsi="宋体" w:eastAsia="宋体" w:cs="宋体"/>
          <w:b w:val="0"/>
          <w:i w:val="0"/>
          <w:caps w:val="0"/>
          <w:color w:val="333333"/>
          <w:spacing w:val="0"/>
          <w:sz w:val="32"/>
          <w:szCs w:val="32"/>
          <w:shd w:val="clear" w:fill="FFFFFF"/>
        </w:rPr>
        <w:t>、</w:t>
      </w:r>
      <w:r>
        <w:rPr>
          <w:rFonts w:hint="eastAsia" w:ascii="宋体" w:hAnsi="宋体" w:cs="宋体"/>
          <w:b w:val="0"/>
          <w:i w:val="0"/>
          <w:caps w:val="0"/>
          <w:color w:val="333333"/>
          <w:spacing w:val="0"/>
          <w:sz w:val="32"/>
          <w:szCs w:val="32"/>
          <w:shd w:val="clear" w:fill="FFFFFF"/>
          <w:lang w:val="en-US" w:eastAsia="zh-CN"/>
        </w:rPr>
        <w:t>公车运行维护费及其他费用</w:t>
      </w:r>
      <w:r>
        <w:rPr>
          <w:rFonts w:hint="eastAsia" w:ascii="宋体" w:hAnsi="宋体" w:eastAsia="宋体" w:cs="宋体"/>
          <w:b w:val="0"/>
          <w:i w:val="0"/>
          <w:caps w:val="0"/>
          <w:color w:val="333333"/>
          <w:spacing w:val="0"/>
          <w:sz w:val="32"/>
          <w:szCs w:val="32"/>
          <w:shd w:val="clear" w:fill="FFFFFF"/>
        </w:rPr>
        <w:t>公车运行维护费</w:t>
      </w:r>
      <w:r>
        <w:rPr>
          <w:rFonts w:hint="eastAsia" w:ascii="宋体" w:hAnsi="宋体" w:cs="宋体"/>
          <w:b w:val="0"/>
          <w:i w:val="0"/>
          <w:caps w:val="0"/>
          <w:color w:val="333333"/>
          <w:spacing w:val="0"/>
          <w:sz w:val="32"/>
          <w:szCs w:val="32"/>
          <w:shd w:val="clear" w:fill="FFFFFF"/>
          <w:lang w:val="en-US" w:eastAsia="zh-CN"/>
        </w:rPr>
        <w:t>5万元；总计20.10万元。</w:t>
      </w:r>
    </w:p>
    <w:p>
      <w:pPr>
        <w:widowControl/>
        <w:ind w:firstLine="640" w:firstLineChars="200"/>
        <w:jc w:val="left"/>
        <w:rPr>
          <w:rFonts w:ascii="楷体_GB2312" w:eastAsia="楷体_GB2312"/>
          <w:kern w:val="0"/>
          <w:sz w:val="32"/>
          <w:szCs w:val="32"/>
        </w:rPr>
      </w:pPr>
      <w:r>
        <w:rPr>
          <w:rFonts w:ascii="楷体_GB2312" w:eastAsia="楷体_GB2312"/>
          <w:kern w:val="0"/>
          <w:sz w:val="32"/>
          <w:szCs w:val="32"/>
        </w:rPr>
        <w:t>（三）国有资产占用情况</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w:t>
      </w:r>
      <w:r>
        <w:rPr>
          <w:rFonts w:hint="eastAsia" w:eastAsia="仿宋_GB2312"/>
          <w:kern w:val="0"/>
          <w:sz w:val="30"/>
          <w:szCs w:val="30"/>
          <w:lang w:eastAsia="zh-CN"/>
        </w:rPr>
        <w:t>，</w:t>
      </w:r>
      <w:r>
        <w:rPr>
          <w:rFonts w:hint="eastAsia" w:eastAsia="仿宋_GB2312"/>
          <w:kern w:val="0"/>
          <w:sz w:val="30"/>
          <w:szCs w:val="30"/>
        </w:rPr>
        <w:t>截至</w:t>
      </w:r>
      <w:r>
        <w:rPr>
          <w:rFonts w:hint="eastAsia" w:eastAsia="仿宋_GB2312"/>
          <w:kern w:val="0"/>
          <w:sz w:val="30"/>
          <w:szCs w:val="30"/>
          <w:lang w:val="en-US" w:eastAsia="zh-CN"/>
        </w:rPr>
        <w:t>2017</w:t>
      </w:r>
      <w:r>
        <w:rPr>
          <w:rFonts w:hint="eastAsia" w:eastAsia="仿宋_GB2312"/>
          <w:kern w:val="0"/>
          <w:sz w:val="30"/>
          <w:szCs w:val="30"/>
        </w:rPr>
        <w:t>年12月31日的国有资产</w:t>
      </w:r>
      <w:r>
        <w:rPr>
          <w:rFonts w:hint="eastAsia" w:eastAsia="仿宋_GB2312"/>
          <w:kern w:val="0"/>
          <w:sz w:val="30"/>
          <w:szCs w:val="30"/>
          <w:lang w:val="en-US" w:eastAsia="zh-CN"/>
        </w:rPr>
        <w:t>651.90万元</w:t>
      </w:r>
      <w:r>
        <w:rPr>
          <w:rFonts w:hint="eastAsia" w:eastAsia="仿宋_GB2312"/>
          <w:kern w:val="0"/>
          <w:sz w:val="30"/>
          <w:szCs w:val="30"/>
          <w:lang w:eastAsia="zh-CN"/>
        </w:rPr>
        <w:t>，</w:t>
      </w:r>
      <w:r>
        <w:rPr>
          <w:rFonts w:hint="eastAsia" w:eastAsia="仿宋_GB2312"/>
          <w:kern w:val="0"/>
          <w:sz w:val="30"/>
          <w:szCs w:val="30"/>
          <w:lang w:val="en-US" w:eastAsia="zh-CN"/>
        </w:rPr>
        <w:t>比上年增加590.21万元（因机构改制，中电视台并入资产583.53万元，宣传部本年办公设备购置费6.68万元）。</w:t>
      </w:r>
    </w:p>
    <w:p>
      <w:pPr>
        <w:widowControl/>
        <w:ind w:firstLine="600" w:firstLineChars="200"/>
        <w:jc w:val="left"/>
        <w:rPr>
          <w:rFonts w:hint="eastAsia" w:eastAsia="仿宋_GB2312"/>
          <w:kern w:val="0"/>
          <w:sz w:val="30"/>
          <w:szCs w:val="30"/>
          <w:lang w:val="en-US" w:eastAsia="zh-CN"/>
        </w:rPr>
      </w:pPr>
    </w:p>
    <w:p>
      <w:pPr>
        <w:widowControl/>
        <w:ind w:firstLine="600" w:firstLineChars="200"/>
        <w:jc w:val="left"/>
        <w:rPr>
          <w:rFonts w:hint="eastAsia" w:eastAsia="仿宋_GB2312"/>
          <w:kern w:val="0"/>
          <w:sz w:val="30"/>
          <w:szCs w:val="30"/>
          <w:lang w:val="en-US" w:eastAsia="zh-CN"/>
        </w:rPr>
      </w:pPr>
    </w:p>
    <w:p>
      <w:pPr>
        <w:widowControl/>
        <w:ind w:firstLine="600" w:firstLineChars="200"/>
        <w:jc w:val="left"/>
        <w:rPr>
          <w:rFonts w:hint="eastAsia" w:eastAsia="仿宋_GB2312"/>
          <w:kern w:val="0"/>
          <w:sz w:val="30"/>
          <w:szCs w:val="30"/>
          <w:lang w:val="en-US" w:eastAsia="zh-CN"/>
        </w:rPr>
      </w:pPr>
    </w:p>
    <w:p>
      <w:pPr>
        <w:widowControl/>
        <w:ind w:firstLine="600" w:firstLineChars="200"/>
        <w:jc w:val="left"/>
        <w:rPr>
          <w:rFonts w:hint="eastAsia" w:eastAsia="仿宋_GB2312"/>
          <w:kern w:val="0"/>
          <w:sz w:val="30"/>
          <w:szCs w:val="30"/>
          <w:lang w:val="en-US" w:eastAsia="zh-CN"/>
        </w:rPr>
      </w:pPr>
    </w:p>
    <w:p>
      <w:pPr>
        <w:widowControl/>
        <w:ind w:firstLine="600" w:firstLineChars="200"/>
        <w:jc w:val="left"/>
        <w:rPr>
          <w:rFonts w:hint="eastAsia" w:eastAsia="仿宋_GB2312"/>
          <w:kern w:val="0"/>
          <w:sz w:val="30"/>
          <w:szCs w:val="30"/>
          <w:lang w:val="en-US" w:eastAsia="zh-CN"/>
        </w:rPr>
      </w:pPr>
    </w:p>
    <w:tbl>
      <w:tblPr>
        <w:tblStyle w:val="8"/>
        <w:tblW w:w="141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76"/>
        <w:gridCol w:w="1695"/>
        <w:gridCol w:w="1590"/>
        <w:gridCol w:w="4859"/>
        <w:gridCol w:w="3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14157" w:type="dxa"/>
            <w:gridSpan w:val="5"/>
            <w:shd w:val="clear" w:color="auto" w:fill="FFFFFF"/>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芒市委宣传部2018年</w:t>
            </w:r>
            <w:r>
              <w:rPr>
                <w:rFonts w:hint="default" w:ascii="方正小标宋简体" w:hAnsi="方正小标宋简体" w:eastAsia="方正小标宋简体" w:cs="方正小标宋简体"/>
                <w:i w:val="0"/>
                <w:color w:val="000000"/>
                <w:kern w:val="0"/>
                <w:sz w:val="32"/>
                <w:szCs w:val="32"/>
                <w:u w:val="none"/>
                <w:lang w:val="en-US" w:eastAsia="zh-CN" w:bidi="ar"/>
              </w:rPr>
              <w:t>一般公共预算“三公”经费支出情况表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 w:hRule="atLeast"/>
        </w:trPr>
        <w:tc>
          <w:tcPr>
            <w:tcW w:w="2476" w:type="dxa"/>
            <w:shd w:val="clear" w:color="auto" w:fill="auto"/>
            <w:vAlign w:val="bottom"/>
          </w:tcPr>
          <w:p>
            <w:pPr>
              <w:rPr>
                <w:rFonts w:hint="eastAsia" w:ascii="宋体" w:hAnsi="宋体" w:eastAsia="宋体" w:cs="宋体"/>
                <w:i w:val="0"/>
                <w:color w:val="000000"/>
                <w:sz w:val="22"/>
                <w:szCs w:val="22"/>
                <w:u w:val="none"/>
              </w:rPr>
            </w:pPr>
          </w:p>
        </w:tc>
        <w:tc>
          <w:tcPr>
            <w:tcW w:w="1695" w:type="dxa"/>
            <w:shd w:val="clear" w:color="auto" w:fill="auto"/>
            <w:vAlign w:val="bottom"/>
          </w:tcPr>
          <w:p>
            <w:pPr>
              <w:rPr>
                <w:rFonts w:hint="eastAsia" w:ascii="宋体" w:hAnsi="宋体" w:eastAsia="宋体" w:cs="宋体"/>
                <w:i w:val="0"/>
                <w:color w:val="000000"/>
                <w:sz w:val="22"/>
                <w:szCs w:val="22"/>
                <w:u w:val="none"/>
              </w:rPr>
            </w:pPr>
          </w:p>
        </w:tc>
        <w:tc>
          <w:tcPr>
            <w:tcW w:w="1590" w:type="dxa"/>
            <w:shd w:val="clear" w:color="auto" w:fill="auto"/>
            <w:vAlign w:val="bottom"/>
          </w:tcPr>
          <w:p>
            <w:pPr>
              <w:rPr>
                <w:rFonts w:hint="eastAsia" w:ascii="宋体" w:hAnsi="宋体" w:eastAsia="宋体" w:cs="宋体"/>
                <w:i w:val="0"/>
                <w:color w:val="000000"/>
                <w:sz w:val="22"/>
                <w:szCs w:val="22"/>
                <w:u w:val="none"/>
              </w:rPr>
            </w:pPr>
          </w:p>
        </w:tc>
        <w:tc>
          <w:tcPr>
            <w:tcW w:w="4859" w:type="dxa"/>
            <w:shd w:val="clear" w:color="auto" w:fill="auto"/>
            <w:vAlign w:val="bottom"/>
          </w:tcPr>
          <w:p>
            <w:pPr>
              <w:rPr>
                <w:rFonts w:hint="eastAsia" w:ascii="宋体" w:hAnsi="宋体" w:eastAsia="宋体" w:cs="宋体"/>
                <w:i w:val="0"/>
                <w:color w:val="000000"/>
                <w:sz w:val="22"/>
                <w:szCs w:val="22"/>
                <w:u w:val="none"/>
              </w:rPr>
            </w:pPr>
          </w:p>
        </w:tc>
        <w:tc>
          <w:tcPr>
            <w:tcW w:w="3537" w:type="dxa"/>
            <w:shd w:val="clear" w:color="auto" w:fill="auto"/>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2476"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部门：芒市委宣传部</w:t>
            </w:r>
          </w:p>
        </w:tc>
        <w:tc>
          <w:tcPr>
            <w:tcW w:w="1695" w:type="dxa"/>
            <w:tcBorders>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90" w:type="dxa"/>
            <w:tcBorders>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859" w:type="dxa"/>
            <w:tcBorders>
              <w:bottom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537" w:type="dxa"/>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本年年初预算数</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上年年初预算数</w:t>
            </w:r>
          </w:p>
        </w:tc>
        <w:tc>
          <w:tcPr>
            <w:tcW w:w="8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本年预算比上年增减情况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增减额</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增减幅度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14.25</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减少0.25</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1.因公出国（境）费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2.公务接待费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4.25</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减少0.05</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3.公务用车购置及运行</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减少0.2</w:t>
            </w: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其中：（1）公务用车购置费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（2）公务用车运行费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8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5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40" w:hRule="atLeast"/>
        </w:trPr>
        <w:tc>
          <w:tcPr>
            <w:tcW w:w="14157" w:type="dxa"/>
            <w:gridSpan w:val="5"/>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注：                                                                                                                               一、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二、“三公”经费增减变化原因说明:</w:t>
            </w:r>
            <w:r>
              <w:rPr>
                <w:rFonts w:hint="eastAsia" w:ascii="宋体" w:hAnsi="宋体" w:cs="宋体"/>
                <w:i w:val="0"/>
                <w:color w:val="000000"/>
                <w:kern w:val="0"/>
                <w:sz w:val="24"/>
                <w:szCs w:val="24"/>
                <w:u w:val="none"/>
                <w:lang w:val="en-US" w:eastAsia="zh-CN" w:bidi="ar"/>
              </w:rPr>
              <w:t>2018年与上年比较减少0.25万元，（其中公务接待减少0.05万元，公务用力运行费减少0.2万元）经费使用严格执行八项规定和市委市政府厉行节约，反对浪费的规定。</w:t>
            </w:r>
          </w:p>
        </w:tc>
      </w:tr>
    </w:tbl>
    <w:p>
      <w:pPr>
        <w:widowControl/>
        <w:ind w:firstLine="600" w:firstLineChars="200"/>
        <w:jc w:val="left"/>
        <w:rPr>
          <w:rFonts w:hint="eastAsia" w:eastAsia="仿宋_GB2312"/>
          <w:kern w:val="0"/>
          <w:sz w:val="30"/>
          <w:szCs w:val="30"/>
          <w:lang w:val="en-US" w:eastAsia="zh-CN"/>
        </w:rPr>
      </w:pPr>
    </w:p>
    <w:p>
      <w:pPr>
        <w:widowControl/>
        <w:jc w:val="center"/>
        <w:rPr>
          <w:rFonts w:hint="eastAsia" w:eastAsia="仿宋_GB2312"/>
          <w:kern w:val="0"/>
          <w:sz w:val="30"/>
          <w:szCs w:val="30"/>
          <w:lang w:val="en-US" w:eastAsia="zh-CN"/>
        </w:rPr>
      </w:pPr>
      <w:r>
        <w:rPr>
          <w:rFonts w:hint="eastAsia" w:eastAsia="仿宋_GB2312"/>
          <w:kern w:val="0"/>
          <w:sz w:val="30"/>
          <w:szCs w:val="30"/>
          <w:lang w:val="en-US" w:eastAsia="zh-CN"/>
        </w:rPr>
        <w:t>www.ynf.gov.cn</w:t>
      </w:r>
    </w:p>
    <w:p>
      <w:pPr>
        <w:widowControl/>
        <w:ind w:firstLine="600" w:firstLineChars="200"/>
        <w:jc w:val="center"/>
        <w:rPr>
          <w:rFonts w:hint="eastAsia" w:eastAsia="仿宋_GB2312"/>
          <w:kern w:val="0"/>
          <w:sz w:val="30"/>
          <w:szCs w:val="30"/>
          <w:lang w:val="en-US" w:eastAsia="zh-CN"/>
        </w:rPr>
      </w:pPr>
      <w:r>
        <w:rPr>
          <w:rFonts w:hint="eastAsia" w:eastAsia="仿宋_GB2312"/>
          <w:kern w:val="0"/>
          <w:sz w:val="30"/>
          <w:szCs w:val="30"/>
          <w:lang w:val="en-US" w:eastAsia="zh-CN"/>
        </w:rPr>
        <w:t xml:space="preserve">                               </w:t>
      </w:r>
    </w:p>
    <w:p>
      <w:pPr>
        <w:widowControl/>
        <w:ind w:firstLine="600" w:firstLineChars="200"/>
        <w:jc w:val="center"/>
        <w:rPr>
          <w:rFonts w:hint="eastAsia" w:eastAsia="仿宋_GB2312"/>
          <w:kern w:val="0"/>
          <w:sz w:val="30"/>
          <w:szCs w:val="30"/>
          <w:lang w:val="en-US" w:eastAsia="zh-CN"/>
        </w:rPr>
      </w:pPr>
    </w:p>
    <w:p>
      <w:pPr>
        <w:widowControl/>
        <w:ind w:firstLine="600" w:firstLineChars="200"/>
        <w:jc w:val="center"/>
        <w:rPr>
          <w:rFonts w:hint="eastAsia" w:eastAsia="仿宋_GB2312"/>
          <w:kern w:val="0"/>
          <w:sz w:val="30"/>
          <w:szCs w:val="30"/>
          <w:lang w:val="en-US" w:eastAsia="zh-CN"/>
        </w:rPr>
      </w:pPr>
      <w:r>
        <w:rPr>
          <w:rFonts w:hint="eastAsia" w:eastAsia="仿宋_GB2312"/>
          <w:kern w:val="0"/>
          <w:sz w:val="30"/>
          <w:szCs w:val="30"/>
          <w:lang w:val="en-US" w:eastAsia="zh-CN"/>
        </w:rPr>
        <w:t>芒市委宣传部</w:t>
      </w:r>
    </w:p>
    <w:p>
      <w:pPr>
        <w:widowControl/>
        <w:ind w:firstLine="600" w:firstLineChars="200"/>
        <w:jc w:val="center"/>
        <w:rPr>
          <w:rFonts w:hint="eastAsia" w:eastAsia="仿宋_GB2312"/>
          <w:kern w:val="0"/>
          <w:sz w:val="30"/>
          <w:szCs w:val="30"/>
          <w:lang w:val="en-US" w:eastAsia="zh-CN"/>
        </w:rPr>
      </w:pPr>
      <w:r>
        <w:rPr>
          <w:rFonts w:hint="eastAsia" w:eastAsia="仿宋_GB2312"/>
          <w:kern w:val="0"/>
          <w:sz w:val="30"/>
          <w:szCs w:val="30"/>
          <w:lang w:val="en-US" w:eastAsia="zh-CN"/>
        </w:rPr>
        <w:t xml:space="preserve">   2018年2月8日</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w:t>
      </w:r>
    </w:p>
    <w:p>
      <w:pPr>
        <w:widowControl/>
        <w:ind w:firstLine="600" w:firstLineChars="200"/>
        <w:jc w:val="left"/>
        <w:rPr>
          <w:rFonts w:hint="eastAsia" w:eastAsia="仿宋_GB2312"/>
          <w:kern w:val="0"/>
          <w:sz w:val="30"/>
          <w:szCs w:val="30"/>
          <w:lang w:val="en-US" w:eastAsia="zh-CN"/>
        </w:rPr>
      </w:pPr>
    </w:p>
    <w:p>
      <w:pPr>
        <w:widowControl/>
        <w:ind w:firstLine="600" w:firstLineChars="200"/>
        <w:jc w:val="left"/>
        <w:rPr>
          <w:rFonts w:eastAsia="仿宋_GB2312"/>
          <w:kern w:val="0"/>
          <w:sz w:val="30"/>
          <w:szCs w:val="30"/>
        </w:rPr>
      </w:pPr>
      <w:r>
        <w:rPr>
          <w:rFonts w:hint="eastAsia" w:eastAsia="仿宋_GB2312"/>
          <w:kern w:val="0"/>
          <w:sz w:val="30"/>
          <w:szCs w:val="30"/>
        </w:rPr>
        <w:t>。</w:t>
      </w:r>
    </w:p>
    <w:sectPr>
      <w:pgSz w:w="16838" w:h="11906" w:orient="landscape"/>
      <w:pgMar w:top="1797" w:right="1247" w:bottom="179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350DC"/>
    <w:multiLevelType w:val="singleLevel"/>
    <w:tmpl w:val="DF5350DC"/>
    <w:lvl w:ilvl="0" w:tentative="0">
      <w:start w:val="2"/>
      <w:numFmt w:val="chineseCounting"/>
      <w:suff w:val="nothing"/>
      <w:lvlText w:val="（%1）"/>
      <w:lvlJc w:val="left"/>
      <w:rPr>
        <w:rFonts w:hint="eastAsia"/>
      </w:rPr>
    </w:lvl>
  </w:abstractNum>
  <w:abstractNum w:abstractNumId="1">
    <w:nsid w:val="2721D6F6"/>
    <w:multiLevelType w:val="singleLevel"/>
    <w:tmpl w:val="2721D6F6"/>
    <w:lvl w:ilvl="0" w:tentative="0">
      <w:start w:val="1"/>
      <w:numFmt w:val="chineseCounting"/>
      <w:suff w:val="nothing"/>
      <w:lvlText w:val="%1、"/>
      <w:lvlJc w:val="left"/>
      <w:rPr>
        <w:rFonts w:hint="eastAsia"/>
      </w:rPr>
    </w:lvl>
  </w:abstractNum>
  <w:abstractNum w:abstractNumId="2">
    <w:nsid w:val="585231A5"/>
    <w:multiLevelType w:val="singleLevel"/>
    <w:tmpl w:val="585231A5"/>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3610CC"/>
    <w:rsid w:val="07E55097"/>
    <w:rsid w:val="0A6E77F5"/>
    <w:rsid w:val="120744E6"/>
    <w:rsid w:val="20D07E41"/>
    <w:rsid w:val="26336B8F"/>
    <w:rsid w:val="26773A9C"/>
    <w:rsid w:val="27A0133C"/>
    <w:rsid w:val="282C4E96"/>
    <w:rsid w:val="2FA25D15"/>
    <w:rsid w:val="31650FDA"/>
    <w:rsid w:val="33865F5E"/>
    <w:rsid w:val="338D6BE6"/>
    <w:rsid w:val="3C411BF8"/>
    <w:rsid w:val="3ED37FA5"/>
    <w:rsid w:val="3F0D13C1"/>
    <w:rsid w:val="41507F0A"/>
    <w:rsid w:val="4BB66C2B"/>
    <w:rsid w:val="4EAC5894"/>
    <w:rsid w:val="51D47866"/>
    <w:rsid w:val="536F3DE4"/>
    <w:rsid w:val="5EBE46C3"/>
    <w:rsid w:val="5F58706D"/>
    <w:rsid w:val="674A4C52"/>
    <w:rsid w:val="6BC45AC7"/>
    <w:rsid w:val="6C0A7C7C"/>
    <w:rsid w:val="70792288"/>
    <w:rsid w:val="7CA61C1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semiHidden/>
    <w:qFormat/>
    <w:uiPriority w:val="0"/>
    <w:rPr>
      <w:b/>
      <w:bCs/>
    </w:rPr>
  </w:style>
  <w:style w:type="character" w:styleId="10">
    <w:name w:val="Hyperlink"/>
    <w:basedOn w:val="9"/>
    <w:unhideWhenUsed/>
    <w:qFormat/>
    <w:uiPriority w:val="0"/>
    <w:rPr>
      <w:color w:val="0000FF"/>
      <w:u w:val="single"/>
    </w:rPr>
  </w:style>
  <w:style w:type="character" w:styleId="11">
    <w:name w:val="annotation reference"/>
    <w:semiHidden/>
    <w:qFormat/>
    <w:uiPriority w:val="0"/>
    <w:rPr>
      <w:sz w:val="21"/>
      <w:szCs w:val="21"/>
    </w:rPr>
  </w:style>
  <w:style w:type="paragraph" w:customStyle="1" w:styleId="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2</TotalTime>
  <ScaleCrop>false</ScaleCrop>
  <LinksUpToDate>false</LinksUpToDate>
  <CharactersWithSpaces>1196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MSCZ</cp:lastModifiedBy>
  <cp:lastPrinted>2019-01-22T08:32:00Z</cp:lastPrinted>
  <dcterms:modified xsi:type="dcterms:W3CDTF">2024-07-12T03:32:24Z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