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ind w:firstLine="720" w:firstLineChars="200"/>
        <w:jc w:val="both"/>
        <w:rPr>
          <w:rFonts w:hint="eastAsia" w:ascii="方正小标宋简体" w:eastAsia="方正小标宋简体"/>
          <w:kern w:val="0"/>
          <w:sz w:val="36"/>
          <w:szCs w:val="36"/>
        </w:rPr>
      </w:pPr>
      <w:r>
        <w:rPr>
          <w:rFonts w:hint="eastAsia" w:ascii="方正小标宋简体" w:eastAsia="方正小标宋简体"/>
          <w:kern w:val="0"/>
          <w:sz w:val="36"/>
          <w:szCs w:val="36"/>
          <w:lang w:eastAsia="zh-CN"/>
        </w:rPr>
        <w:t>芒市调处办</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ind w:firstLine="3240" w:firstLineChars="900"/>
        <w:jc w:val="both"/>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val="en-US" w:eastAsia="zh-CN"/>
        </w:rPr>
        <w:t>芒市调处办2018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芒市调处办</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ascii="Times New Roman" w:hAnsi="Times New Roman" w:eastAsia="仿宋_GB2312"/>
          <w:sz w:val="30"/>
          <w:szCs w:val="30"/>
        </w:rPr>
      </w:pP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560" w:lineRule="exact"/>
        <w:ind w:firstLine="640" w:firstLineChars="200"/>
        <w:rPr>
          <w:rFonts w:hint="eastAsia" w:ascii="仿宋" w:hAnsi="仿宋" w:eastAsia="仿宋"/>
          <w:sz w:val="32"/>
          <w:szCs w:val="32"/>
        </w:rPr>
      </w:pPr>
      <w:r>
        <w:rPr>
          <w:rFonts w:eastAsia="仿宋_GB2312"/>
          <w:color w:val="000000"/>
          <w:sz w:val="32"/>
          <w:szCs w:val="32"/>
        </w:rPr>
        <w:t>芒市调处办</w:t>
      </w:r>
      <w:r>
        <w:rPr>
          <w:rFonts w:hint="eastAsia" w:eastAsia="仿宋_GB2312"/>
          <w:color w:val="000000"/>
          <w:sz w:val="32"/>
          <w:szCs w:val="32"/>
          <w:lang w:eastAsia="zh-CN"/>
        </w:rPr>
        <w:t>主要</w:t>
      </w:r>
      <w:r>
        <w:rPr>
          <w:rFonts w:hint="eastAsia" w:ascii="仿宋" w:hAnsi="仿宋" w:eastAsia="仿宋"/>
          <w:sz w:val="32"/>
          <w:szCs w:val="32"/>
        </w:rPr>
        <w:t>负责排查全市各级各类山林土地纠纷实有情况，掌握山林土地纠纷动态；调处全市各级各类山林土地纠纷矛盾化解；配合全市开展好市委、</w:t>
      </w:r>
      <w:r>
        <w:rPr>
          <w:rFonts w:hint="eastAsia" w:ascii="仿宋" w:hAnsi="仿宋" w:eastAsia="仿宋"/>
          <w:sz w:val="32"/>
          <w:szCs w:val="32"/>
          <w:lang w:eastAsia="zh-CN"/>
        </w:rPr>
        <w:t>市</w:t>
      </w:r>
      <w:r>
        <w:rPr>
          <w:rFonts w:hint="eastAsia" w:ascii="仿宋" w:hAnsi="仿宋" w:eastAsia="仿宋"/>
          <w:sz w:val="32"/>
          <w:szCs w:val="32"/>
        </w:rPr>
        <w:t>政府的中心工作和其他有关部门的工作。</w:t>
      </w:r>
    </w:p>
    <w:p>
      <w:pPr>
        <w:spacing w:line="560" w:lineRule="exact"/>
        <w:ind w:firstLine="600" w:firstLineChars="200"/>
        <w:rPr>
          <w:rFonts w:ascii="楷体_GB2312" w:eastAsia="楷体_GB2312"/>
          <w:kern w:val="0"/>
          <w:sz w:val="30"/>
          <w:szCs w:val="30"/>
        </w:rPr>
      </w:pPr>
      <w:r>
        <w:rPr>
          <w:rFonts w:hint="eastAsia" w:ascii="楷体_GB2312" w:eastAsia="楷体_GB2312"/>
          <w:kern w:val="0"/>
          <w:sz w:val="30"/>
          <w:szCs w:val="30"/>
        </w:rPr>
        <w:t>（二）机构设置情况</w:t>
      </w:r>
    </w:p>
    <w:p>
      <w:pPr>
        <w:numPr>
          <w:ilvl w:val="0"/>
          <w:numId w:val="0"/>
        </w:numPr>
        <w:snapToGrid w:val="0"/>
        <w:spacing w:line="520" w:lineRule="exact"/>
        <w:ind w:firstLine="640" w:firstLineChars="200"/>
        <w:rPr>
          <w:rFonts w:eastAsia="仿宋_GB2312"/>
          <w:kern w:val="0"/>
          <w:sz w:val="30"/>
          <w:szCs w:val="30"/>
        </w:rPr>
      </w:pPr>
      <w:r>
        <w:rPr>
          <w:rFonts w:eastAsia="仿宋_GB2312"/>
          <w:color w:val="000000"/>
          <w:sz w:val="32"/>
          <w:szCs w:val="32"/>
        </w:rPr>
        <w:t>芒市调处办成立于200</w:t>
      </w:r>
      <w:r>
        <w:rPr>
          <w:rFonts w:hint="eastAsia" w:eastAsia="仿宋_GB2312"/>
          <w:color w:val="000000"/>
          <w:sz w:val="32"/>
          <w:szCs w:val="32"/>
        </w:rPr>
        <w:t>4</w:t>
      </w:r>
      <w:r>
        <w:rPr>
          <w:rFonts w:eastAsia="仿宋_GB2312"/>
          <w:color w:val="000000"/>
          <w:sz w:val="32"/>
          <w:szCs w:val="32"/>
        </w:rPr>
        <w:t>年</w:t>
      </w:r>
      <w:r>
        <w:rPr>
          <w:rFonts w:hint="eastAsia" w:eastAsia="仿宋_GB2312"/>
          <w:color w:val="000000"/>
          <w:sz w:val="32"/>
          <w:szCs w:val="32"/>
        </w:rPr>
        <w:t>9</w:t>
      </w:r>
      <w:r>
        <w:rPr>
          <w:rFonts w:eastAsia="仿宋_GB2312"/>
          <w:color w:val="000000"/>
          <w:sz w:val="32"/>
          <w:szCs w:val="32"/>
        </w:rPr>
        <w:t>月，机关行政单位。挂靠芒市人民政府办公室，执行行政事业单位财务会计制度</w:t>
      </w:r>
      <w:r>
        <w:rPr>
          <w:rFonts w:hint="eastAsia" w:eastAsia="仿宋_GB2312"/>
          <w:color w:val="000000"/>
          <w:sz w:val="32"/>
          <w:szCs w:val="32"/>
          <w:lang w:eastAsia="zh-CN"/>
        </w:rPr>
        <w:t>，</w:t>
      </w:r>
      <w:r>
        <w:rPr>
          <w:rFonts w:hint="eastAsia" w:ascii="仿宋_GB2312" w:hAnsi="仿宋" w:eastAsia="仿宋_GB2312"/>
          <w:sz w:val="32"/>
          <w:szCs w:val="32"/>
        </w:rPr>
        <w:t>当年</w:t>
      </w:r>
      <w:r>
        <w:rPr>
          <w:rFonts w:hint="eastAsia" w:ascii="仿宋_GB2312" w:hAnsi="仿宋" w:eastAsia="仿宋_GB2312"/>
          <w:sz w:val="32"/>
          <w:szCs w:val="32"/>
          <w:lang w:eastAsia="zh-CN"/>
        </w:rPr>
        <w:t>无</w:t>
      </w:r>
      <w:r>
        <w:rPr>
          <w:rFonts w:hint="eastAsia" w:ascii="仿宋_GB2312" w:hAnsi="仿宋" w:eastAsia="仿宋_GB2312"/>
          <w:sz w:val="32"/>
          <w:szCs w:val="32"/>
        </w:rPr>
        <w:t>变动</w:t>
      </w:r>
      <w:r>
        <w:rPr>
          <w:rFonts w:eastAsia="仿宋_GB2312"/>
          <w:color w:val="000000"/>
          <w:sz w:val="32"/>
          <w:szCs w:val="32"/>
        </w:rPr>
        <w:t>。现有行政工勤编制2人，实有干部职工9人，其中：公务员6人，行政工勤人员2人，事业工勤人员1人；退休干部2人。</w:t>
      </w:r>
      <w:r>
        <w:rPr>
          <w:rFonts w:hint="eastAsia" w:ascii="仿宋_GB2312" w:hAnsi="仿宋" w:eastAsia="仿宋_GB2312"/>
          <w:sz w:val="32"/>
          <w:szCs w:val="32"/>
        </w:rPr>
        <w:t>当年</w:t>
      </w:r>
      <w:r>
        <w:rPr>
          <w:rFonts w:hint="eastAsia" w:ascii="仿宋_GB2312" w:hAnsi="仿宋" w:eastAsia="仿宋_GB2312"/>
          <w:sz w:val="32"/>
          <w:szCs w:val="32"/>
          <w:lang w:eastAsia="zh-CN"/>
        </w:rPr>
        <w:t>无</w:t>
      </w:r>
      <w:r>
        <w:rPr>
          <w:rFonts w:hint="eastAsia" w:ascii="仿宋_GB2312" w:hAnsi="仿宋" w:eastAsia="仿宋_GB2312"/>
          <w:sz w:val="32"/>
          <w:szCs w:val="32"/>
        </w:rPr>
        <w:t>变动</w:t>
      </w:r>
      <w:r>
        <w:rPr>
          <w:rFonts w:hint="eastAsia" w:ascii="仿宋_GB2312" w:hAnsi="仿宋" w:eastAsia="仿宋_GB2312"/>
          <w:sz w:val="32"/>
          <w:szCs w:val="32"/>
          <w:lang w:eastAsia="zh-CN"/>
        </w:rPr>
        <w:t>。</w:t>
      </w:r>
      <w:r>
        <w:rPr>
          <w:rFonts w:eastAsia="仿宋_GB2312"/>
          <w:kern w:val="0"/>
          <w:sz w:val="30"/>
          <w:szCs w:val="30"/>
        </w:rPr>
        <w:t>……</w:t>
      </w:r>
    </w:p>
    <w:p>
      <w:pPr>
        <w:widowControl/>
        <w:numPr>
          <w:ilvl w:val="0"/>
          <w:numId w:val="1"/>
        </w:numPr>
        <w:ind w:firstLine="300" w:firstLineChars="100"/>
        <w:jc w:val="left"/>
        <w:rPr>
          <w:rFonts w:ascii="楷体_GB2312" w:eastAsia="楷体_GB2312"/>
          <w:kern w:val="0"/>
          <w:sz w:val="30"/>
          <w:szCs w:val="30"/>
        </w:rPr>
      </w:pPr>
      <w:r>
        <w:rPr>
          <w:rFonts w:ascii="楷体_GB2312" w:eastAsia="楷体_GB2312"/>
          <w:kern w:val="0"/>
          <w:sz w:val="30"/>
          <w:szCs w:val="30"/>
        </w:rPr>
        <w:t>重点工作概述</w:t>
      </w:r>
    </w:p>
    <w:p>
      <w:pPr>
        <w:widowControl/>
        <w:numPr>
          <w:ilvl w:val="0"/>
          <w:numId w:val="0"/>
        </w:numPr>
        <w:jc w:val="left"/>
        <w:rPr>
          <w:rFonts w:eastAsia="楷体_GB2312"/>
          <w:b/>
          <w:color w:val="000000"/>
          <w:sz w:val="32"/>
          <w:szCs w:val="32"/>
        </w:rPr>
      </w:pPr>
      <w:r>
        <w:rPr>
          <w:rFonts w:eastAsia="楷体_GB2312"/>
          <w:b/>
          <w:color w:val="000000"/>
          <w:sz w:val="32"/>
          <w:szCs w:val="32"/>
        </w:rPr>
        <w:t>（一）热情接待，文明办信，把群众来信来访工作提高到一个新的水平</w:t>
      </w:r>
    </w:p>
    <w:p>
      <w:pPr>
        <w:spacing w:line="600" w:lineRule="exact"/>
        <w:ind w:firstLine="640" w:firstLineChars="200"/>
        <w:rPr>
          <w:rFonts w:eastAsia="仿宋_GB2312"/>
          <w:color w:val="000000"/>
          <w:sz w:val="32"/>
          <w:szCs w:val="32"/>
        </w:rPr>
      </w:pPr>
      <w:r>
        <w:rPr>
          <w:rFonts w:eastAsia="仿宋_GB2312"/>
          <w:color w:val="000000"/>
          <w:sz w:val="32"/>
          <w:szCs w:val="32"/>
        </w:rPr>
        <w:t>信访工作是山林土地纠纷的“晴雨表”，也是调处山林土地纠纷工作的关键环节。在接待来信来访工作中，我们始终牢固树立“群众利益无小事”的理念，热情接待，文明办信，及时处理来信来访，对群众来信来访做到“件件有落实，事事有回音”，群众来信来访工作质量明显提升。主要做法是：一是在思想上纠正“信访无好人，信访无好事”的错误认识，持之以恒地开展“开门接访”工作；二是根据工作特点，对信访工作人员提出：“八心要求”，要求接访工作人员做到接待来访要热心，听取反映要诚心，了解情况要细心，启发诱导要贴心，说明解释要耐心，排忧解难要真心，处理问题不偏心，勤奋工作不分心。截止2017年</w:t>
      </w:r>
      <w:r>
        <w:rPr>
          <w:rFonts w:hint="eastAsia" w:eastAsia="仿宋_GB2312"/>
          <w:color w:val="000000"/>
          <w:sz w:val="32"/>
          <w:szCs w:val="32"/>
        </w:rPr>
        <w:t>12</w:t>
      </w:r>
      <w:r>
        <w:rPr>
          <w:rFonts w:eastAsia="仿宋_GB2312"/>
          <w:color w:val="000000"/>
          <w:sz w:val="32"/>
          <w:szCs w:val="32"/>
        </w:rPr>
        <w:t>月</w:t>
      </w:r>
      <w:r>
        <w:rPr>
          <w:rFonts w:hint="eastAsia" w:eastAsia="仿宋_GB2312"/>
          <w:color w:val="000000"/>
          <w:sz w:val="32"/>
          <w:szCs w:val="32"/>
        </w:rPr>
        <w:t>31</w:t>
      </w:r>
      <w:r>
        <w:rPr>
          <w:rFonts w:eastAsia="仿宋_GB2312"/>
          <w:color w:val="000000"/>
          <w:sz w:val="32"/>
          <w:szCs w:val="32"/>
        </w:rPr>
        <w:t>日，共接待群众来访</w:t>
      </w:r>
      <w:r>
        <w:rPr>
          <w:rFonts w:hint="eastAsia" w:eastAsia="仿宋_GB2312"/>
          <w:color w:val="000000"/>
          <w:sz w:val="32"/>
          <w:szCs w:val="32"/>
        </w:rPr>
        <w:t>38</w:t>
      </w:r>
      <w:r>
        <w:rPr>
          <w:rFonts w:eastAsia="仿宋_GB2312"/>
          <w:color w:val="000000"/>
          <w:sz w:val="32"/>
          <w:szCs w:val="32"/>
        </w:rPr>
        <w:t>次</w:t>
      </w:r>
      <w:r>
        <w:rPr>
          <w:rFonts w:hint="eastAsia" w:eastAsia="仿宋_GB2312"/>
          <w:color w:val="000000"/>
          <w:sz w:val="32"/>
          <w:szCs w:val="32"/>
        </w:rPr>
        <w:t>10</w:t>
      </w:r>
      <w:r>
        <w:rPr>
          <w:rFonts w:eastAsia="仿宋_GB2312"/>
          <w:color w:val="000000"/>
          <w:sz w:val="32"/>
          <w:szCs w:val="32"/>
        </w:rPr>
        <w:t>5人次</w:t>
      </w:r>
      <w:r>
        <w:rPr>
          <w:rFonts w:hint="eastAsia" w:eastAsia="仿宋_GB2312"/>
          <w:color w:val="000000"/>
          <w:sz w:val="32"/>
          <w:szCs w:val="32"/>
        </w:rPr>
        <w:t>（其中：来信19次）</w:t>
      </w:r>
      <w:r>
        <w:rPr>
          <w:rFonts w:eastAsia="仿宋_GB2312"/>
          <w:color w:val="000000"/>
          <w:sz w:val="32"/>
          <w:szCs w:val="32"/>
        </w:rPr>
        <w:t>，2017年市人大二届五次会议期间，市调处办共收到人大代表建议转信访案件3件；所有的信访件都圆满答复。对群众来电来访我办严格遵守信访制度，切实保障了来访者的合法权利，没有因接待处理不周而造成不良影响。</w:t>
      </w:r>
    </w:p>
    <w:p>
      <w:pPr>
        <w:spacing w:line="600" w:lineRule="exact"/>
        <w:ind w:firstLine="482" w:firstLineChars="150"/>
        <w:rPr>
          <w:rFonts w:eastAsia="楷体_GB2312"/>
          <w:b/>
          <w:color w:val="000000"/>
          <w:sz w:val="32"/>
          <w:szCs w:val="32"/>
        </w:rPr>
      </w:pPr>
      <w:r>
        <w:rPr>
          <w:rFonts w:eastAsia="楷体_GB2312"/>
          <w:b/>
          <w:color w:val="000000"/>
          <w:sz w:val="32"/>
          <w:szCs w:val="32"/>
        </w:rPr>
        <w:t>（二）认真排查山林土地纠纷，夯实调处基础</w:t>
      </w:r>
    </w:p>
    <w:p>
      <w:pPr>
        <w:spacing w:line="600" w:lineRule="exact"/>
        <w:ind w:firstLine="640" w:firstLineChars="200"/>
        <w:rPr>
          <w:rFonts w:eastAsia="仿宋_GB2312"/>
          <w:color w:val="000000"/>
          <w:sz w:val="32"/>
          <w:szCs w:val="32"/>
        </w:rPr>
      </w:pPr>
      <w:r>
        <w:rPr>
          <w:rFonts w:eastAsia="仿宋_GB2312"/>
          <w:color w:val="000000"/>
          <w:sz w:val="32"/>
          <w:szCs w:val="32"/>
        </w:rPr>
        <w:t>由于历史的原因，我市的山林土地纠纷问题较为突出，特别是近年以来，随着征地拆迁、项目开发和道路交通建设的逐渐增多，群众的土地价值意识不断增强，导致山林土地纠纷频繁发生，矛盾日益突出。市调处办工作人员深入村寨开展山林土地纠纷排查调处工作，解决了大量的山林土地纠纷。但由于我市的山林土地纠纷时间跨度长、涉及面广、情况复杂等原因，调处工作难度较大，虽经多次调处，仍有部分山林土地纠纷尚未得到妥善解决。市调处办对工作职责范围内的山林土地纠纷开展“拉网式”、“地毯式”定期不定期地排查，做到底数清、情况明。截止2017年</w:t>
      </w:r>
      <w:r>
        <w:rPr>
          <w:rFonts w:hint="eastAsia" w:eastAsia="仿宋_GB2312"/>
          <w:color w:val="000000"/>
          <w:sz w:val="32"/>
          <w:szCs w:val="32"/>
        </w:rPr>
        <w:t>12</w:t>
      </w:r>
      <w:r>
        <w:rPr>
          <w:rFonts w:eastAsia="仿宋_GB2312"/>
          <w:color w:val="000000"/>
          <w:sz w:val="32"/>
          <w:szCs w:val="32"/>
        </w:rPr>
        <w:t>月</w:t>
      </w:r>
      <w:r>
        <w:rPr>
          <w:rFonts w:hint="eastAsia" w:eastAsia="仿宋_GB2312"/>
          <w:color w:val="000000"/>
          <w:sz w:val="32"/>
          <w:szCs w:val="32"/>
        </w:rPr>
        <w:t>31</w:t>
      </w:r>
      <w:r>
        <w:rPr>
          <w:rFonts w:eastAsia="仿宋_GB2312"/>
          <w:color w:val="000000"/>
          <w:sz w:val="32"/>
          <w:szCs w:val="32"/>
        </w:rPr>
        <w:t>日，全市</w:t>
      </w:r>
      <w:r>
        <w:rPr>
          <w:rFonts w:eastAsia="仿宋_GB2312"/>
          <w:sz w:val="32"/>
          <w:szCs w:val="32"/>
          <w:lang w:val="zh-CN"/>
        </w:rPr>
        <w:t>共排查出山林土地纠纷</w:t>
      </w:r>
      <w:r>
        <w:rPr>
          <w:rFonts w:eastAsia="仿宋_GB2312"/>
          <w:sz w:val="32"/>
          <w:szCs w:val="32"/>
        </w:rPr>
        <w:t>5</w:t>
      </w:r>
      <w:r>
        <w:rPr>
          <w:rFonts w:hint="eastAsia" w:eastAsia="仿宋_GB2312"/>
          <w:sz w:val="32"/>
          <w:szCs w:val="32"/>
        </w:rPr>
        <w:t>4</w:t>
      </w:r>
      <w:r>
        <w:rPr>
          <w:rFonts w:eastAsia="仿宋_GB2312"/>
          <w:sz w:val="32"/>
          <w:szCs w:val="32"/>
          <w:lang w:val="zh-CN"/>
        </w:rPr>
        <w:t>件，按隐患等级划分：重大隐患</w:t>
      </w:r>
      <w:r>
        <w:rPr>
          <w:rFonts w:eastAsia="仿宋_GB2312"/>
          <w:sz w:val="32"/>
          <w:szCs w:val="32"/>
        </w:rPr>
        <w:t>11</w:t>
      </w:r>
      <w:r>
        <w:rPr>
          <w:rFonts w:eastAsia="仿宋_GB2312"/>
          <w:sz w:val="32"/>
          <w:szCs w:val="32"/>
          <w:lang w:val="zh-CN"/>
        </w:rPr>
        <w:t>件（处级领导包案）、一般纠纷</w:t>
      </w:r>
      <w:r>
        <w:rPr>
          <w:rFonts w:hint="eastAsia" w:eastAsia="仿宋_GB2312"/>
          <w:sz w:val="32"/>
          <w:szCs w:val="32"/>
        </w:rPr>
        <w:t>22</w:t>
      </w:r>
      <w:r>
        <w:rPr>
          <w:rFonts w:eastAsia="仿宋_GB2312"/>
          <w:sz w:val="32"/>
          <w:szCs w:val="32"/>
          <w:lang w:val="zh-CN"/>
        </w:rPr>
        <w:t>件、休眠</w:t>
      </w:r>
      <w:r>
        <w:rPr>
          <w:rFonts w:eastAsia="仿宋_GB2312"/>
          <w:sz w:val="32"/>
          <w:szCs w:val="32"/>
        </w:rPr>
        <w:t>2</w:t>
      </w:r>
      <w:r>
        <w:rPr>
          <w:rFonts w:hint="eastAsia" w:eastAsia="仿宋_GB2312"/>
          <w:sz w:val="32"/>
          <w:szCs w:val="32"/>
        </w:rPr>
        <w:t>1</w:t>
      </w:r>
      <w:r>
        <w:rPr>
          <w:rFonts w:eastAsia="仿宋_GB2312"/>
          <w:sz w:val="32"/>
          <w:szCs w:val="32"/>
          <w:lang w:val="zh-CN"/>
        </w:rPr>
        <w:t>件，按属地管理州级</w:t>
      </w:r>
      <w:r>
        <w:rPr>
          <w:rFonts w:eastAsia="仿宋_GB2312"/>
          <w:sz w:val="32"/>
          <w:szCs w:val="32"/>
        </w:rPr>
        <w:t>3</w:t>
      </w:r>
      <w:r>
        <w:rPr>
          <w:rFonts w:eastAsia="仿宋_GB2312"/>
          <w:sz w:val="32"/>
          <w:szCs w:val="32"/>
          <w:lang w:val="zh-CN"/>
        </w:rPr>
        <w:t>件、集体与国有</w:t>
      </w:r>
      <w:r>
        <w:rPr>
          <w:rFonts w:hint="eastAsia" w:eastAsia="仿宋_GB2312"/>
          <w:sz w:val="32"/>
          <w:szCs w:val="32"/>
        </w:rPr>
        <w:t>6</w:t>
      </w:r>
      <w:r>
        <w:rPr>
          <w:rFonts w:eastAsia="仿宋_GB2312"/>
          <w:sz w:val="32"/>
          <w:szCs w:val="32"/>
          <w:lang w:val="zh-CN"/>
        </w:rPr>
        <w:t>件，地方与原农场</w:t>
      </w:r>
      <w:r>
        <w:rPr>
          <w:rFonts w:eastAsia="仿宋_GB2312"/>
          <w:sz w:val="32"/>
          <w:szCs w:val="32"/>
        </w:rPr>
        <w:t>3</w:t>
      </w:r>
      <w:r>
        <w:rPr>
          <w:rFonts w:eastAsia="仿宋_GB2312"/>
          <w:sz w:val="32"/>
          <w:szCs w:val="32"/>
          <w:lang w:val="zh-CN"/>
        </w:rPr>
        <w:t>件，乡镇与乡镇</w:t>
      </w:r>
      <w:r>
        <w:rPr>
          <w:rFonts w:eastAsia="仿宋_GB2312"/>
          <w:sz w:val="32"/>
          <w:szCs w:val="32"/>
        </w:rPr>
        <w:t>3</w:t>
      </w:r>
      <w:r>
        <w:rPr>
          <w:rFonts w:hint="eastAsia" w:eastAsia="仿宋_GB2312"/>
          <w:sz w:val="32"/>
          <w:szCs w:val="32"/>
        </w:rPr>
        <w:t>8</w:t>
      </w:r>
      <w:r>
        <w:rPr>
          <w:rFonts w:eastAsia="仿宋_GB2312"/>
          <w:sz w:val="32"/>
          <w:szCs w:val="32"/>
          <w:lang w:val="zh-CN"/>
        </w:rPr>
        <w:t>件，乡镇内</w:t>
      </w:r>
      <w:r>
        <w:rPr>
          <w:rFonts w:hint="eastAsia" w:eastAsia="仿宋_GB2312"/>
          <w:sz w:val="32"/>
          <w:szCs w:val="32"/>
        </w:rPr>
        <w:t>4</w:t>
      </w:r>
      <w:r>
        <w:rPr>
          <w:rFonts w:eastAsia="仿宋_GB2312"/>
          <w:sz w:val="32"/>
          <w:szCs w:val="32"/>
          <w:lang w:val="zh-CN"/>
        </w:rPr>
        <w:t>件，并建立纠纷档案。据不完全统计乡镇内共排查出山林土地纠纷80余件。</w:t>
      </w:r>
    </w:p>
    <w:p>
      <w:pPr>
        <w:spacing w:line="600" w:lineRule="exact"/>
        <w:ind w:firstLine="482" w:firstLineChars="150"/>
        <w:rPr>
          <w:rFonts w:eastAsia="楷体_GB2312"/>
          <w:b/>
          <w:color w:val="000000"/>
          <w:sz w:val="32"/>
          <w:szCs w:val="32"/>
        </w:rPr>
      </w:pPr>
      <w:r>
        <w:rPr>
          <w:rFonts w:eastAsia="楷体_GB2312"/>
          <w:b/>
          <w:color w:val="000000"/>
          <w:sz w:val="32"/>
          <w:szCs w:val="32"/>
        </w:rPr>
        <w:t>（三）进一步加大调处稳控山林土地纠纷的工作力度和速度</w:t>
      </w:r>
    </w:p>
    <w:p>
      <w:pPr>
        <w:spacing w:line="600" w:lineRule="exact"/>
        <w:ind w:firstLine="640" w:firstLineChars="200"/>
        <w:rPr>
          <w:rFonts w:eastAsia="仿宋_GB2312"/>
          <w:color w:val="000000"/>
          <w:sz w:val="32"/>
          <w:szCs w:val="32"/>
        </w:rPr>
      </w:pPr>
      <w:r>
        <w:rPr>
          <w:rFonts w:eastAsia="仿宋_GB2312"/>
          <w:color w:val="000000"/>
          <w:sz w:val="32"/>
          <w:szCs w:val="32"/>
        </w:rPr>
        <w:t>山林土地纠纷牵涉争议双方当事人的切身利益，纠纷期间矛盾容易激化，如不及时化解，极易造成频繁向多个部门申诉，串联群众集体上访，在国家机关门前静坐、示威，甚至发生群体性武力械斗事件，严重妨碍国家机关正常工作，损害当地政府的声誉和形象，造成不良的政治和社会影响。市调处办创新工作机制，市调处办把</w:t>
      </w:r>
      <w:r>
        <w:rPr>
          <w:rFonts w:hint="eastAsia" w:eastAsia="仿宋_GB2312"/>
          <w:color w:val="000000"/>
          <w:sz w:val="32"/>
          <w:szCs w:val="32"/>
          <w:lang w:eastAsia="zh-CN"/>
        </w:rPr>
        <w:t>中央</w:t>
      </w:r>
      <w:r>
        <w:rPr>
          <w:rFonts w:eastAsia="仿宋_GB2312"/>
          <w:color w:val="000000"/>
          <w:sz w:val="32"/>
          <w:szCs w:val="32"/>
        </w:rPr>
        <w:t>八项规定融入到调处工作中，深入治理“为官不为”问题，把工作理念从管理群众转变到服务群众上来，提升工作能力。领导干部带头深入一线、深入到山林土地纠纷多，困难多、矛盾集中和群众意见多的乡镇，提高对突发事件的快速反应能力，做到早发现、早报告、早控制。抢抓工作主动，化解不稳定因素，解决影响基层发展、稳定、群众反映强烈的山林土地纠纷，切实解决“最后一公里”问题。截止2017年</w:t>
      </w:r>
      <w:r>
        <w:rPr>
          <w:rFonts w:hint="eastAsia" w:eastAsia="仿宋_GB2312"/>
          <w:color w:val="000000"/>
          <w:sz w:val="32"/>
          <w:szCs w:val="32"/>
        </w:rPr>
        <w:t>12</w:t>
      </w:r>
      <w:r>
        <w:rPr>
          <w:rFonts w:eastAsia="仿宋_GB2312"/>
          <w:color w:val="000000"/>
          <w:sz w:val="32"/>
          <w:szCs w:val="32"/>
        </w:rPr>
        <w:t>月</w:t>
      </w:r>
      <w:r>
        <w:rPr>
          <w:rFonts w:hint="eastAsia" w:eastAsia="仿宋_GB2312"/>
          <w:color w:val="000000"/>
          <w:sz w:val="32"/>
          <w:szCs w:val="32"/>
        </w:rPr>
        <w:t>31</w:t>
      </w:r>
      <w:r>
        <w:rPr>
          <w:rFonts w:eastAsia="仿宋_GB2312"/>
          <w:color w:val="000000"/>
          <w:sz w:val="32"/>
          <w:szCs w:val="32"/>
        </w:rPr>
        <w:t>日，共调处山林土地纠纷</w:t>
      </w:r>
      <w:r>
        <w:rPr>
          <w:rFonts w:hint="eastAsia" w:eastAsia="仿宋_GB2312"/>
          <w:color w:val="000000"/>
          <w:sz w:val="32"/>
          <w:szCs w:val="32"/>
        </w:rPr>
        <w:t>5</w:t>
      </w:r>
      <w:r>
        <w:rPr>
          <w:rFonts w:eastAsia="仿宋_GB2312"/>
          <w:color w:val="000000"/>
          <w:sz w:val="32"/>
          <w:szCs w:val="32"/>
        </w:rPr>
        <w:t>件</w:t>
      </w:r>
      <w:r>
        <w:rPr>
          <w:rFonts w:hint="eastAsia" w:eastAsia="仿宋_GB2312"/>
          <w:color w:val="000000"/>
          <w:sz w:val="32"/>
          <w:szCs w:val="32"/>
        </w:rPr>
        <w:t>（其中：处级领导包案2件）</w:t>
      </w:r>
      <w:r>
        <w:rPr>
          <w:rFonts w:eastAsia="仿宋_GB2312"/>
          <w:color w:val="000000"/>
          <w:sz w:val="32"/>
          <w:szCs w:val="32"/>
        </w:rPr>
        <w:t>，正在调处1</w:t>
      </w:r>
      <w:r>
        <w:rPr>
          <w:rFonts w:hint="eastAsia" w:eastAsia="仿宋_GB2312"/>
          <w:color w:val="000000"/>
          <w:sz w:val="32"/>
          <w:szCs w:val="32"/>
        </w:rPr>
        <w:t>1</w:t>
      </w:r>
      <w:r>
        <w:rPr>
          <w:rFonts w:eastAsia="仿宋_GB2312"/>
          <w:color w:val="000000"/>
          <w:sz w:val="32"/>
          <w:szCs w:val="32"/>
        </w:rPr>
        <w:t>件，稳控3</w:t>
      </w:r>
      <w:r>
        <w:rPr>
          <w:rFonts w:hint="eastAsia" w:eastAsia="仿宋_GB2312"/>
          <w:color w:val="000000"/>
          <w:sz w:val="32"/>
          <w:szCs w:val="32"/>
        </w:rPr>
        <w:t>8</w:t>
      </w:r>
      <w:r>
        <w:rPr>
          <w:rFonts w:eastAsia="仿宋_GB2312"/>
          <w:color w:val="000000"/>
          <w:sz w:val="32"/>
          <w:szCs w:val="32"/>
        </w:rPr>
        <w:t>件。乡镇内调处了</w:t>
      </w:r>
      <w:r>
        <w:rPr>
          <w:rFonts w:hint="eastAsia" w:eastAsia="仿宋_GB2312"/>
          <w:color w:val="000000"/>
          <w:sz w:val="32"/>
          <w:szCs w:val="32"/>
        </w:rPr>
        <w:t>2</w:t>
      </w:r>
      <w:r>
        <w:rPr>
          <w:rFonts w:eastAsia="仿宋_GB2312"/>
          <w:color w:val="000000"/>
          <w:sz w:val="32"/>
          <w:szCs w:val="32"/>
        </w:rPr>
        <w:t>0件。</w:t>
      </w:r>
    </w:p>
    <w:p>
      <w:pPr>
        <w:spacing w:line="600" w:lineRule="exact"/>
        <w:ind w:firstLine="630" w:firstLineChars="196"/>
        <w:rPr>
          <w:rFonts w:hint="eastAsia" w:eastAsia="楷体_GB2312"/>
          <w:b/>
          <w:color w:val="000000"/>
          <w:sz w:val="32"/>
          <w:szCs w:val="32"/>
        </w:rPr>
      </w:pPr>
      <w:r>
        <w:rPr>
          <w:rFonts w:hint="eastAsia" w:eastAsia="楷体_GB2312"/>
          <w:b/>
          <w:color w:val="000000"/>
          <w:sz w:val="32"/>
          <w:szCs w:val="32"/>
        </w:rPr>
        <w:t>（四）全力以赴做好党的十九大期间安保信访维稳工作。</w:t>
      </w:r>
    </w:p>
    <w:p>
      <w:pPr>
        <w:spacing w:line="600" w:lineRule="exact"/>
        <w:ind w:firstLine="472" w:firstLineChars="147"/>
        <w:rPr>
          <w:rFonts w:hint="eastAsia" w:eastAsia="仿宋_GB2312"/>
          <w:color w:val="000000"/>
          <w:sz w:val="32"/>
          <w:szCs w:val="32"/>
        </w:rPr>
      </w:pPr>
      <w:r>
        <w:rPr>
          <w:rFonts w:hint="eastAsia" w:eastAsia="楷体_GB2312"/>
          <w:b/>
          <w:color w:val="000000"/>
          <w:sz w:val="32"/>
          <w:szCs w:val="32"/>
        </w:rPr>
        <w:t xml:space="preserve"> </w:t>
      </w:r>
      <w:r>
        <w:rPr>
          <w:rFonts w:eastAsia="仿宋_GB2312"/>
          <w:color w:val="000000"/>
          <w:sz w:val="32"/>
          <w:szCs w:val="32"/>
        </w:rPr>
        <w:t>根据8月29日芒市党的十九大综治维稳和安全生产工作会议精神</w:t>
      </w:r>
      <w:r>
        <w:rPr>
          <w:rFonts w:hint="eastAsia" w:eastAsia="仿宋_GB2312"/>
          <w:color w:val="000000"/>
          <w:sz w:val="32"/>
          <w:szCs w:val="32"/>
        </w:rPr>
        <w:t>及《中共芒市委  芒市人民政府关于印发〈芒市迎接党的十九大安保维稳信访集中整治行动方案〉的通知》（芒办发〔2017〕112号）文件精神，</w:t>
      </w:r>
      <w:r>
        <w:rPr>
          <w:rFonts w:eastAsia="仿宋_GB2312"/>
          <w:color w:val="000000"/>
          <w:sz w:val="32"/>
          <w:szCs w:val="32"/>
        </w:rPr>
        <w:t>市调处办深入各乡镇及村寨开展</w:t>
      </w:r>
      <w:r>
        <w:rPr>
          <w:rFonts w:hint="eastAsia" w:eastAsia="仿宋_GB2312"/>
          <w:color w:val="000000"/>
          <w:sz w:val="32"/>
          <w:szCs w:val="32"/>
        </w:rPr>
        <w:t>“大排查、大调处”活动，开展</w:t>
      </w:r>
      <w:r>
        <w:rPr>
          <w:rFonts w:eastAsia="仿宋_GB2312"/>
          <w:color w:val="000000"/>
          <w:sz w:val="32"/>
          <w:szCs w:val="32"/>
        </w:rPr>
        <w:t>“地毯式”、“拉网式”排查</w:t>
      </w:r>
      <w:r>
        <w:rPr>
          <w:rFonts w:hint="eastAsia" w:eastAsia="仿宋_GB2312"/>
          <w:color w:val="000000"/>
          <w:sz w:val="32"/>
          <w:szCs w:val="32"/>
        </w:rPr>
        <w:t>，</w:t>
      </w:r>
      <w:r>
        <w:rPr>
          <w:rFonts w:eastAsia="仿宋_GB2312"/>
          <w:color w:val="000000"/>
          <w:sz w:val="32"/>
          <w:szCs w:val="32"/>
        </w:rPr>
        <w:t>不留死角、不留空白，做到底数清、情况明。共排查出山林土地纠纷54件，对排查出来的54件山林土地纠纷进行分析研判，对排查出来的有重大隐患的11件山林土地纠纷制定了《2017年芒市调处办11件重大隐患山林土地纠纷调处应急预案》，明确包案处级领导及负责人。按照“谁主管、谁负责”的原则，由芒市政委牵头深入到各乡镇及相关部门开展了两轮迎接党的十九大安保维稳信访专项督查工作，做到发现一起，化解一起，把矛盾纠纷化解在基层，化解在萌芽状态。</w:t>
      </w:r>
      <w:r>
        <w:rPr>
          <w:rFonts w:hint="eastAsia" w:eastAsia="仿宋_GB2312"/>
          <w:color w:val="000000"/>
          <w:sz w:val="32"/>
          <w:szCs w:val="32"/>
        </w:rPr>
        <w:t>并于9月18日启动维稳信访“零报送”制度，坚持24小时值班制度，确保党的十九大期间无上昆明，进京信访事件的发生。</w:t>
      </w:r>
    </w:p>
    <w:p>
      <w:pPr>
        <w:spacing w:line="600" w:lineRule="exact"/>
        <w:ind w:firstLine="472" w:firstLineChars="147"/>
        <w:rPr>
          <w:rFonts w:eastAsia="仿宋_GB2312"/>
          <w:color w:val="000000"/>
          <w:sz w:val="32"/>
          <w:szCs w:val="32"/>
        </w:rPr>
      </w:pPr>
      <w:r>
        <w:rPr>
          <w:rFonts w:eastAsia="楷体_GB2312"/>
          <w:b/>
          <w:color w:val="000000"/>
          <w:sz w:val="32"/>
          <w:szCs w:val="32"/>
        </w:rPr>
        <w:t>（</w:t>
      </w:r>
      <w:r>
        <w:rPr>
          <w:rFonts w:hint="eastAsia" w:eastAsia="楷体_GB2312"/>
          <w:b/>
          <w:color w:val="000000"/>
          <w:sz w:val="32"/>
          <w:szCs w:val="32"/>
        </w:rPr>
        <w:t>五</w:t>
      </w:r>
      <w:r>
        <w:rPr>
          <w:rFonts w:eastAsia="楷体_GB2312"/>
          <w:b/>
          <w:color w:val="000000"/>
          <w:sz w:val="32"/>
          <w:szCs w:val="32"/>
        </w:rPr>
        <w:t>）深入开展好</w:t>
      </w:r>
      <w:r>
        <w:rPr>
          <w:rFonts w:hint="eastAsia" w:eastAsia="楷体_GB2312"/>
          <w:b/>
          <w:color w:val="000000"/>
          <w:sz w:val="32"/>
          <w:szCs w:val="32"/>
        </w:rPr>
        <w:t>脱贫攻坚</w:t>
      </w:r>
      <w:r>
        <w:rPr>
          <w:rFonts w:eastAsia="楷体_GB2312"/>
          <w:b/>
          <w:color w:val="000000"/>
          <w:sz w:val="32"/>
          <w:szCs w:val="32"/>
        </w:rPr>
        <w:t>脱贫摘帽工作</w:t>
      </w:r>
    </w:p>
    <w:p>
      <w:pPr>
        <w:spacing w:line="600" w:lineRule="exact"/>
        <w:ind w:firstLine="660"/>
        <w:rPr>
          <w:rFonts w:eastAsia="仿宋_GB2312"/>
          <w:color w:val="000000"/>
          <w:sz w:val="32"/>
          <w:szCs w:val="32"/>
        </w:rPr>
      </w:pPr>
      <w:r>
        <w:rPr>
          <w:rFonts w:eastAsia="仿宋_GB2312"/>
          <w:color w:val="333333"/>
          <w:sz w:val="32"/>
          <w:szCs w:val="32"/>
          <w:shd w:val="clear" w:color="auto" w:fill="FFFFFF"/>
        </w:rPr>
        <w:t>按照省委、省政府“精准脱贫，不落一人”的总要求和市委、市政府确定我</w:t>
      </w:r>
      <w:r>
        <w:rPr>
          <w:rFonts w:hint="eastAsia" w:eastAsia="仿宋_GB2312"/>
          <w:color w:val="333333"/>
          <w:sz w:val="32"/>
          <w:szCs w:val="32"/>
          <w:shd w:val="clear" w:color="auto" w:fill="FFFFFF"/>
        </w:rPr>
        <w:t>市</w:t>
      </w:r>
      <w:r>
        <w:rPr>
          <w:rFonts w:eastAsia="仿宋_GB2312"/>
          <w:color w:val="333333"/>
          <w:sz w:val="32"/>
          <w:szCs w:val="32"/>
          <w:shd w:val="clear" w:color="auto" w:fill="FFFFFF"/>
        </w:rPr>
        <w:t>2017年脱贫的要求，</w:t>
      </w:r>
      <w:r>
        <w:rPr>
          <w:rFonts w:hint="eastAsia" w:eastAsia="仿宋_GB2312"/>
          <w:color w:val="333333"/>
          <w:sz w:val="32"/>
          <w:szCs w:val="32"/>
          <w:shd w:val="clear" w:color="auto" w:fill="FFFFFF"/>
        </w:rPr>
        <w:t>市调处办</w:t>
      </w:r>
      <w:r>
        <w:rPr>
          <w:rFonts w:eastAsia="仿宋_GB2312"/>
          <w:color w:val="333333"/>
          <w:sz w:val="32"/>
          <w:szCs w:val="32"/>
          <w:shd w:val="clear" w:color="auto" w:fill="FFFFFF"/>
        </w:rPr>
        <w:t>把</w:t>
      </w:r>
      <w:r>
        <w:rPr>
          <w:rFonts w:hint="eastAsia" w:eastAsia="仿宋_GB2312"/>
          <w:color w:val="333333"/>
          <w:sz w:val="32"/>
          <w:szCs w:val="32"/>
          <w:shd w:val="clear" w:color="auto" w:fill="FFFFFF"/>
        </w:rPr>
        <w:t>脱</w:t>
      </w:r>
      <w:r>
        <w:rPr>
          <w:rFonts w:eastAsia="仿宋_GB2312"/>
          <w:color w:val="333333"/>
          <w:sz w:val="32"/>
          <w:szCs w:val="32"/>
          <w:shd w:val="clear" w:color="auto" w:fill="FFFFFF"/>
        </w:rPr>
        <w:t>贫</w:t>
      </w:r>
      <w:r>
        <w:rPr>
          <w:rFonts w:hint="eastAsia" w:eastAsia="仿宋_GB2312"/>
          <w:color w:val="333333"/>
          <w:sz w:val="32"/>
          <w:szCs w:val="32"/>
          <w:shd w:val="clear" w:color="auto" w:fill="FFFFFF"/>
        </w:rPr>
        <w:t>攻坚</w:t>
      </w:r>
      <w:r>
        <w:rPr>
          <w:rFonts w:eastAsia="仿宋_GB2312"/>
          <w:color w:val="333333"/>
          <w:sz w:val="32"/>
          <w:szCs w:val="32"/>
          <w:shd w:val="clear" w:color="auto" w:fill="FFFFFF"/>
        </w:rPr>
        <w:t>工作作为</w:t>
      </w:r>
      <w:r>
        <w:rPr>
          <w:rFonts w:hint="eastAsia" w:eastAsia="仿宋_GB2312"/>
          <w:color w:val="333333"/>
          <w:sz w:val="32"/>
          <w:szCs w:val="32"/>
          <w:shd w:val="clear" w:color="auto" w:fill="FFFFFF"/>
        </w:rPr>
        <w:t>今年</w:t>
      </w:r>
      <w:r>
        <w:rPr>
          <w:rFonts w:eastAsia="仿宋_GB2312"/>
          <w:color w:val="333333"/>
          <w:sz w:val="32"/>
          <w:szCs w:val="32"/>
          <w:shd w:val="clear" w:color="auto" w:fill="FFFFFF"/>
        </w:rPr>
        <w:t>我</w:t>
      </w:r>
      <w:r>
        <w:rPr>
          <w:rFonts w:hint="eastAsia" w:eastAsia="仿宋_GB2312"/>
          <w:color w:val="333333"/>
          <w:sz w:val="32"/>
          <w:szCs w:val="32"/>
          <w:shd w:val="clear" w:color="auto" w:fill="FFFFFF"/>
        </w:rPr>
        <w:t>办的</w:t>
      </w:r>
      <w:r>
        <w:rPr>
          <w:rFonts w:eastAsia="仿宋_GB2312"/>
          <w:color w:val="333333"/>
          <w:sz w:val="32"/>
          <w:szCs w:val="32"/>
          <w:shd w:val="clear" w:color="auto" w:fill="FFFFFF"/>
        </w:rPr>
        <w:t>中心工作，作为总抓手来推动其它各项工作</w:t>
      </w:r>
      <w:r>
        <w:rPr>
          <w:rFonts w:hint="eastAsia" w:eastAsia="仿宋_GB2312"/>
          <w:color w:val="333333"/>
          <w:sz w:val="32"/>
          <w:szCs w:val="32"/>
          <w:shd w:val="clear" w:color="auto" w:fill="FFFFFF"/>
        </w:rPr>
        <w:t>。</w:t>
      </w:r>
      <w:r>
        <w:rPr>
          <w:rFonts w:eastAsia="仿宋_GB2312"/>
          <w:color w:val="000000"/>
          <w:sz w:val="32"/>
          <w:szCs w:val="32"/>
        </w:rPr>
        <w:t>市调处办深刻剖析了大水沟村脱贫攻坚存在的困难和问题，找出问题的“症结”，开好“药方”，整合资源</w:t>
      </w:r>
      <w:r>
        <w:rPr>
          <w:rFonts w:hint="eastAsia" w:eastAsia="仿宋_GB2312"/>
          <w:color w:val="000000"/>
          <w:sz w:val="32"/>
          <w:szCs w:val="32"/>
        </w:rPr>
        <w:t>，加强基础设施建设，加大教育、培训力度，加大产业扶贫力度，做好智力扶贫，激发群众的内生动力</w:t>
      </w:r>
      <w:r>
        <w:rPr>
          <w:rFonts w:eastAsia="仿宋_GB2312"/>
          <w:color w:val="000000"/>
          <w:sz w:val="32"/>
          <w:szCs w:val="32"/>
        </w:rPr>
        <w:t>。</w:t>
      </w:r>
      <w:r>
        <w:rPr>
          <w:rFonts w:hint="eastAsia" w:eastAsia="仿宋_GB2312"/>
          <w:color w:val="000000"/>
          <w:sz w:val="32"/>
          <w:szCs w:val="32"/>
        </w:rPr>
        <w:t>严格驻村工作队员驻村工作制度，吃住在村，以村为家，杜绝“走读”式帮贫，主要领导每周驻村1天，每月驻村4天。不定期组织全体干部职工深入到挂钩村走访入户，宣传党和政府的扶贫政策，帮助群众解决实际困难，使党和政府的扶贫政策入村入户，入心入脑，人人皆知，不断提升群众的满意度。</w:t>
      </w:r>
      <w:r>
        <w:rPr>
          <w:rFonts w:eastAsia="仿宋_GB2312"/>
          <w:color w:val="000000"/>
          <w:sz w:val="32"/>
          <w:szCs w:val="32"/>
        </w:rPr>
        <w:t>以不达标誓不罢休的韧劲和拼劲，坚决啃下“硬骨头”，如期实现脱贫摘帽的目标，坚决打赢脱贫攻坚战。</w:t>
      </w:r>
    </w:p>
    <w:p>
      <w:pPr>
        <w:spacing w:line="600" w:lineRule="exact"/>
        <w:ind w:firstLine="660"/>
        <w:rPr>
          <w:rFonts w:hint="eastAsia" w:eastAsia="仿宋_GB2312"/>
          <w:color w:val="000000"/>
          <w:sz w:val="32"/>
          <w:szCs w:val="32"/>
        </w:rPr>
      </w:pPr>
      <w:r>
        <w:rPr>
          <w:rFonts w:eastAsia="楷体_GB2312"/>
          <w:b/>
          <w:color w:val="000000"/>
          <w:sz w:val="32"/>
          <w:szCs w:val="32"/>
        </w:rPr>
        <w:t>一是</w:t>
      </w:r>
      <w:r>
        <w:rPr>
          <w:rFonts w:eastAsia="仿宋_GB2312"/>
          <w:color w:val="000000"/>
          <w:sz w:val="32"/>
          <w:szCs w:val="32"/>
        </w:rPr>
        <w:t>7月份组织全体干部职工深入扶贫挂钩点江东乡大水沟村双坡一、二、三村民小组开展“拉网式”入户调查，不留死角、不留空白，摸清家底，做到底数清，情况明，为精准扶贫、精准脱贫奠定坚实的理论基础。</w:t>
      </w:r>
      <w:r>
        <w:rPr>
          <w:rFonts w:eastAsia="仿宋_GB2312"/>
          <w:b/>
          <w:color w:val="000000"/>
          <w:sz w:val="32"/>
          <w:szCs w:val="32"/>
        </w:rPr>
        <w:t>二是</w:t>
      </w:r>
      <w:r>
        <w:rPr>
          <w:rFonts w:eastAsia="仿宋_GB2312"/>
          <w:color w:val="000000"/>
          <w:sz w:val="32"/>
          <w:szCs w:val="32"/>
        </w:rPr>
        <w:t>加大劳动力培训力度。根据部分建档立卡户家中有闲置劳动力的情况，针对闲置劳动力开展了劳动力转移培训；</w:t>
      </w:r>
      <w:r>
        <w:rPr>
          <w:rFonts w:eastAsia="仿宋_GB2312"/>
          <w:b/>
          <w:color w:val="000000"/>
          <w:sz w:val="32"/>
          <w:szCs w:val="32"/>
        </w:rPr>
        <w:t>三是</w:t>
      </w:r>
      <w:r>
        <w:rPr>
          <w:rFonts w:eastAsia="仿宋_GB2312"/>
          <w:color w:val="000000"/>
          <w:sz w:val="32"/>
          <w:szCs w:val="32"/>
        </w:rPr>
        <w:t>加大产业扶贫的力度。“授人以鱼”不如“授人以渔”。在大水沟山新寨成立种植养殖专业合作社，与瑞丽村官鸡合作，第一批鸡全部由村</w:t>
      </w:r>
      <w:r>
        <w:rPr>
          <w:rFonts w:hint="eastAsia" w:eastAsia="仿宋_GB2312"/>
          <w:color w:val="000000"/>
          <w:sz w:val="32"/>
          <w:szCs w:val="32"/>
        </w:rPr>
        <w:t xml:space="preserve"> </w:t>
      </w:r>
      <w:r>
        <w:rPr>
          <w:rFonts w:eastAsia="仿宋_GB2312"/>
          <w:color w:val="000000"/>
          <w:sz w:val="32"/>
          <w:szCs w:val="32"/>
        </w:rPr>
        <w:t>官鸡回收，解决了销路问题。</w:t>
      </w:r>
      <w:r>
        <w:rPr>
          <w:rFonts w:eastAsia="仿宋_GB2312"/>
          <w:b/>
          <w:color w:val="000000"/>
          <w:sz w:val="32"/>
          <w:szCs w:val="32"/>
        </w:rPr>
        <w:t>四是</w:t>
      </w:r>
      <w:r>
        <w:rPr>
          <w:rFonts w:eastAsia="仿宋_GB2312"/>
          <w:color w:val="000000"/>
          <w:sz w:val="32"/>
          <w:szCs w:val="32"/>
        </w:rPr>
        <w:t>加强村组道理建设。道路是</w:t>
      </w:r>
      <w:r>
        <w:rPr>
          <w:rFonts w:hint="eastAsia" w:eastAsia="仿宋_GB2312"/>
          <w:color w:val="000000"/>
          <w:sz w:val="32"/>
          <w:szCs w:val="32"/>
        </w:rPr>
        <w:t>脱贫攻坚</w:t>
      </w:r>
      <w:r>
        <w:rPr>
          <w:rFonts w:eastAsia="仿宋_GB2312"/>
          <w:color w:val="000000"/>
          <w:sz w:val="32"/>
          <w:szCs w:val="32"/>
        </w:rPr>
        <w:t>的先行官，“要致富，先修路”，这些浅显易懂的道理，道出了路在脱贫攻坚工作中的重要</w:t>
      </w:r>
      <w:bookmarkStart w:id="0" w:name="_GoBack"/>
      <w:bookmarkEnd w:id="0"/>
      <w:r>
        <w:rPr>
          <w:rFonts w:eastAsia="仿宋_GB2312"/>
          <w:color w:val="000000"/>
          <w:sz w:val="32"/>
          <w:szCs w:val="32"/>
        </w:rPr>
        <w:t>性。</w:t>
      </w:r>
      <w:r>
        <w:rPr>
          <w:rFonts w:eastAsia="仿宋_GB2312"/>
          <w:sz w:val="32"/>
          <w:szCs w:val="32"/>
        </w:rPr>
        <w:t>加强村组道路建设势在必行，当地党委政府和挂钩单位积极争取项目资金250万元，用于山新寨组内道路建设150万元，100万元用于双坡三组内道路建设，加强了基础设施建设，确保群众出行和农户产品顺利运输出去。</w:t>
      </w:r>
      <w:r>
        <w:rPr>
          <w:rFonts w:eastAsia="仿宋_GB2312"/>
          <w:b/>
          <w:sz w:val="32"/>
          <w:szCs w:val="32"/>
        </w:rPr>
        <w:t>五是</w:t>
      </w:r>
      <w:r>
        <w:rPr>
          <w:rFonts w:eastAsia="仿宋_GB2312"/>
          <w:sz w:val="32"/>
          <w:szCs w:val="32"/>
        </w:rPr>
        <w:t>协调资金4万元帮助解决部分村组文化活动室缺口资金和购买器材</w:t>
      </w:r>
      <w:r>
        <w:rPr>
          <w:rFonts w:eastAsia="仿宋_GB2312"/>
          <w:b/>
          <w:sz w:val="32"/>
          <w:szCs w:val="32"/>
        </w:rPr>
        <w:t>。六是</w:t>
      </w:r>
      <w:r>
        <w:rPr>
          <w:rFonts w:eastAsia="仿宋_GB2312"/>
          <w:sz w:val="32"/>
          <w:szCs w:val="32"/>
        </w:rPr>
        <w:t>挂钩单位</w:t>
      </w:r>
      <w:r>
        <w:rPr>
          <w:rFonts w:hint="eastAsia" w:eastAsia="仿宋_GB2312"/>
          <w:sz w:val="32"/>
          <w:szCs w:val="32"/>
        </w:rPr>
        <w:t>共同投入10.5万元资金发展产业。</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芒市调处办</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9</w:t>
      </w:r>
      <w:r>
        <w:rPr>
          <w:rFonts w:eastAsia="仿宋_GB2312"/>
          <w:kern w:val="0"/>
          <w:sz w:val="30"/>
          <w:szCs w:val="30"/>
        </w:rPr>
        <w:t xml:space="preserve">人，其中：行政编制 </w:t>
      </w:r>
      <w:r>
        <w:rPr>
          <w:rFonts w:hint="eastAsia" w:eastAsia="仿宋_GB2312"/>
          <w:kern w:val="0"/>
          <w:sz w:val="30"/>
          <w:szCs w:val="30"/>
          <w:lang w:val="en-US" w:eastAsia="zh-CN"/>
        </w:rPr>
        <w:t>8</w:t>
      </w:r>
      <w:r>
        <w:rPr>
          <w:rFonts w:eastAsia="仿宋_GB2312"/>
          <w:kern w:val="0"/>
          <w:sz w:val="30"/>
          <w:szCs w:val="30"/>
        </w:rPr>
        <w:t>人，事业编制</w:t>
      </w:r>
      <w:r>
        <w:rPr>
          <w:rFonts w:hint="eastAsia" w:eastAsia="仿宋_GB2312"/>
          <w:kern w:val="0"/>
          <w:sz w:val="30"/>
          <w:szCs w:val="30"/>
          <w:lang w:val="en-US" w:eastAsia="zh-CN"/>
        </w:rPr>
        <w:t>1</w:t>
      </w:r>
      <w:r>
        <w:rPr>
          <w:rFonts w:eastAsia="仿宋_GB2312"/>
          <w:kern w:val="0"/>
          <w:sz w:val="30"/>
          <w:szCs w:val="30"/>
        </w:rPr>
        <w:t>人。在职实有</w:t>
      </w:r>
      <w:r>
        <w:rPr>
          <w:rFonts w:hint="eastAsia" w:eastAsia="仿宋_GB2312"/>
          <w:kern w:val="0"/>
          <w:sz w:val="30"/>
          <w:szCs w:val="30"/>
          <w:lang w:val="en-US" w:eastAsia="zh-CN"/>
        </w:rPr>
        <w:t>9</w:t>
      </w:r>
      <w:r>
        <w:rPr>
          <w:rFonts w:eastAsia="仿宋_GB2312"/>
          <w:kern w:val="0"/>
          <w:sz w:val="30"/>
          <w:szCs w:val="30"/>
        </w:rPr>
        <w:t>人，其中： 财政全供养</w:t>
      </w:r>
      <w:r>
        <w:rPr>
          <w:rFonts w:hint="eastAsia" w:eastAsia="仿宋_GB2312"/>
          <w:kern w:val="0"/>
          <w:sz w:val="30"/>
          <w:szCs w:val="30"/>
          <w:lang w:val="en-US" w:eastAsia="zh-CN"/>
        </w:rPr>
        <w:t>11</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2</w:t>
      </w:r>
      <w:r>
        <w:rPr>
          <w:rFonts w:eastAsia="仿宋_GB2312"/>
          <w:kern w:val="0"/>
          <w:sz w:val="30"/>
          <w:szCs w:val="30"/>
        </w:rPr>
        <w:t>人，其中： 离休</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2</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lang w:val="en-US" w:eastAsia="zh-CN"/>
        </w:rPr>
        <w:t>124.18</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124.18</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124.18</w:t>
      </w:r>
      <w:r>
        <w:rPr>
          <w:rFonts w:eastAsia="仿宋_GB2312"/>
          <w:kern w:val="0"/>
          <w:sz w:val="30"/>
          <w:szCs w:val="30"/>
        </w:rPr>
        <w:t>万元，其中:本年收入</w:t>
      </w:r>
      <w:r>
        <w:rPr>
          <w:rFonts w:hint="eastAsia" w:eastAsia="仿宋_GB2312"/>
          <w:kern w:val="0"/>
          <w:sz w:val="30"/>
          <w:szCs w:val="30"/>
          <w:lang w:val="en-US" w:eastAsia="zh-CN"/>
        </w:rPr>
        <w:t>124.18</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124.18</w:t>
      </w:r>
      <w:r>
        <w:rPr>
          <w:rFonts w:eastAsia="仿宋_GB2312"/>
          <w:kern w:val="0"/>
          <w:sz w:val="30"/>
          <w:szCs w:val="30"/>
        </w:rPr>
        <w:t>万元（本级财力</w:t>
      </w:r>
      <w:r>
        <w:rPr>
          <w:rFonts w:hint="eastAsia" w:eastAsia="仿宋_GB2312"/>
          <w:kern w:val="0"/>
          <w:sz w:val="30"/>
          <w:szCs w:val="30"/>
          <w:lang w:val="en-US" w:eastAsia="zh-CN"/>
        </w:rPr>
        <w:t>0</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124.18</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124.18</w:t>
      </w:r>
      <w:r>
        <w:rPr>
          <w:rFonts w:eastAsia="仿宋_GB2312"/>
          <w:kern w:val="0"/>
          <w:sz w:val="30"/>
          <w:szCs w:val="30"/>
        </w:rPr>
        <w:t>万元，其中，基本支出</w:t>
      </w:r>
      <w:r>
        <w:rPr>
          <w:rFonts w:hint="eastAsia" w:eastAsia="仿宋_GB2312"/>
          <w:kern w:val="0"/>
          <w:sz w:val="30"/>
          <w:szCs w:val="30"/>
          <w:lang w:val="en-US" w:eastAsia="zh-CN"/>
        </w:rPr>
        <w:t>101.18</w:t>
      </w:r>
      <w:r>
        <w:rPr>
          <w:rFonts w:eastAsia="仿宋_GB2312"/>
          <w:kern w:val="0"/>
          <w:sz w:val="30"/>
          <w:szCs w:val="30"/>
        </w:rPr>
        <w:t>万元，项目支出</w:t>
      </w:r>
      <w:r>
        <w:rPr>
          <w:rFonts w:hint="eastAsia" w:eastAsia="仿宋_GB2312"/>
          <w:kern w:val="0"/>
          <w:sz w:val="30"/>
          <w:szCs w:val="30"/>
          <w:lang w:val="en-US" w:eastAsia="zh-CN"/>
        </w:rPr>
        <w:t>23</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2010399其他政府办公厅（室）及相关机构事务支出102.86万元，（其中用于行政人员的工资福利支出77.26万元。</w:t>
      </w:r>
    </w:p>
    <w:p>
      <w:pPr>
        <w:widowControl/>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2210201住房公积金8.21万元，主要用于我办干部职工住房公积金单位负担部分支出。</w:t>
      </w:r>
    </w:p>
    <w:p>
      <w:pPr>
        <w:widowControl/>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2080501归口管理的行政单位离退休0.12万云，主要用于我办退休人员公用经费。</w:t>
      </w:r>
    </w:p>
    <w:p>
      <w:pPr>
        <w:widowControl/>
        <w:ind w:firstLine="640" w:firstLineChars="200"/>
        <w:jc w:val="left"/>
        <w:rPr>
          <w:rFonts w:eastAsia="仿宋_GB2312"/>
          <w:kern w:val="0"/>
          <w:sz w:val="30"/>
          <w:szCs w:val="30"/>
        </w:rPr>
      </w:pPr>
      <w:r>
        <w:rPr>
          <w:rFonts w:hint="eastAsia" w:ascii="仿宋" w:hAnsi="仿宋" w:eastAsia="仿宋" w:cs="仿宋"/>
          <w:kern w:val="0"/>
          <w:sz w:val="32"/>
          <w:szCs w:val="32"/>
          <w:lang w:val="en-US" w:eastAsia="zh-CN"/>
        </w:rPr>
        <w:t>2080505机关事业单位基本养老保险费费支出12.99万元，主要用于我办干部职工养老保险单位负担部分支</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1.</w:t>
      </w:r>
      <w:r>
        <w:rPr>
          <w:rFonts w:hint="eastAsia" w:eastAsia="仿宋_GB2312"/>
          <w:kern w:val="0"/>
          <w:sz w:val="30"/>
          <w:szCs w:val="30"/>
          <w:lang w:eastAsia="zh-CN"/>
        </w:rPr>
        <w:t>工资福利支出</w:t>
      </w:r>
      <w:r>
        <w:rPr>
          <w:rFonts w:hint="eastAsia" w:eastAsia="仿宋_GB2312"/>
          <w:kern w:val="0"/>
          <w:sz w:val="30"/>
          <w:szCs w:val="30"/>
          <w:lang w:val="en-US" w:eastAsia="zh-CN"/>
        </w:rPr>
        <w:t xml:space="preserve"> 98.46万元，其中含基本工资28.53万元、津贴补贴46.35万元、年终一次性奖金2.38万元、基本养老保险缴费12.99万元、住房公积金8.21万元。</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2.商品和服务支出2.72万元，含办公费1.12万元、水费0.08万元、电费0.15万元、工会经费1.37万元。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w:t>
      </w:r>
      <w:r>
        <w:rPr>
          <w:rFonts w:hint="eastAsia" w:eastAsia="仿宋_GB2312"/>
          <w:kern w:val="0"/>
          <w:sz w:val="30"/>
          <w:szCs w:val="30"/>
          <w:lang w:val="en-US" w:eastAsia="zh-CN"/>
        </w:rPr>
        <w:t>0</w:t>
      </w:r>
      <w:r>
        <w:rPr>
          <w:rFonts w:eastAsia="仿宋_GB2312"/>
          <w:kern w:val="0"/>
          <w:sz w:val="30"/>
          <w:szCs w:val="30"/>
        </w:rPr>
        <w:t xml:space="preserve">  金额</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900" w:firstLineChars="3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900" w:firstLineChars="3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numPr>
          <w:ilvl w:val="0"/>
          <w:numId w:val="2"/>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预算收支增减变化情况说明</w:t>
      </w:r>
    </w:p>
    <w:p>
      <w:pPr>
        <w:widowControl/>
        <w:numPr>
          <w:ilvl w:val="0"/>
          <w:numId w:val="0"/>
        </w:numPr>
        <w:ind w:firstLine="640" w:firstLineChars="200"/>
        <w:jc w:val="left"/>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本年度基本支出预算101.18万元，比上年度基本支出预算减少13.26万元，减少幅度为11.59%，</w:t>
      </w:r>
      <w:r>
        <w:rPr>
          <w:rFonts w:hint="eastAsia" w:ascii="楷体" w:hAnsi="楷体" w:eastAsia="楷体" w:cs="楷体"/>
          <w:b/>
          <w:bCs/>
          <w:kern w:val="0"/>
          <w:sz w:val="32"/>
          <w:szCs w:val="32"/>
          <w:lang w:val="en-US" w:eastAsia="zh-CN"/>
        </w:rPr>
        <w:t>减少主要原因</w:t>
      </w:r>
      <w:r>
        <w:rPr>
          <w:rFonts w:hint="eastAsia" w:ascii="楷体" w:hAnsi="楷体" w:eastAsia="楷体" w:cs="楷体"/>
          <w:kern w:val="0"/>
          <w:sz w:val="32"/>
          <w:szCs w:val="32"/>
          <w:lang w:val="en-US" w:eastAsia="zh-CN"/>
        </w:rPr>
        <w:t>：</w:t>
      </w:r>
      <w:r>
        <w:rPr>
          <w:rFonts w:hint="eastAsia" w:ascii="楷体" w:hAnsi="楷体" w:eastAsia="楷体" w:cs="楷体"/>
          <w:b w:val="0"/>
          <w:bCs/>
          <w:kern w:val="0"/>
          <w:sz w:val="32"/>
          <w:szCs w:val="32"/>
          <w:lang w:val="en-US" w:eastAsia="zh-CN"/>
        </w:rPr>
        <w:t>主要是</w:t>
      </w:r>
      <w:r>
        <w:rPr>
          <w:rFonts w:hint="eastAsia" w:ascii="楷体" w:hAnsi="楷体" w:eastAsia="楷体" w:cs="楷体"/>
          <w:kern w:val="0"/>
          <w:sz w:val="32"/>
          <w:szCs w:val="32"/>
          <w:lang w:val="en-US" w:eastAsia="zh-CN"/>
        </w:rPr>
        <w:t>因今年预算口径调整，今年的</w:t>
      </w:r>
      <w:r>
        <w:rPr>
          <w:rFonts w:hint="eastAsia" w:ascii="楷体" w:hAnsi="楷体" w:eastAsia="楷体" w:cs="楷体"/>
          <w:color w:val="FF0000"/>
          <w:kern w:val="0"/>
          <w:sz w:val="32"/>
          <w:szCs w:val="32"/>
          <w:lang w:val="en-US" w:eastAsia="zh-CN"/>
        </w:rPr>
        <w:t>专项业务费支出</w:t>
      </w:r>
      <w:r>
        <w:rPr>
          <w:rFonts w:hint="eastAsia" w:ascii="楷体" w:hAnsi="楷体" w:eastAsia="楷体" w:cs="楷体"/>
          <w:kern w:val="0"/>
          <w:sz w:val="32"/>
          <w:szCs w:val="32"/>
          <w:lang w:val="en-US" w:eastAsia="zh-CN"/>
        </w:rPr>
        <w:t>不按上年列为基本支出中的商品和服务支出，调为项目支出，致使支出减少。</w:t>
      </w:r>
    </w:p>
    <w:p>
      <w:pPr>
        <w:widowControl/>
        <w:numPr>
          <w:ilvl w:val="0"/>
          <w:numId w:val="0"/>
        </w:numPr>
        <w:ind w:firstLine="320" w:firstLineChars="100"/>
        <w:jc w:val="left"/>
        <w:rPr>
          <w:rFonts w:hint="eastAsia" w:ascii="楷体" w:hAnsi="楷体" w:eastAsia="楷体" w:cs="楷体"/>
          <w:kern w:val="0"/>
          <w:sz w:val="32"/>
          <w:szCs w:val="32"/>
        </w:rPr>
      </w:pPr>
      <w:r>
        <w:rPr>
          <w:rFonts w:hint="eastAsia" w:ascii="楷体" w:hAnsi="楷体" w:eastAsia="楷体" w:cs="楷体"/>
          <w:b w:val="0"/>
          <w:bCs/>
          <w:kern w:val="0"/>
          <w:sz w:val="32"/>
          <w:szCs w:val="32"/>
          <w:lang w:eastAsia="zh-CN"/>
        </w:rPr>
        <w:t>本年度项目支出预算为</w:t>
      </w:r>
      <w:r>
        <w:rPr>
          <w:rFonts w:hint="eastAsia" w:ascii="楷体" w:hAnsi="楷体" w:eastAsia="楷体" w:cs="楷体"/>
          <w:b w:val="0"/>
          <w:bCs/>
          <w:kern w:val="0"/>
          <w:sz w:val="32"/>
          <w:szCs w:val="32"/>
          <w:lang w:val="en-US" w:eastAsia="zh-CN"/>
        </w:rPr>
        <w:t>23万元，比上年增加23万元。</w:t>
      </w:r>
      <w:r>
        <w:rPr>
          <w:rFonts w:hint="eastAsia" w:ascii="楷体" w:hAnsi="楷体" w:eastAsia="楷体" w:cs="楷体"/>
          <w:b/>
          <w:bCs w:val="0"/>
          <w:kern w:val="0"/>
          <w:sz w:val="32"/>
          <w:szCs w:val="32"/>
          <w:lang w:val="en-US" w:eastAsia="zh-CN"/>
        </w:rPr>
        <w:t>增加原因：</w:t>
      </w:r>
      <w:r>
        <w:rPr>
          <w:rFonts w:hint="eastAsia" w:ascii="楷体" w:hAnsi="楷体" w:eastAsia="楷体" w:cs="楷体"/>
          <w:b w:val="0"/>
          <w:bCs/>
          <w:kern w:val="0"/>
          <w:sz w:val="32"/>
          <w:szCs w:val="32"/>
          <w:lang w:val="en-US" w:eastAsia="zh-CN"/>
        </w:rPr>
        <w:t>主要是</w:t>
      </w:r>
      <w:r>
        <w:rPr>
          <w:rFonts w:hint="eastAsia" w:ascii="楷体" w:hAnsi="楷体" w:eastAsia="楷体" w:cs="楷体"/>
          <w:kern w:val="0"/>
          <w:sz w:val="32"/>
          <w:szCs w:val="32"/>
          <w:lang w:val="en-US" w:eastAsia="zh-CN"/>
        </w:rPr>
        <w:t>因今年预算口径调整，今年的</w:t>
      </w:r>
      <w:r>
        <w:rPr>
          <w:rFonts w:hint="eastAsia" w:ascii="楷体" w:hAnsi="楷体" w:eastAsia="楷体" w:cs="楷体"/>
          <w:color w:val="FF0000"/>
          <w:kern w:val="0"/>
          <w:sz w:val="32"/>
          <w:szCs w:val="32"/>
          <w:lang w:val="en-US" w:eastAsia="zh-CN"/>
        </w:rPr>
        <w:t>专项业务费支出</w:t>
      </w:r>
      <w:r>
        <w:rPr>
          <w:rFonts w:hint="eastAsia" w:ascii="楷体" w:hAnsi="楷体" w:eastAsia="楷体" w:cs="楷体"/>
          <w:kern w:val="0"/>
          <w:sz w:val="32"/>
          <w:szCs w:val="32"/>
          <w:lang w:val="en-US" w:eastAsia="zh-CN"/>
        </w:rPr>
        <w:t>不按上年列为基本支出中的商品和服务支出，调为项目支出。</w:t>
      </w:r>
    </w:p>
    <w:p>
      <w:pPr>
        <w:widowControl/>
        <w:ind w:firstLine="300" w:firstLineChars="1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仿宋" w:hAnsi="仿宋" w:eastAsia="仿宋" w:cs="仿宋"/>
          <w:b w:val="0"/>
          <w:i w:val="0"/>
          <w:caps w:val="0"/>
          <w:color w:val="333333"/>
          <w:spacing w:val="0"/>
          <w:kern w:val="0"/>
          <w:sz w:val="32"/>
          <w:szCs w:val="32"/>
          <w:lang w:val="en-US" w:eastAsia="zh-CN" w:bidi="ar"/>
        </w:rPr>
      </w:pPr>
      <w:r>
        <w:rPr>
          <w:rFonts w:hint="eastAsia" w:ascii="仿宋" w:hAnsi="仿宋" w:eastAsia="仿宋" w:cs="仿宋"/>
          <w:sz w:val="32"/>
          <w:szCs w:val="32"/>
          <w:lang w:eastAsia="zh-CN"/>
        </w:rPr>
        <w:t>【</w:t>
      </w:r>
      <w:r>
        <w:rPr>
          <w:rFonts w:hint="eastAsia" w:ascii="仿宋" w:hAnsi="仿宋" w:eastAsia="仿宋" w:cs="仿宋"/>
          <w:b/>
          <w:bCs/>
          <w:i w:val="0"/>
          <w:caps w:val="0"/>
          <w:color w:val="333333"/>
          <w:spacing w:val="0"/>
          <w:kern w:val="0"/>
          <w:sz w:val="32"/>
          <w:szCs w:val="32"/>
          <w:lang w:val="en-US" w:eastAsia="zh-CN" w:bidi="ar"/>
        </w:rPr>
        <w:t>财政拨款收入</w:t>
      </w:r>
      <w:r>
        <w:rPr>
          <w:rFonts w:hint="eastAsia" w:ascii="仿宋" w:hAnsi="仿宋" w:eastAsia="仿宋" w:cs="仿宋"/>
          <w:b w:val="0"/>
          <w:i w:val="0"/>
          <w:caps w:val="0"/>
          <w:color w:val="333333"/>
          <w:spacing w:val="0"/>
          <w:kern w:val="0"/>
          <w:sz w:val="32"/>
          <w:szCs w:val="32"/>
          <w:lang w:val="en-US" w:eastAsia="zh-CN" w:bidi="ar"/>
        </w:rPr>
        <w:t>】指本级财政当年拨付的资金。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仿宋" w:hAnsi="仿宋" w:eastAsia="仿宋" w:cs="仿宋"/>
          <w:b w:val="0"/>
          <w:i w:val="0"/>
          <w:caps w:val="0"/>
          <w:color w:val="333333"/>
          <w:spacing w:val="0"/>
          <w:kern w:val="0"/>
          <w:sz w:val="32"/>
          <w:szCs w:val="32"/>
          <w:lang w:val="en-US" w:eastAsia="zh-CN" w:bidi="ar"/>
        </w:rPr>
      </w:pPr>
      <w:r>
        <w:rPr>
          <w:rFonts w:hint="eastAsia" w:ascii="仿宋" w:hAnsi="仿宋" w:eastAsia="仿宋" w:cs="仿宋"/>
          <w:b w:val="0"/>
          <w:i w:val="0"/>
          <w:caps w:val="0"/>
          <w:color w:val="333333"/>
          <w:spacing w:val="0"/>
          <w:kern w:val="0"/>
          <w:sz w:val="32"/>
          <w:szCs w:val="32"/>
          <w:lang w:val="en-US" w:eastAsia="zh-CN" w:bidi="ar"/>
        </w:rPr>
        <w:t>【</w:t>
      </w:r>
      <w:r>
        <w:rPr>
          <w:rFonts w:hint="eastAsia" w:ascii="仿宋" w:hAnsi="仿宋" w:eastAsia="仿宋" w:cs="仿宋"/>
          <w:b/>
          <w:bCs/>
          <w:i w:val="0"/>
          <w:caps w:val="0"/>
          <w:color w:val="333333"/>
          <w:spacing w:val="0"/>
          <w:kern w:val="0"/>
          <w:sz w:val="32"/>
          <w:szCs w:val="32"/>
          <w:lang w:val="en-US" w:eastAsia="zh-CN" w:bidi="ar"/>
        </w:rPr>
        <w:t>政府采购</w:t>
      </w:r>
      <w:r>
        <w:rPr>
          <w:rFonts w:hint="eastAsia" w:ascii="仿宋" w:hAnsi="仿宋" w:eastAsia="仿宋" w:cs="仿宋"/>
          <w:b w:val="0"/>
          <w:i w:val="0"/>
          <w:caps w:val="0"/>
          <w:color w:val="333333"/>
          <w:spacing w:val="0"/>
          <w:kern w:val="0"/>
          <w:sz w:val="32"/>
          <w:szCs w:val="32"/>
          <w:lang w:val="en-US" w:eastAsia="zh-CN" w:bidi="ar"/>
        </w:rPr>
        <w:t>】指国家各级政府为从事日常的政务活动或为了满足公共服务的目的，利用国家</w:t>
      </w:r>
      <w:r>
        <w:rPr>
          <w:rFonts w:hint="eastAsia" w:ascii="仿宋" w:hAnsi="仿宋" w:eastAsia="仿宋" w:cs="仿宋"/>
          <w:b w:val="0"/>
          <w:i w:val="0"/>
          <w:caps w:val="0"/>
          <w:color w:val="333333"/>
          <w:spacing w:val="0"/>
          <w:kern w:val="0"/>
          <w:sz w:val="32"/>
          <w:szCs w:val="32"/>
          <w:lang w:val="en-US" w:eastAsia="zh-CN" w:bidi="ar"/>
        </w:rPr>
        <w:fldChar w:fldCharType="begin"/>
      </w:r>
      <w:r>
        <w:rPr>
          <w:rFonts w:hint="eastAsia" w:ascii="仿宋" w:hAnsi="仿宋" w:eastAsia="仿宋" w:cs="仿宋"/>
          <w:b w:val="0"/>
          <w:i w:val="0"/>
          <w:caps w:val="0"/>
          <w:color w:val="333333"/>
          <w:spacing w:val="0"/>
          <w:kern w:val="0"/>
          <w:sz w:val="32"/>
          <w:szCs w:val="32"/>
          <w:lang w:val="en-US" w:eastAsia="zh-CN" w:bidi="ar"/>
        </w:rPr>
        <w:instrText xml:space="preserve"> HYPERLINK "https://baike.so.com/doc/5716834-5929560.html" \t "_blank" </w:instrText>
      </w:r>
      <w:r>
        <w:rPr>
          <w:rFonts w:hint="eastAsia" w:ascii="仿宋" w:hAnsi="仿宋" w:eastAsia="仿宋" w:cs="仿宋"/>
          <w:b w:val="0"/>
          <w:i w:val="0"/>
          <w:caps w:val="0"/>
          <w:color w:val="333333"/>
          <w:spacing w:val="0"/>
          <w:kern w:val="0"/>
          <w:sz w:val="32"/>
          <w:szCs w:val="32"/>
          <w:lang w:val="en-US" w:eastAsia="zh-CN" w:bidi="ar"/>
        </w:rPr>
        <w:fldChar w:fldCharType="separate"/>
      </w:r>
      <w:r>
        <w:rPr>
          <w:rFonts w:hint="eastAsia" w:ascii="仿宋" w:hAnsi="仿宋" w:eastAsia="仿宋" w:cs="仿宋"/>
          <w:b w:val="0"/>
          <w:i w:val="0"/>
          <w:caps w:val="0"/>
          <w:color w:val="333333"/>
          <w:spacing w:val="0"/>
          <w:kern w:val="0"/>
          <w:sz w:val="32"/>
          <w:szCs w:val="32"/>
          <w:lang w:val="en-US" w:eastAsia="zh-CN" w:bidi="ar"/>
        </w:rPr>
        <w:t>财政性资金</w:t>
      </w:r>
      <w:r>
        <w:rPr>
          <w:rFonts w:hint="eastAsia" w:ascii="仿宋" w:hAnsi="仿宋" w:eastAsia="仿宋" w:cs="仿宋"/>
          <w:b w:val="0"/>
          <w:i w:val="0"/>
          <w:caps w:val="0"/>
          <w:color w:val="333333"/>
          <w:spacing w:val="0"/>
          <w:kern w:val="0"/>
          <w:sz w:val="32"/>
          <w:szCs w:val="32"/>
          <w:lang w:val="en-US" w:eastAsia="zh-CN" w:bidi="ar"/>
        </w:rPr>
        <w:fldChar w:fldCharType="end"/>
      </w:r>
      <w:r>
        <w:rPr>
          <w:rFonts w:hint="eastAsia" w:ascii="仿宋" w:hAnsi="仿宋" w:eastAsia="仿宋" w:cs="仿宋"/>
          <w:b w:val="0"/>
          <w:i w:val="0"/>
          <w:caps w:val="0"/>
          <w:color w:val="333333"/>
          <w:spacing w:val="0"/>
          <w:kern w:val="0"/>
          <w:sz w:val="32"/>
          <w:szCs w:val="32"/>
          <w:lang w:val="en-US" w:eastAsia="zh-CN" w:bidi="ar"/>
        </w:rPr>
        <w:t>和政府借款购买货物、工程和服务的行为。政府采购不仅是指具体的</w:t>
      </w:r>
      <w:r>
        <w:rPr>
          <w:rFonts w:hint="eastAsia" w:ascii="仿宋" w:hAnsi="仿宋" w:eastAsia="仿宋" w:cs="仿宋"/>
          <w:b w:val="0"/>
          <w:i w:val="0"/>
          <w:caps w:val="0"/>
          <w:color w:val="333333"/>
          <w:spacing w:val="0"/>
          <w:kern w:val="0"/>
          <w:sz w:val="32"/>
          <w:szCs w:val="32"/>
          <w:lang w:val="en-US" w:eastAsia="zh-CN" w:bidi="ar"/>
        </w:rPr>
        <w:fldChar w:fldCharType="begin"/>
      </w:r>
      <w:r>
        <w:rPr>
          <w:rFonts w:hint="eastAsia" w:ascii="仿宋" w:hAnsi="仿宋" w:eastAsia="仿宋" w:cs="仿宋"/>
          <w:b w:val="0"/>
          <w:i w:val="0"/>
          <w:caps w:val="0"/>
          <w:color w:val="333333"/>
          <w:spacing w:val="0"/>
          <w:kern w:val="0"/>
          <w:sz w:val="32"/>
          <w:szCs w:val="32"/>
          <w:lang w:val="en-US" w:eastAsia="zh-CN" w:bidi="ar"/>
        </w:rPr>
        <w:instrText xml:space="preserve"> HYPERLINK "https://baike.so.com/doc/4796448-5012566.html" \t "_blank" </w:instrText>
      </w:r>
      <w:r>
        <w:rPr>
          <w:rFonts w:hint="eastAsia" w:ascii="仿宋" w:hAnsi="仿宋" w:eastAsia="仿宋" w:cs="仿宋"/>
          <w:b w:val="0"/>
          <w:i w:val="0"/>
          <w:caps w:val="0"/>
          <w:color w:val="333333"/>
          <w:spacing w:val="0"/>
          <w:kern w:val="0"/>
          <w:sz w:val="32"/>
          <w:szCs w:val="32"/>
          <w:lang w:val="en-US" w:eastAsia="zh-CN" w:bidi="ar"/>
        </w:rPr>
        <w:fldChar w:fldCharType="separate"/>
      </w:r>
      <w:r>
        <w:rPr>
          <w:rFonts w:hint="eastAsia" w:ascii="仿宋" w:hAnsi="仿宋" w:eastAsia="仿宋" w:cs="仿宋"/>
          <w:b w:val="0"/>
          <w:i w:val="0"/>
          <w:caps w:val="0"/>
          <w:color w:val="333333"/>
          <w:spacing w:val="0"/>
          <w:kern w:val="0"/>
          <w:sz w:val="32"/>
          <w:szCs w:val="32"/>
          <w:lang w:val="en-US" w:eastAsia="zh-CN" w:bidi="ar"/>
        </w:rPr>
        <w:t>采购过程</w:t>
      </w:r>
      <w:r>
        <w:rPr>
          <w:rFonts w:hint="eastAsia" w:ascii="仿宋" w:hAnsi="仿宋" w:eastAsia="仿宋" w:cs="仿宋"/>
          <w:b w:val="0"/>
          <w:i w:val="0"/>
          <w:caps w:val="0"/>
          <w:color w:val="333333"/>
          <w:spacing w:val="0"/>
          <w:kern w:val="0"/>
          <w:sz w:val="32"/>
          <w:szCs w:val="32"/>
          <w:lang w:val="en-US" w:eastAsia="zh-CN" w:bidi="ar"/>
        </w:rPr>
        <w:fldChar w:fldCharType="end"/>
      </w:r>
      <w:r>
        <w:rPr>
          <w:rFonts w:hint="eastAsia" w:ascii="仿宋" w:hAnsi="仿宋" w:eastAsia="仿宋" w:cs="仿宋"/>
          <w:b w:val="0"/>
          <w:i w:val="0"/>
          <w:caps w:val="0"/>
          <w:color w:val="333333"/>
          <w:spacing w:val="0"/>
          <w:kern w:val="0"/>
          <w:sz w:val="32"/>
          <w:szCs w:val="32"/>
          <w:lang w:val="en-US" w:eastAsia="zh-CN" w:bidi="ar"/>
        </w:rPr>
        <w:t>，而且是采购政策、采购程序、采购过程及采购管理的总称，是一种对公共采购管理的制度。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仿宋" w:hAnsi="仿宋" w:eastAsia="仿宋" w:cs="仿宋"/>
          <w:b w:val="0"/>
          <w:i w:val="0"/>
          <w:caps w:val="0"/>
          <w:color w:val="333333"/>
          <w:spacing w:val="0"/>
          <w:sz w:val="32"/>
          <w:szCs w:val="32"/>
        </w:rPr>
      </w:pPr>
      <w:r>
        <w:rPr>
          <w:rStyle w:val="9"/>
          <w:rFonts w:hint="eastAsia" w:ascii="仿宋" w:hAnsi="仿宋" w:eastAsia="仿宋" w:cs="仿宋"/>
          <w:i w:val="0"/>
          <w:caps w:val="0"/>
          <w:color w:val="333333"/>
          <w:spacing w:val="0"/>
          <w:kern w:val="0"/>
          <w:sz w:val="32"/>
          <w:szCs w:val="32"/>
          <w:lang w:val="en-US" w:eastAsia="zh-CN" w:bidi="ar"/>
        </w:rPr>
        <w:t>【部门预算】</w:t>
      </w:r>
      <w:r>
        <w:rPr>
          <w:rFonts w:hint="eastAsia" w:ascii="仿宋" w:hAnsi="仿宋" w:eastAsia="仿宋" w:cs="仿宋"/>
          <w:b w:val="0"/>
          <w:i w:val="0"/>
          <w:caps w:val="0"/>
          <w:color w:val="333333"/>
          <w:spacing w:val="0"/>
          <w:kern w:val="0"/>
          <w:sz w:val="32"/>
          <w:szCs w:val="32"/>
          <w:lang w:val="en-US" w:eastAsia="zh-CN" w:bidi="ar"/>
        </w:rPr>
        <w:t>是反映政府部门收支活动的预算。是政府部门依据国家有关政策及其行使职能的需要，由基层预算单位编制，逐步上报、审核、汇总，经财政部门审核，经政府同意后提交人代会审议通过的、全面反映部门所有收入和支出的预算。通俗地讲，就是一个部门一本账。</w:t>
      </w:r>
    </w:p>
    <w:p>
      <w:pPr>
        <w:rPr>
          <w:rFonts w:hint="eastAsia" w:ascii="仿宋" w:hAnsi="仿宋" w:eastAsia="仿宋" w:cs="仿宋"/>
          <w:b w:val="0"/>
          <w:i w:val="0"/>
          <w:caps w:val="0"/>
          <w:color w:val="333333"/>
          <w:spacing w:val="0"/>
          <w:kern w:val="0"/>
          <w:sz w:val="32"/>
          <w:szCs w:val="32"/>
          <w:lang w:val="en-US" w:eastAsia="zh-CN" w:bidi="ar"/>
        </w:rPr>
      </w:pPr>
      <w:r>
        <w:rPr>
          <w:rFonts w:hint="eastAsia" w:ascii="仿宋" w:hAnsi="仿宋" w:eastAsia="仿宋" w:cs="仿宋"/>
          <w:b w:val="0"/>
          <w:i w:val="0"/>
          <w:caps w:val="0"/>
          <w:color w:val="333333"/>
          <w:spacing w:val="0"/>
          <w:kern w:val="0"/>
          <w:sz w:val="32"/>
          <w:szCs w:val="32"/>
          <w:lang w:val="en-US" w:eastAsia="zh-CN" w:bidi="ar"/>
        </w:rPr>
        <w:t>   【</w:t>
      </w:r>
      <w:r>
        <w:rPr>
          <w:rFonts w:hint="eastAsia" w:ascii="仿宋" w:hAnsi="仿宋" w:eastAsia="仿宋" w:cs="仿宋"/>
          <w:b/>
          <w:bCs/>
          <w:i w:val="0"/>
          <w:caps w:val="0"/>
          <w:color w:val="333333"/>
          <w:spacing w:val="0"/>
          <w:kern w:val="0"/>
          <w:sz w:val="32"/>
          <w:szCs w:val="32"/>
          <w:lang w:val="en-US" w:eastAsia="zh-CN" w:bidi="ar"/>
        </w:rPr>
        <w:t>机关运行经费</w:t>
      </w:r>
      <w:r>
        <w:rPr>
          <w:rFonts w:hint="eastAsia" w:ascii="仿宋" w:hAnsi="仿宋" w:eastAsia="仿宋" w:cs="仿宋"/>
          <w:b w:val="0"/>
          <w:i w:val="0"/>
          <w:caps w:val="0"/>
          <w:color w:val="333333"/>
          <w:spacing w:val="0"/>
          <w:kern w:val="0"/>
          <w:sz w:val="32"/>
          <w:szCs w:val="32"/>
          <w:lang w:val="en-US" w:eastAsia="zh-CN" w:bidi="ar"/>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numPr>
          <w:ilvl w:val="0"/>
          <w:numId w:val="3"/>
        </w:numPr>
        <w:ind w:firstLine="300" w:firstLineChars="100"/>
        <w:jc w:val="left"/>
        <w:rPr>
          <w:rFonts w:ascii="楷体_GB2312" w:eastAsia="楷体_GB2312"/>
          <w:kern w:val="0"/>
          <w:sz w:val="30"/>
          <w:szCs w:val="30"/>
        </w:rPr>
      </w:pPr>
      <w:r>
        <w:rPr>
          <w:rFonts w:ascii="楷体_GB2312" w:eastAsia="楷体_GB2312"/>
          <w:kern w:val="0"/>
          <w:sz w:val="30"/>
          <w:szCs w:val="30"/>
        </w:rPr>
        <w:t>机关运行经费安排</w:t>
      </w:r>
    </w:p>
    <w:p>
      <w:pPr>
        <w:widowControl/>
        <w:ind w:firstLine="600" w:firstLineChars="200"/>
        <w:jc w:val="left"/>
        <w:rPr>
          <w:rFonts w:hint="eastAsia" w:ascii="仿宋" w:hAnsi="仿宋" w:eastAsia="仿宋" w:cs="仿宋"/>
          <w:b/>
          <w:kern w:val="0"/>
          <w:sz w:val="32"/>
          <w:szCs w:val="32"/>
        </w:rPr>
      </w:pPr>
      <w:r>
        <w:rPr>
          <w:rFonts w:hint="eastAsia" w:ascii="楷体_GB2312" w:eastAsia="楷体_GB2312"/>
          <w:kern w:val="0"/>
          <w:sz w:val="30"/>
          <w:szCs w:val="30"/>
          <w:lang w:val="en-US" w:eastAsia="zh-CN"/>
        </w:rPr>
        <w:t xml:space="preserve">  机关运行经费101.18万元，含工资福利支出98.46万元，商品和服务支出2.72万元。</w:t>
      </w:r>
    </w:p>
    <w:p>
      <w:pPr>
        <w:widowControl/>
        <w:jc w:val="left"/>
        <w:rPr>
          <w:rFonts w:ascii="楷体_GB2312" w:eastAsia="楷体_GB2312"/>
          <w:kern w:val="0"/>
          <w:sz w:val="30"/>
          <w:szCs w:val="30"/>
        </w:rPr>
      </w:pPr>
      <w:r>
        <w:rPr>
          <w:rFonts w:hint="eastAsia" w:ascii="楷体_GB2312" w:eastAsia="楷体_GB2312"/>
          <w:kern w:val="0"/>
          <w:sz w:val="30"/>
          <w:szCs w:val="30"/>
          <w:lang w:eastAsia="zh-CN"/>
        </w:rPr>
        <w:t>（三）</w:t>
      </w:r>
      <w:r>
        <w:rPr>
          <w:rFonts w:ascii="楷体_GB2312" w:eastAsia="楷体_GB2312"/>
          <w:kern w:val="0"/>
          <w:sz w:val="30"/>
          <w:szCs w:val="30"/>
        </w:rPr>
        <w:t>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w:t>
      </w:r>
      <w:r>
        <w:rPr>
          <w:rFonts w:hint="eastAsia" w:eastAsia="仿宋_GB2312"/>
          <w:kern w:val="0"/>
          <w:sz w:val="30"/>
          <w:szCs w:val="30"/>
          <w:lang w:val="en-US" w:eastAsia="zh-CN"/>
        </w:rPr>
        <w:t>12</w:t>
      </w:r>
      <w:r>
        <w:rPr>
          <w:rFonts w:hint="eastAsia" w:eastAsia="仿宋_GB2312"/>
          <w:kern w:val="0"/>
          <w:sz w:val="30"/>
          <w:szCs w:val="30"/>
        </w:rPr>
        <w:t>月</w:t>
      </w:r>
      <w:r>
        <w:rPr>
          <w:rFonts w:hint="eastAsia" w:eastAsia="仿宋_GB2312"/>
          <w:kern w:val="0"/>
          <w:sz w:val="30"/>
          <w:szCs w:val="30"/>
          <w:lang w:val="en-US" w:eastAsia="zh-CN"/>
        </w:rPr>
        <w:t>31</w:t>
      </w:r>
      <w:r>
        <w:rPr>
          <w:rFonts w:hint="eastAsia" w:eastAsia="仿宋_GB2312"/>
          <w:kern w:val="0"/>
          <w:sz w:val="30"/>
          <w:szCs w:val="30"/>
        </w:rPr>
        <w:t>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B57346"/>
    <w:multiLevelType w:val="singleLevel"/>
    <w:tmpl w:val="EAB57346"/>
    <w:lvl w:ilvl="0" w:tentative="0">
      <w:start w:val="3"/>
      <w:numFmt w:val="chineseCounting"/>
      <w:suff w:val="nothing"/>
      <w:lvlText w:val="（%1）"/>
      <w:lvlJc w:val="left"/>
      <w:rPr>
        <w:rFonts w:hint="eastAsia"/>
      </w:rPr>
    </w:lvl>
  </w:abstractNum>
  <w:abstractNum w:abstractNumId="1">
    <w:nsid w:val="5A7FC060"/>
    <w:multiLevelType w:val="singleLevel"/>
    <w:tmpl w:val="5A7FC060"/>
    <w:lvl w:ilvl="0" w:tentative="0">
      <w:start w:val="7"/>
      <w:numFmt w:val="chineseCounting"/>
      <w:suff w:val="nothing"/>
      <w:lvlText w:val="%1、"/>
      <w:lvlJc w:val="left"/>
    </w:lvl>
  </w:abstractNum>
  <w:abstractNum w:abstractNumId="2">
    <w:nsid w:val="5A7FC367"/>
    <w:multiLevelType w:val="singleLevel"/>
    <w:tmpl w:val="5A7FC367"/>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UxYzJmMzBiNjYwMmIxMzNhNGNmZjQ5ZDk2OWU2MTk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DFC558E"/>
    <w:rsid w:val="0F050785"/>
    <w:rsid w:val="1CD3640D"/>
    <w:rsid w:val="29530518"/>
    <w:rsid w:val="446E617A"/>
    <w:rsid w:val="46B334E4"/>
    <w:rsid w:val="60576478"/>
    <w:rsid w:val="78C5386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Strong"/>
    <w:basedOn w:val="8"/>
    <w:qFormat/>
    <w:uiPriority w:val="0"/>
    <w:rPr>
      <w:b/>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_Style 1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2</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2018-02-11T08:11:00Z</cp:lastPrinted>
  <dcterms:modified xsi:type="dcterms:W3CDTF">2024-07-11T08:39:09Z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972DC147616944158455B94DA47403C8_12</vt:lpwstr>
  </property>
</Properties>
</file>