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2018年重点绩效评价结果等预算绩效</w:t>
      </w:r>
    </w:p>
    <w:p>
      <w:pPr>
        <w:spacing w:line="600" w:lineRule="exact"/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情况说明</w:t>
      </w:r>
    </w:p>
    <w:p>
      <w:pPr>
        <w:spacing w:line="600" w:lineRule="exact"/>
        <w:rPr>
          <w:rFonts w:hint="eastAsia"/>
        </w:rPr>
      </w:pPr>
    </w:p>
    <w:p>
      <w:pPr>
        <w:spacing w:line="600" w:lineRule="exact"/>
        <w:ind w:firstLine="42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芒市调处山林土地纠纷领导小组办公室主要职责是负责排查、稳控、调处全市范围内乡镇与乡镇之间，乡镇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与国有林之间，乡镇与农场之间发生的山林土地权属矛盾纠纷，协助指导乡镇内部调处因山林土地权属引发的矛盾纠纷。</w:t>
      </w:r>
    </w:p>
    <w:p>
      <w:pPr>
        <w:spacing w:line="600" w:lineRule="exact"/>
        <w:ind w:firstLine="42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2018年市财政下拨我办经费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21.72万元，</w:t>
      </w:r>
      <w:r>
        <w:rPr>
          <w:rFonts w:hint="eastAsia" w:ascii="仿宋_GB2312" w:eastAsia="仿宋_GB2312"/>
          <w:sz w:val="32"/>
          <w:szCs w:val="32"/>
        </w:rPr>
        <w:t>全部用于纠纷排查、稳控、调处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2018年成功</w:t>
      </w:r>
      <w:r>
        <w:rPr>
          <w:rFonts w:hint="eastAsia" w:ascii="仿宋_GB2312" w:eastAsia="仿宋_GB2312"/>
          <w:b/>
          <w:bCs/>
          <w:sz w:val="32"/>
          <w:szCs w:val="32"/>
        </w:rPr>
        <w:t>调处结案5件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</w:rPr>
        <w:t>排查出山林土地权属矛盾纠纷54件，其中乡镇之间45件，乡镇与国有3件，地方与农场2件，州级（芒市与龙陵）4件。</w:t>
      </w:r>
    </w:p>
    <w:p>
      <w:pPr>
        <w:spacing w:line="600" w:lineRule="exact"/>
        <w:ind w:firstLine="420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ind w:firstLine="420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ind w:firstLine="420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ind w:firstLine="42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F2FE4"/>
    <w:rsid w:val="00113B46"/>
    <w:rsid w:val="003F2FE4"/>
    <w:rsid w:val="00847A95"/>
    <w:rsid w:val="00A77D9D"/>
    <w:rsid w:val="00BE62FF"/>
    <w:rsid w:val="06FF5323"/>
    <w:rsid w:val="23FF14B2"/>
    <w:rsid w:val="54A95E2A"/>
    <w:rsid w:val="7652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52</Words>
  <Characters>298</Characters>
  <Lines>2</Lines>
  <Paragraphs>1</Paragraphs>
  <TotalTime>0</TotalTime>
  <ScaleCrop>false</ScaleCrop>
  <LinksUpToDate>false</LinksUpToDate>
  <CharactersWithSpaces>349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2019-01-23T08:44:00Z</dcterms:created>
  <dc:creator>微软用户</dc:creator>
  <cp:lastModifiedBy>Administrator</cp:lastModifiedBy>
  <dcterms:modified xsi:type="dcterms:W3CDTF">2024-07-11T02:44:06Z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