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eastAsia="方正小标宋简体"/>
          <w:sz w:val="36"/>
          <w:szCs w:val="36"/>
        </w:rPr>
      </w:pPr>
      <w:r>
        <w:rPr>
          <w:rFonts w:hint="eastAsia" w:ascii="方正小标宋简体" w:eastAsia="方正小标宋简体"/>
          <w:sz w:val="36"/>
          <w:szCs w:val="36"/>
        </w:rPr>
        <w:t>目录</w:t>
      </w:r>
    </w:p>
    <w:p>
      <w:pPr>
        <w:jc w:val="left"/>
        <w:rPr>
          <w:rFonts w:hint="eastAsia" w:ascii="黑体" w:hAnsi="黑体" w:eastAsia="黑体"/>
          <w:sz w:val="30"/>
          <w:szCs w:val="30"/>
        </w:rPr>
      </w:pPr>
    </w:p>
    <w:p>
      <w:pPr>
        <w:jc w:val="left"/>
        <w:rPr>
          <w:rFonts w:hint="eastAsia" w:ascii="黑体" w:hAnsi="黑体" w:eastAsia="黑体"/>
          <w:sz w:val="30"/>
          <w:szCs w:val="30"/>
        </w:rPr>
      </w:pPr>
      <w:r>
        <w:rPr>
          <w:rFonts w:hint="eastAsia" w:ascii="黑体" w:hAnsi="黑体" w:eastAsia="黑体"/>
          <w:sz w:val="30"/>
          <w:szCs w:val="30"/>
        </w:rPr>
        <w:t>第一部分</w:t>
      </w:r>
      <w:r>
        <w:rPr>
          <w:rFonts w:hint="eastAsia" w:ascii="黑体" w:hAnsi="黑体" w:eastAsia="黑体"/>
          <w:sz w:val="30"/>
          <w:szCs w:val="30"/>
          <w:lang w:val="en-US" w:eastAsia="zh-CN"/>
        </w:rPr>
        <w:t xml:space="preserve"> </w:t>
      </w:r>
      <w:r>
        <w:rPr>
          <w:rFonts w:hint="eastAsia" w:ascii="黑体" w:hAnsi="黑体" w:eastAsia="黑体"/>
          <w:sz w:val="30"/>
          <w:szCs w:val="30"/>
          <w:lang w:eastAsia="zh-CN"/>
        </w:rPr>
        <w:t>芒市综合执法局</w:t>
      </w:r>
      <w:r>
        <w:rPr>
          <w:rFonts w:hint="eastAsia" w:ascii="黑体" w:hAnsi="黑体" w:eastAsia="黑体"/>
          <w:sz w:val="30"/>
          <w:szCs w:val="30"/>
          <w:lang w:val="en-US" w:eastAsia="zh-CN"/>
        </w:rPr>
        <w:t>2018</w:t>
      </w:r>
      <w:r>
        <w:rPr>
          <w:rFonts w:hint="eastAsia" w:ascii="黑体" w:hAnsi="黑体" w:eastAsia="黑体"/>
          <w:sz w:val="30"/>
          <w:szCs w:val="30"/>
        </w:rPr>
        <w:t>年部门预算编制说明</w:t>
      </w:r>
    </w:p>
    <w:p>
      <w:pPr>
        <w:jc w:val="left"/>
        <w:rPr>
          <w:rFonts w:hint="eastAsia" w:ascii="黑体" w:hAnsi="黑体" w:eastAsia="黑体"/>
          <w:sz w:val="30"/>
          <w:szCs w:val="30"/>
        </w:rPr>
      </w:pPr>
      <w:r>
        <w:rPr>
          <w:rFonts w:hint="eastAsia" w:ascii="黑体" w:hAnsi="黑体" w:eastAsia="黑体"/>
          <w:sz w:val="30"/>
          <w:szCs w:val="30"/>
        </w:rPr>
        <w:t xml:space="preserve">第二部分 </w:t>
      </w:r>
      <w:r>
        <w:rPr>
          <w:rFonts w:hint="eastAsia" w:ascii="黑体" w:hAnsi="黑体" w:eastAsia="黑体"/>
          <w:sz w:val="30"/>
          <w:szCs w:val="30"/>
          <w:lang w:eastAsia="zh-CN"/>
        </w:rPr>
        <w:t>芒市综合执法局</w:t>
      </w:r>
      <w:r>
        <w:rPr>
          <w:rFonts w:hint="eastAsia" w:ascii="黑体" w:hAnsi="黑体" w:eastAsia="黑体"/>
          <w:sz w:val="30"/>
          <w:szCs w:val="30"/>
          <w:lang w:val="en-US" w:eastAsia="zh-CN"/>
        </w:rPr>
        <w:t>2018</w:t>
      </w:r>
      <w:r>
        <w:rPr>
          <w:rFonts w:hint="eastAsia" w:ascii="黑体" w:hAnsi="黑体" w:eastAsia="黑体"/>
          <w:sz w:val="30"/>
          <w:szCs w:val="30"/>
        </w:rPr>
        <w:t>年部门预算表</w:t>
      </w:r>
    </w:p>
    <w:p>
      <w:pPr>
        <w:jc w:val="left"/>
        <w:rPr>
          <w:rFonts w:hint="eastAsia" w:ascii="Times New Roman" w:hAnsi="Times New Roman" w:eastAsia="仿宋_GB2312"/>
          <w:sz w:val="30"/>
          <w:szCs w:val="30"/>
        </w:rPr>
      </w:pPr>
      <w:r>
        <w:rPr>
          <w:rFonts w:hint="eastAsia" w:ascii="Times New Roman" w:hAnsi="Times New Roman" w:eastAsia="仿宋_GB2312"/>
          <w:sz w:val="30"/>
          <w:szCs w:val="30"/>
        </w:rPr>
        <w:t>一、部门财务收支总体情况表</w:t>
      </w:r>
    </w:p>
    <w:p>
      <w:pPr>
        <w:jc w:val="left"/>
        <w:rPr>
          <w:rFonts w:hint="eastAsia" w:ascii="Times New Roman" w:hAnsi="Times New Roman" w:eastAsia="仿宋_GB2312"/>
          <w:sz w:val="30"/>
          <w:szCs w:val="30"/>
        </w:rPr>
      </w:pPr>
      <w:r>
        <w:rPr>
          <w:rFonts w:hint="eastAsia" w:ascii="Times New Roman" w:hAnsi="Times New Roman" w:eastAsia="仿宋_GB2312"/>
          <w:sz w:val="30"/>
          <w:szCs w:val="30"/>
        </w:rPr>
        <w:t>二、部门收入总体情况表</w:t>
      </w:r>
    </w:p>
    <w:p>
      <w:pPr>
        <w:jc w:val="left"/>
        <w:rPr>
          <w:rFonts w:hint="eastAsia" w:ascii="Times New Roman" w:hAnsi="Times New Roman" w:eastAsia="仿宋_GB2312"/>
          <w:sz w:val="30"/>
          <w:szCs w:val="30"/>
        </w:rPr>
      </w:pPr>
      <w:r>
        <w:rPr>
          <w:rFonts w:hint="eastAsia" w:ascii="Times New Roman" w:hAnsi="Times New Roman" w:eastAsia="仿宋_GB2312"/>
          <w:sz w:val="30"/>
          <w:szCs w:val="30"/>
        </w:rPr>
        <w:t>三、部门支出总体情况表</w:t>
      </w:r>
    </w:p>
    <w:p>
      <w:pPr>
        <w:jc w:val="left"/>
        <w:rPr>
          <w:rFonts w:hint="eastAsia" w:ascii="Times New Roman" w:hAnsi="Times New Roman" w:eastAsia="仿宋_GB2312"/>
          <w:sz w:val="30"/>
          <w:szCs w:val="30"/>
        </w:rPr>
      </w:pPr>
      <w:r>
        <w:rPr>
          <w:rFonts w:hint="eastAsia" w:ascii="Times New Roman" w:hAnsi="Times New Roman" w:eastAsia="仿宋_GB2312"/>
          <w:sz w:val="30"/>
          <w:szCs w:val="30"/>
        </w:rPr>
        <w:t>四、部门财政拨款收支总体情况表</w:t>
      </w:r>
    </w:p>
    <w:p>
      <w:pPr>
        <w:jc w:val="left"/>
        <w:rPr>
          <w:rFonts w:hint="eastAsia" w:ascii="Times New Roman" w:hAnsi="Times New Roman" w:eastAsia="仿宋_GB2312"/>
          <w:sz w:val="30"/>
          <w:szCs w:val="30"/>
        </w:rPr>
      </w:pPr>
      <w:r>
        <w:rPr>
          <w:rFonts w:hint="eastAsia" w:ascii="Times New Roman" w:hAnsi="Times New Roman" w:eastAsia="仿宋_GB2312"/>
          <w:sz w:val="30"/>
          <w:szCs w:val="30"/>
        </w:rPr>
        <w:t>五、部门一般公共预算本级财力安排支出情况表</w:t>
      </w:r>
    </w:p>
    <w:p>
      <w:pPr>
        <w:jc w:val="left"/>
        <w:rPr>
          <w:rFonts w:hint="eastAsia" w:ascii="Times New Roman" w:hAnsi="Times New Roman" w:eastAsia="仿宋_GB2312"/>
          <w:sz w:val="30"/>
          <w:szCs w:val="30"/>
        </w:rPr>
      </w:pPr>
      <w:r>
        <w:rPr>
          <w:rFonts w:hint="eastAsia" w:ascii="Times New Roman" w:hAnsi="Times New Roman" w:eastAsia="仿宋_GB2312"/>
          <w:sz w:val="30"/>
          <w:szCs w:val="30"/>
        </w:rPr>
        <w:t>六、部门基本支出情况表</w:t>
      </w:r>
    </w:p>
    <w:p>
      <w:pPr>
        <w:jc w:val="left"/>
        <w:rPr>
          <w:rFonts w:hint="eastAsia" w:ascii="Times New Roman" w:hAnsi="Times New Roman" w:eastAsia="仿宋_GB2312"/>
          <w:sz w:val="30"/>
          <w:szCs w:val="30"/>
        </w:rPr>
      </w:pPr>
      <w:r>
        <w:rPr>
          <w:rFonts w:hint="eastAsia" w:ascii="Times New Roman" w:hAnsi="Times New Roman" w:eastAsia="仿宋_GB2312"/>
          <w:sz w:val="30"/>
          <w:szCs w:val="30"/>
        </w:rPr>
        <w:t>七、部门政府性基金预算支出情况表</w:t>
      </w:r>
    </w:p>
    <w:p>
      <w:pPr>
        <w:jc w:val="left"/>
        <w:rPr>
          <w:rFonts w:hint="eastAsia" w:ascii="Times New Roman" w:hAnsi="Times New Roman" w:eastAsia="仿宋_GB2312"/>
          <w:sz w:val="30"/>
          <w:szCs w:val="30"/>
        </w:rPr>
      </w:pPr>
      <w:r>
        <w:rPr>
          <w:rFonts w:hint="eastAsia" w:ascii="Times New Roman" w:hAnsi="Times New Roman" w:eastAsia="仿宋_GB2312"/>
          <w:sz w:val="30"/>
          <w:szCs w:val="30"/>
        </w:rPr>
        <w:t>八、财政拨款支出明细表（按经济科目分类）</w:t>
      </w:r>
    </w:p>
    <w:p>
      <w:pPr>
        <w:jc w:val="left"/>
        <w:rPr>
          <w:rFonts w:hint="eastAsia" w:ascii="Times New Roman" w:hAnsi="Times New Roman" w:eastAsia="仿宋_GB2312"/>
          <w:sz w:val="30"/>
          <w:szCs w:val="30"/>
        </w:rPr>
      </w:pPr>
      <w:r>
        <w:rPr>
          <w:rFonts w:hint="eastAsia" w:ascii="Times New Roman" w:hAnsi="Times New Roman" w:eastAsia="仿宋_GB2312"/>
          <w:sz w:val="30"/>
          <w:szCs w:val="30"/>
        </w:rPr>
        <w:t>九、部门一般公共预算“三公”经费支出情况表</w:t>
      </w:r>
    </w:p>
    <w:p>
      <w:pPr>
        <w:jc w:val="left"/>
        <w:rPr>
          <w:rFonts w:hint="eastAsia" w:ascii="Times New Roman" w:hAnsi="Times New Roman" w:eastAsia="仿宋_GB2312"/>
          <w:sz w:val="30"/>
          <w:szCs w:val="30"/>
        </w:rPr>
      </w:pPr>
      <w:r>
        <w:rPr>
          <w:rFonts w:hint="eastAsia" w:ascii="Times New Roman" w:hAnsi="Times New Roman" w:eastAsia="仿宋_GB2312"/>
          <w:sz w:val="30"/>
          <w:szCs w:val="30"/>
        </w:rPr>
        <w:t>十、省本级项目支出绩效目标表（本次下达）</w:t>
      </w:r>
    </w:p>
    <w:p>
      <w:pPr>
        <w:jc w:val="left"/>
        <w:rPr>
          <w:rFonts w:hint="eastAsia" w:ascii="Times New Roman" w:hAnsi="Times New Roman" w:eastAsia="仿宋_GB2312"/>
          <w:sz w:val="30"/>
          <w:szCs w:val="30"/>
        </w:rPr>
      </w:pPr>
      <w:r>
        <w:rPr>
          <w:rFonts w:hint="eastAsia" w:ascii="Times New Roman" w:hAnsi="Times New Roman" w:eastAsia="仿宋_GB2312"/>
          <w:sz w:val="30"/>
          <w:szCs w:val="30"/>
        </w:rPr>
        <w:t>十一、省本级项目支出绩效目标表（另文下达）</w:t>
      </w:r>
    </w:p>
    <w:p>
      <w:pPr>
        <w:jc w:val="left"/>
        <w:rPr>
          <w:rFonts w:hint="eastAsia" w:ascii="Times New Roman" w:hAnsi="Times New Roman" w:eastAsia="仿宋_GB2312"/>
          <w:sz w:val="30"/>
          <w:szCs w:val="30"/>
        </w:rPr>
      </w:pPr>
      <w:r>
        <w:rPr>
          <w:rFonts w:hint="eastAsia" w:ascii="Times New Roman" w:hAnsi="Times New Roman" w:eastAsia="仿宋_GB2312"/>
          <w:sz w:val="30"/>
          <w:szCs w:val="30"/>
        </w:rPr>
        <w:t>十二、省对下转移支付绩效目标表</w:t>
      </w:r>
    </w:p>
    <w:p>
      <w:pPr>
        <w:jc w:val="left"/>
        <w:rPr>
          <w:rFonts w:ascii="Times New Roman" w:hAnsi="Times New Roman" w:eastAsia="仿宋_GB2312"/>
          <w:sz w:val="30"/>
          <w:szCs w:val="30"/>
        </w:rPr>
      </w:pPr>
      <w:r>
        <w:rPr>
          <w:rFonts w:hint="eastAsia" w:ascii="Times New Roman" w:hAnsi="Times New Roman" w:eastAsia="仿宋_GB2312"/>
          <w:sz w:val="30"/>
          <w:szCs w:val="30"/>
        </w:rPr>
        <w:t>十三、部门政府采购情况表</w:t>
      </w:r>
    </w:p>
    <w:p>
      <w:pPr>
        <w:jc w:val="left"/>
        <w:rPr>
          <w:rFonts w:ascii="Times New Roman" w:hAnsi="Times New Roman" w:eastAsia="仿宋_GB2312"/>
          <w:sz w:val="30"/>
          <w:szCs w:val="30"/>
        </w:rPr>
      </w:pPr>
    </w:p>
    <w:p>
      <w:pPr>
        <w:jc w:val="left"/>
        <w:rPr>
          <w:rFonts w:ascii="Times New Roman" w:hAnsi="Times New Roman" w:eastAsia="仿宋_GB2312"/>
          <w:sz w:val="30"/>
          <w:szCs w:val="30"/>
        </w:rPr>
      </w:pPr>
    </w:p>
    <w:p>
      <w:pPr>
        <w:jc w:val="left"/>
        <w:rPr>
          <w:rFonts w:ascii="Times New Roman" w:hAnsi="Times New Roman" w:eastAsia="仿宋_GB2312"/>
          <w:sz w:val="30"/>
          <w:szCs w:val="30"/>
        </w:rPr>
      </w:pPr>
    </w:p>
    <w:p>
      <w:pPr>
        <w:jc w:val="left"/>
        <w:rPr>
          <w:rFonts w:ascii="Times New Roman" w:hAnsi="Times New Roman" w:eastAsia="仿宋_GB2312"/>
          <w:sz w:val="30"/>
          <w:szCs w:val="30"/>
        </w:rPr>
      </w:pPr>
    </w:p>
    <w:p>
      <w:pPr>
        <w:jc w:val="left"/>
        <w:rPr>
          <w:rFonts w:ascii="Times New Roman" w:hAnsi="Times New Roman" w:eastAsia="仿宋_GB2312"/>
          <w:sz w:val="30"/>
          <w:szCs w:val="30"/>
        </w:rPr>
      </w:pPr>
    </w:p>
    <w:p>
      <w:pPr>
        <w:jc w:val="left"/>
        <w:rPr>
          <w:rFonts w:ascii="Times New Roman" w:hAnsi="Times New Roman" w:eastAsia="仿宋_GB2312"/>
          <w:sz w:val="30"/>
          <w:szCs w:val="30"/>
        </w:rPr>
      </w:pPr>
    </w:p>
    <w:p>
      <w:pPr>
        <w:widowControl/>
        <w:jc w:val="center"/>
        <w:rPr>
          <w:rFonts w:ascii="方正小标宋简体" w:eastAsia="方正小标宋简体"/>
          <w:kern w:val="0"/>
          <w:sz w:val="36"/>
          <w:szCs w:val="36"/>
        </w:rPr>
      </w:pPr>
      <w:r>
        <w:rPr>
          <w:rFonts w:hint="eastAsia" w:ascii="方正小标宋简体" w:eastAsia="方正小标宋简体"/>
          <w:kern w:val="0"/>
          <w:sz w:val="36"/>
          <w:szCs w:val="36"/>
          <w:lang w:eastAsia="zh-CN"/>
        </w:rPr>
        <w:t>芒市综合执法局</w:t>
      </w:r>
      <w:r>
        <w:rPr>
          <w:rFonts w:hint="eastAsia" w:ascii="方正小标宋简体" w:eastAsia="方正小标宋简体"/>
          <w:kern w:val="0"/>
          <w:sz w:val="36"/>
          <w:szCs w:val="36"/>
          <w:lang w:val="en-US" w:eastAsia="zh-CN"/>
        </w:rPr>
        <w:t>2018</w:t>
      </w:r>
      <w:r>
        <w:rPr>
          <w:rFonts w:hint="eastAsia" w:ascii="方正小标宋简体" w:eastAsia="方正小标宋简体"/>
          <w:kern w:val="0"/>
          <w:sz w:val="36"/>
          <w:szCs w:val="36"/>
        </w:rPr>
        <w:t>年部门预算编制说明</w:t>
      </w:r>
    </w:p>
    <w:p>
      <w:pPr>
        <w:widowControl/>
        <w:jc w:val="left"/>
        <w:rPr>
          <w:rFonts w:ascii="黑体" w:hAnsi="黑体" w:eastAsia="黑体"/>
          <w:kern w:val="0"/>
          <w:sz w:val="30"/>
          <w:szCs w:val="30"/>
        </w:rPr>
      </w:pPr>
    </w:p>
    <w:p>
      <w:pPr>
        <w:widowControl/>
        <w:ind w:firstLine="480" w:firstLineChars="150"/>
        <w:jc w:val="left"/>
        <w:rPr>
          <w:rFonts w:ascii="黑体" w:hAnsi="黑体" w:eastAsia="黑体"/>
          <w:kern w:val="0"/>
          <w:sz w:val="32"/>
          <w:szCs w:val="32"/>
        </w:rPr>
      </w:pPr>
      <w:r>
        <w:rPr>
          <w:rFonts w:ascii="黑体" w:hAnsi="黑体" w:eastAsia="黑体"/>
          <w:kern w:val="0"/>
          <w:sz w:val="32"/>
          <w:szCs w:val="32"/>
        </w:rPr>
        <w:t>一、基本职能及主要工作</w:t>
      </w:r>
    </w:p>
    <w:p>
      <w:pPr>
        <w:widowControl/>
        <w:ind w:firstLine="321" w:firstLineChars="100"/>
        <w:jc w:val="left"/>
        <w:rPr>
          <w:rFonts w:ascii="楷体_GB2312" w:eastAsia="楷体_GB2312"/>
          <w:b/>
          <w:bCs/>
          <w:kern w:val="0"/>
          <w:sz w:val="32"/>
          <w:szCs w:val="32"/>
        </w:rPr>
      </w:pPr>
      <w:r>
        <w:rPr>
          <w:rFonts w:hint="eastAsia" w:ascii="楷体_GB2312" w:eastAsia="楷体_GB2312"/>
          <w:b/>
          <w:bCs/>
          <w:kern w:val="0"/>
          <w:sz w:val="32"/>
          <w:szCs w:val="32"/>
        </w:rPr>
        <w:t>（一）部门主要职责</w:t>
      </w:r>
    </w:p>
    <w:p>
      <w:pPr>
        <w:snapToGrid w:val="0"/>
        <w:ind w:firstLine="643" w:firstLineChars="200"/>
        <w:rPr>
          <w:rFonts w:hint="eastAsia" w:ascii="楷体_GB2312" w:hAnsi="仿宋" w:eastAsia="楷体_GB2312"/>
          <w:b/>
          <w:sz w:val="32"/>
          <w:szCs w:val="32"/>
        </w:rPr>
      </w:pPr>
      <w:r>
        <w:rPr>
          <w:rFonts w:hint="eastAsia" w:ascii="楷体_GB2312" w:hAnsi="仿宋" w:eastAsia="楷体_GB2312"/>
          <w:b/>
          <w:sz w:val="32"/>
          <w:szCs w:val="32"/>
          <w:lang w:val="en-US" w:eastAsia="zh-CN"/>
        </w:rPr>
        <w:t>1、</w:t>
      </w:r>
      <w:r>
        <w:rPr>
          <w:rFonts w:hint="eastAsia" w:ascii="楷体_GB2312" w:hAnsi="仿宋" w:eastAsia="楷体_GB2312"/>
          <w:b/>
          <w:sz w:val="32"/>
          <w:szCs w:val="32"/>
        </w:rPr>
        <w:t>基本情况</w:t>
      </w:r>
    </w:p>
    <w:p>
      <w:pPr>
        <w:autoSpaceDE w:val="0"/>
        <w:autoSpaceDN w:val="0"/>
        <w:adjustRightInd w:val="0"/>
        <w:spacing w:line="580" w:lineRule="exact"/>
        <w:ind w:firstLine="800" w:firstLineChars="250"/>
        <w:rPr>
          <w:rFonts w:hint="eastAsia" w:ascii="仿宋_GB2312" w:eastAsia="仿宋_GB2312"/>
          <w:sz w:val="32"/>
          <w:szCs w:val="32"/>
        </w:rPr>
      </w:pPr>
      <w:r>
        <w:rPr>
          <w:rFonts w:hint="eastAsia" w:ascii="仿宋_GB2312" w:eastAsia="仿宋_GB2312" w:cs="仿宋_GB2312"/>
          <w:sz w:val="32"/>
          <w:szCs w:val="32"/>
          <w:lang w:val="zh-CN"/>
        </w:rPr>
        <w:t>根据《中共芒市委芒市人民政府关于芒市人民政府职能转变和机构改革的实施意见》（芒发〔</w:t>
      </w:r>
      <w:r>
        <w:rPr>
          <w:rFonts w:hint="eastAsia" w:ascii="仿宋_GB2312" w:eastAsia="仿宋_GB2312"/>
          <w:sz w:val="32"/>
          <w:szCs w:val="32"/>
        </w:rPr>
        <w:t>2015</w:t>
      </w:r>
      <w:r>
        <w:rPr>
          <w:rFonts w:hint="eastAsia" w:ascii="仿宋_GB2312" w:eastAsia="仿宋_GB2312" w:cs="仿宋_GB2312"/>
          <w:sz w:val="32"/>
          <w:szCs w:val="32"/>
          <w:lang w:val="zh-CN"/>
        </w:rPr>
        <w:t>〕</w:t>
      </w:r>
      <w:r>
        <w:rPr>
          <w:rFonts w:hint="eastAsia" w:ascii="仿宋_GB2312" w:eastAsia="仿宋_GB2312"/>
          <w:sz w:val="32"/>
          <w:szCs w:val="32"/>
        </w:rPr>
        <w:t>7</w:t>
      </w:r>
      <w:r>
        <w:rPr>
          <w:rFonts w:hint="eastAsia" w:ascii="仿宋_GB2312" w:eastAsia="仿宋_GB2312" w:cs="仿宋_GB2312"/>
          <w:sz w:val="32"/>
          <w:szCs w:val="32"/>
          <w:lang w:val="zh-CN"/>
        </w:rPr>
        <w:t>号）精神，设立芒市城市管理综合行政执法局，为市人民政府工作部门，正科级。</w:t>
      </w:r>
    </w:p>
    <w:p>
      <w:pPr>
        <w:autoSpaceDE w:val="0"/>
        <w:autoSpaceDN w:val="0"/>
        <w:adjustRightInd w:val="0"/>
        <w:spacing w:line="580" w:lineRule="exact"/>
        <w:ind w:firstLine="640"/>
        <w:rPr>
          <w:rFonts w:eastAsia="黑体"/>
          <w:sz w:val="32"/>
          <w:szCs w:val="32"/>
        </w:rPr>
      </w:pPr>
      <w:r>
        <w:rPr>
          <w:rFonts w:hint="eastAsia" w:ascii="黑体" w:eastAsia="黑体" w:cs="黑体"/>
          <w:sz w:val="32"/>
          <w:szCs w:val="32"/>
          <w:lang w:val="zh-CN"/>
        </w:rPr>
        <w:t>职责调整</w:t>
      </w:r>
    </w:p>
    <w:p>
      <w:pPr>
        <w:autoSpaceDE w:val="0"/>
        <w:autoSpaceDN w:val="0"/>
        <w:adjustRightInd w:val="0"/>
        <w:spacing w:line="580" w:lineRule="exact"/>
        <w:ind w:firstLine="640"/>
        <w:rPr>
          <w:rFonts w:hint="eastAsia" w:ascii="仿宋_GB2312" w:eastAsia="仿宋_GB2312"/>
          <w:sz w:val="32"/>
          <w:szCs w:val="32"/>
        </w:rPr>
      </w:pPr>
      <w:r>
        <w:rPr>
          <w:rFonts w:hint="eastAsia" w:ascii="仿宋_GB2312" w:eastAsia="仿宋_GB2312" w:cs="仿宋_GB2312"/>
          <w:sz w:val="32"/>
          <w:szCs w:val="32"/>
          <w:lang w:val="zh-CN"/>
        </w:rPr>
        <w:t>（</w:t>
      </w:r>
      <w:r>
        <w:rPr>
          <w:rFonts w:hint="eastAsia" w:ascii="仿宋_GB2312" w:eastAsia="仿宋_GB2312" w:cs="仿宋_GB2312"/>
          <w:sz w:val="32"/>
          <w:szCs w:val="32"/>
          <w:lang w:val="en-US" w:eastAsia="zh-CN"/>
        </w:rPr>
        <w:t>1</w:t>
      </w:r>
      <w:r>
        <w:rPr>
          <w:rFonts w:hint="eastAsia" w:ascii="仿宋_GB2312" w:eastAsia="仿宋_GB2312" w:cs="仿宋_GB2312"/>
          <w:sz w:val="32"/>
          <w:szCs w:val="32"/>
          <w:lang w:val="zh-CN"/>
        </w:rPr>
        <w:t>）将环境保护方面法律、法规、规章规定的在市区内对向大气排放有毒有害气体和烟尘及制造影响工作和居民生活的噪</w:t>
      </w:r>
      <w:r>
        <w:rPr>
          <w:rFonts w:hint="eastAsia" w:ascii="仿宋_GB2312" w:eastAsia="仿宋_GB2312" w:cs="仿宋_GB2312"/>
          <w:sz w:val="32"/>
          <w:szCs w:val="32"/>
          <w:lang w:val="en-US" w:eastAsia="zh-CN"/>
        </w:rPr>
        <w:t>声</w:t>
      </w:r>
      <w:r>
        <w:rPr>
          <w:rFonts w:hint="eastAsia" w:ascii="仿宋_GB2312" w:eastAsia="仿宋_GB2312" w:cs="仿宋_GB2312"/>
          <w:sz w:val="32"/>
          <w:szCs w:val="32"/>
          <w:lang w:val="zh-CN"/>
        </w:rPr>
        <w:t>污染行为的行政处罚权划入市环境保护局</w:t>
      </w:r>
      <w:r>
        <w:rPr>
          <w:rFonts w:hint="eastAsia" w:ascii="仿宋_GB2312" w:eastAsia="仿宋_GB2312" w:cs="黑体"/>
          <w:sz w:val="32"/>
          <w:szCs w:val="32"/>
          <w:lang w:val="zh-CN"/>
        </w:rPr>
        <w:t>。</w:t>
      </w:r>
    </w:p>
    <w:p>
      <w:pPr>
        <w:autoSpaceDE w:val="0"/>
        <w:autoSpaceDN w:val="0"/>
        <w:adjustRightInd w:val="0"/>
        <w:spacing w:line="580" w:lineRule="exact"/>
        <w:ind w:firstLine="640"/>
        <w:rPr>
          <w:rFonts w:hint="eastAsia" w:ascii="仿宋_GB2312" w:eastAsia="仿宋_GB2312"/>
          <w:sz w:val="32"/>
          <w:szCs w:val="32"/>
        </w:rPr>
      </w:pPr>
      <w:r>
        <w:rPr>
          <w:rFonts w:hint="eastAsia" w:ascii="仿宋_GB2312" w:eastAsia="仿宋_GB2312" w:cs="仿宋_GB2312"/>
          <w:sz w:val="32"/>
          <w:szCs w:val="32"/>
          <w:lang w:val="zh-CN"/>
        </w:rPr>
        <w:t>（</w:t>
      </w:r>
      <w:r>
        <w:rPr>
          <w:rFonts w:hint="eastAsia" w:ascii="仿宋_GB2312" w:eastAsia="仿宋_GB2312" w:cs="仿宋_GB2312"/>
          <w:sz w:val="32"/>
          <w:szCs w:val="32"/>
          <w:lang w:val="en-US" w:eastAsia="zh-CN"/>
        </w:rPr>
        <w:t>2</w:t>
      </w:r>
      <w:r>
        <w:rPr>
          <w:rFonts w:hint="eastAsia" w:ascii="仿宋_GB2312" w:eastAsia="仿宋_GB2312" w:cs="仿宋_GB2312"/>
          <w:sz w:val="32"/>
          <w:szCs w:val="32"/>
          <w:lang w:val="zh-CN"/>
        </w:rPr>
        <w:t>）将牲畜定点屠宰管理方面法律、法规、规章规定的行政处罚权划入市农业局。</w:t>
      </w:r>
    </w:p>
    <w:p>
      <w:pPr>
        <w:autoSpaceDE w:val="0"/>
        <w:autoSpaceDN w:val="0"/>
        <w:adjustRightInd w:val="0"/>
        <w:spacing w:line="580" w:lineRule="exact"/>
        <w:ind w:firstLine="640"/>
        <w:rPr>
          <w:rFonts w:eastAsia="黑体"/>
          <w:sz w:val="32"/>
          <w:szCs w:val="32"/>
        </w:rPr>
      </w:pPr>
      <w:r>
        <w:rPr>
          <w:rFonts w:hint="eastAsia" w:ascii="黑体" w:eastAsia="黑体" w:cs="黑体"/>
          <w:sz w:val="32"/>
          <w:szCs w:val="32"/>
          <w:lang w:val="en-US" w:eastAsia="zh-CN"/>
        </w:rPr>
        <w:t>2、</w:t>
      </w:r>
      <w:r>
        <w:rPr>
          <w:rFonts w:hint="eastAsia" w:ascii="黑体" w:eastAsia="黑体" w:cs="黑体"/>
          <w:sz w:val="32"/>
          <w:szCs w:val="32"/>
          <w:lang w:val="zh-CN"/>
        </w:rPr>
        <w:t>主要职责</w:t>
      </w:r>
    </w:p>
    <w:p>
      <w:pPr>
        <w:autoSpaceDE w:val="0"/>
        <w:autoSpaceDN w:val="0"/>
        <w:adjustRightInd w:val="0"/>
        <w:spacing w:line="580" w:lineRule="exact"/>
        <w:ind w:firstLine="640"/>
        <w:rPr>
          <w:rFonts w:eastAsia="仿宋_GB2312"/>
          <w:sz w:val="32"/>
          <w:szCs w:val="32"/>
        </w:rPr>
      </w:pPr>
      <w:r>
        <w:rPr>
          <w:rFonts w:hint="eastAsia" w:ascii="仿宋_GB2312" w:eastAsia="仿宋_GB2312" w:cs="仿宋_GB2312"/>
          <w:sz w:val="32"/>
          <w:szCs w:val="32"/>
          <w:lang w:val="zh-CN"/>
        </w:rPr>
        <w:t>（</w:t>
      </w:r>
      <w:r>
        <w:rPr>
          <w:rFonts w:hint="eastAsia" w:ascii="仿宋_GB2312" w:eastAsia="仿宋_GB2312" w:cs="仿宋_GB2312"/>
          <w:sz w:val="32"/>
          <w:szCs w:val="32"/>
          <w:lang w:val="en-US" w:eastAsia="zh-CN"/>
        </w:rPr>
        <w:t>1</w:t>
      </w:r>
      <w:r>
        <w:rPr>
          <w:rFonts w:hint="eastAsia" w:ascii="仿宋_GB2312" w:eastAsia="仿宋_GB2312" w:cs="仿宋_GB2312"/>
          <w:sz w:val="32"/>
          <w:szCs w:val="32"/>
          <w:lang w:val="zh-CN"/>
        </w:rPr>
        <w:t>）行使市容市貌和环境卫生管理方面法律、法规、规章规定的行政处罚权，依法决定拆除不符合城市容貌标准、环境卫生标准的建筑物或设施。</w:t>
      </w:r>
    </w:p>
    <w:p>
      <w:pPr>
        <w:autoSpaceDE w:val="0"/>
        <w:autoSpaceDN w:val="0"/>
        <w:adjustRightInd w:val="0"/>
        <w:spacing w:line="580" w:lineRule="exact"/>
        <w:ind w:firstLine="640"/>
        <w:rPr>
          <w:rFonts w:eastAsia="仿宋_GB2312"/>
          <w:sz w:val="32"/>
          <w:szCs w:val="32"/>
        </w:rPr>
      </w:pPr>
      <w:r>
        <w:rPr>
          <w:rFonts w:hint="eastAsia" w:ascii="仿宋_GB2312" w:eastAsia="仿宋_GB2312" w:cs="仿宋_GB2312"/>
          <w:sz w:val="32"/>
          <w:szCs w:val="32"/>
          <w:lang w:val="zh-CN"/>
        </w:rPr>
        <w:t>（</w:t>
      </w:r>
      <w:r>
        <w:rPr>
          <w:rFonts w:hint="eastAsia" w:ascii="仿宋_GB2312" w:eastAsia="仿宋_GB2312" w:cs="仿宋_GB2312"/>
          <w:sz w:val="32"/>
          <w:szCs w:val="32"/>
          <w:lang w:val="en-US" w:eastAsia="zh-CN"/>
        </w:rPr>
        <w:t>2</w:t>
      </w:r>
      <w:r>
        <w:rPr>
          <w:rFonts w:hint="eastAsia" w:ascii="仿宋_GB2312" w:eastAsia="仿宋_GB2312" w:cs="仿宋_GB2312"/>
          <w:sz w:val="32"/>
          <w:szCs w:val="32"/>
          <w:lang w:val="zh-CN"/>
        </w:rPr>
        <w:t>）行使规划管理、建筑市场管理（未经批准擅自施工的，施工现场标志、脚手架和现场管理秩序不符合规定的，施工造成市容环境卫生污染的）方面法律、法规、规章规定的行政处罚权。</w:t>
      </w:r>
    </w:p>
    <w:p>
      <w:pPr>
        <w:autoSpaceDE w:val="0"/>
        <w:autoSpaceDN w:val="0"/>
        <w:adjustRightInd w:val="0"/>
        <w:spacing w:line="580" w:lineRule="exact"/>
        <w:ind w:firstLine="608"/>
        <w:rPr>
          <w:rFonts w:eastAsia="仿宋_GB2312"/>
          <w:sz w:val="32"/>
          <w:szCs w:val="32"/>
        </w:rPr>
      </w:pPr>
      <w:r>
        <w:rPr>
          <w:rFonts w:hint="eastAsia" w:ascii="仿宋_GB2312" w:eastAsia="仿宋_GB2312" w:cs="仿宋_GB2312"/>
          <w:sz w:val="32"/>
          <w:szCs w:val="32"/>
          <w:lang w:val="zh-CN"/>
        </w:rPr>
        <w:t>（</w:t>
      </w:r>
      <w:r>
        <w:rPr>
          <w:rFonts w:hint="eastAsia" w:ascii="仿宋_GB2312" w:eastAsia="仿宋_GB2312" w:cs="仿宋_GB2312"/>
          <w:sz w:val="32"/>
          <w:szCs w:val="32"/>
          <w:lang w:val="en-US" w:eastAsia="zh-CN"/>
        </w:rPr>
        <w:t>3</w:t>
      </w:r>
      <w:r>
        <w:rPr>
          <w:rFonts w:hint="eastAsia" w:ascii="仿宋_GB2312" w:eastAsia="仿宋_GB2312" w:cs="仿宋_GB2312"/>
          <w:sz w:val="32"/>
          <w:szCs w:val="32"/>
          <w:lang w:val="zh-CN"/>
        </w:rPr>
        <w:t>）行使城市绿化管理方面法律、法规、规章规定的行政处罚权。</w:t>
      </w:r>
    </w:p>
    <w:p>
      <w:pPr>
        <w:autoSpaceDE w:val="0"/>
        <w:autoSpaceDN w:val="0"/>
        <w:adjustRightInd w:val="0"/>
        <w:spacing w:line="580" w:lineRule="exact"/>
        <w:ind w:firstLine="640"/>
        <w:rPr>
          <w:rFonts w:eastAsia="仿宋_GB2312"/>
          <w:sz w:val="32"/>
          <w:szCs w:val="32"/>
        </w:rPr>
      </w:pPr>
      <w:r>
        <w:rPr>
          <w:rFonts w:hint="eastAsia" w:ascii="仿宋_GB2312" w:eastAsia="仿宋_GB2312" w:cs="仿宋_GB2312"/>
          <w:sz w:val="32"/>
          <w:szCs w:val="32"/>
          <w:lang w:val="zh-CN"/>
        </w:rPr>
        <w:t>（</w:t>
      </w:r>
      <w:r>
        <w:rPr>
          <w:rFonts w:hint="eastAsia" w:ascii="仿宋_GB2312" w:eastAsia="仿宋_GB2312" w:cs="仿宋_GB2312"/>
          <w:sz w:val="32"/>
          <w:szCs w:val="32"/>
          <w:lang w:val="en-US" w:eastAsia="zh-CN"/>
        </w:rPr>
        <w:t>4</w:t>
      </w:r>
      <w:r>
        <w:rPr>
          <w:rFonts w:hint="eastAsia" w:ascii="仿宋_GB2312" w:eastAsia="仿宋_GB2312" w:cs="仿宋_GB2312"/>
          <w:sz w:val="32"/>
          <w:szCs w:val="32"/>
          <w:lang w:val="zh-CN"/>
        </w:rPr>
        <w:t>）行使市政公用设施管理方面法律、法规、规章规定的行政处罚权。</w:t>
      </w:r>
    </w:p>
    <w:p>
      <w:pPr>
        <w:autoSpaceDE w:val="0"/>
        <w:autoSpaceDN w:val="0"/>
        <w:adjustRightInd w:val="0"/>
        <w:spacing w:line="580" w:lineRule="exact"/>
        <w:ind w:firstLine="640"/>
        <w:rPr>
          <w:rFonts w:eastAsia="仿宋_GB2312"/>
          <w:sz w:val="32"/>
          <w:szCs w:val="32"/>
        </w:rPr>
      </w:pPr>
      <w:r>
        <w:rPr>
          <w:rFonts w:hint="eastAsia" w:ascii="仿宋_GB2312" w:eastAsia="仿宋_GB2312" w:cs="仿宋_GB2312"/>
          <w:sz w:val="32"/>
          <w:szCs w:val="32"/>
          <w:lang w:val="zh-CN"/>
        </w:rPr>
        <w:t>（</w:t>
      </w:r>
      <w:r>
        <w:rPr>
          <w:rFonts w:hint="eastAsia" w:ascii="仿宋_GB2312" w:eastAsia="仿宋_GB2312" w:cs="仿宋_GB2312"/>
          <w:sz w:val="32"/>
          <w:szCs w:val="32"/>
          <w:lang w:val="en-US" w:eastAsia="zh-CN"/>
        </w:rPr>
        <w:t>5</w:t>
      </w:r>
      <w:r>
        <w:rPr>
          <w:rFonts w:hint="eastAsia" w:ascii="仿宋_GB2312" w:eastAsia="仿宋_GB2312" w:cs="仿宋_GB2312"/>
          <w:sz w:val="32"/>
          <w:szCs w:val="32"/>
          <w:lang w:val="zh-CN"/>
        </w:rPr>
        <w:t>）行使环境保护方面法律、法规、规章规定的对未取得夜间建筑施工核准书擅自施工的行政处罚权。</w:t>
      </w:r>
    </w:p>
    <w:p>
      <w:pPr>
        <w:autoSpaceDE w:val="0"/>
        <w:autoSpaceDN w:val="0"/>
        <w:adjustRightInd w:val="0"/>
        <w:spacing w:line="580" w:lineRule="exact"/>
        <w:ind w:firstLine="640"/>
        <w:rPr>
          <w:rFonts w:eastAsia="仿宋_GB2312"/>
          <w:sz w:val="32"/>
          <w:szCs w:val="32"/>
        </w:rPr>
      </w:pPr>
      <w:r>
        <w:rPr>
          <w:rFonts w:hint="eastAsia" w:ascii="仿宋_GB2312" w:eastAsia="仿宋_GB2312" w:cs="仿宋_GB2312"/>
          <w:sz w:val="32"/>
          <w:szCs w:val="32"/>
          <w:lang w:val="zh-CN"/>
        </w:rPr>
        <w:t>（</w:t>
      </w:r>
      <w:r>
        <w:rPr>
          <w:rFonts w:hint="eastAsia" w:ascii="仿宋_GB2312" w:eastAsia="仿宋_GB2312" w:cs="仿宋_GB2312"/>
          <w:sz w:val="32"/>
          <w:szCs w:val="32"/>
          <w:lang w:val="en-US" w:eastAsia="zh-CN"/>
        </w:rPr>
        <w:t>6</w:t>
      </w:r>
      <w:r>
        <w:rPr>
          <w:rFonts w:hint="eastAsia" w:ascii="仿宋_GB2312" w:eastAsia="仿宋_GB2312" w:cs="仿宋_GB2312"/>
          <w:sz w:val="32"/>
          <w:szCs w:val="32"/>
          <w:lang w:val="zh-CN"/>
        </w:rPr>
        <w:t>）行使工商行政管理方面法律、法规、规章规定对在集贸市场之外城区道路和公共场所摆摊设点、流动兜售经营的行政处罚权。</w:t>
      </w:r>
    </w:p>
    <w:p>
      <w:pPr>
        <w:autoSpaceDE w:val="0"/>
        <w:autoSpaceDN w:val="0"/>
        <w:adjustRightInd w:val="0"/>
        <w:spacing w:line="580" w:lineRule="exact"/>
        <w:ind w:firstLine="640"/>
        <w:rPr>
          <w:rFonts w:eastAsia="仿宋_GB2312"/>
          <w:sz w:val="32"/>
          <w:szCs w:val="32"/>
        </w:rPr>
      </w:pPr>
      <w:r>
        <w:rPr>
          <w:rFonts w:hint="eastAsia" w:ascii="仿宋_GB2312" w:eastAsia="仿宋_GB2312" w:cs="仿宋_GB2312"/>
          <w:sz w:val="32"/>
          <w:szCs w:val="32"/>
          <w:lang w:val="zh-CN"/>
        </w:rPr>
        <w:t>（</w:t>
      </w:r>
      <w:r>
        <w:rPr>
          <w:rFonts w:hint="eastAsia" w:ascii="仿宋_GB2312" w:eastAsia="仿宋_GB2312" w:cs="仿宋_GB2312"/>
          <w:sz w:val="32"/>
          <w:szCs w:val="32"/>
          <w:lang w:val="en-US" w:eastAsia="zh-CN"/>
        </w:rPr>
        <w:t>7</w:t>
      </w:r>
      <w:r>
        <w:rPr>
          <w:rFonts w:hint="eastAsia" w:ascii="仿宋_GB2312" w:eastAsia="仿宋_GB2312" w:cs="仿宋_GB2312"/>
          <w:sz w:val="32"/>
          <w:szCs w:val="32"/>
          <w:lang w:val="zh-CN"/>
        </w:rPr>
        <w:t>）行使公安交通管理方面法律、法规、规章规定的对侵占道路（主干道的人行道和次干道、支路等其他道路的车行道除外）行为的行政处罚权。</w:t>
      </w:r>
    </w:p>
    <w:p>
      <w:pPr>
        <w:autoSpaceDE w:val="0"/>
        <w:autoSpaceDN w:val="0"/>
        <w:adjustRightInd w:val="0"/>
        <w:spacing w:line="580" w:lineRule="exact"/>
        <w:ind w:firstLine="640"/>
        <w:rPr>
          <w:rFonts w:eastAsia="仿宋_GB2312"/>
          <w:sz w:val="32"/>
          <w:szCs w:val="32"/>
        </w:rPr>
      </w:pPr>
      <w:r>
        <w:rPr>
          <w:rFonts w:hint="eastAsia" w:ascii="仿宋_GB2312" w:eastAsia="仿宋_GB2312" w:cs="仿宋_GB2312"/>
          <w:sz w:val="32"/>
          <w:szCs w:val="32"/>
          <w:lang w:val="zh-CN"/>
        </w:rPr>
        <w:t>（</w:t>
      </w:r>
      <w:r>
        <w:rPr>
          <w:rFonts w:hint="eastAsia" w:ascii="仿宋_GB2312" w:eastAsia="仿宋_GB2312" w:cs="仿宋_GB2312"/>
          <w:sz w:val="32"/>
          <w:szCs w:val="32"/>
          <w:lang w:val="en-US" w:eastAsia="zh-CN"/>
        </w:rPr>
        <w:t>8</w:t>
      </w:r>
      <w:r>
        <w:rPr>
          <w:rFonts w:hint="eastAsia" w:ascii="仿宋_GB2312" w:eastAsia="仿宋_GB2312" w:cs="仿宋_GB2312"/>
          <w:sz w:val="32"/>
          <w:szCs w:val="32"/>
          <w:lang w:val="zh-CN"/>
        </w:rPr>
        <w:t>）行使房产管理方面法律、法规、规章规定的对房地产开发（未取得资质等级证书或者超越资质等级从事房地产开发经营的、擅自预售商品房、违反规定销售商品房的）、物业管理方面违法违规行为的行政处罚权。</w:t>
      </w:r>
    </w:p>
    <w:p>
      <w:pPr>
        <w:autoSpaceDE w:val="0"/>
        <w:autoSpaceDN w:val="0"/>
        <w:adjustRightInd w:val="0"/>
        <w:spacing w:line="580" w:lineRule="exact"/>
        <w:ind w:firstLine="640"/>
        <w:rPr>
          <w:rFonts w:eastAsia="仿宋_GB2312"/>
          <w:sz w:val="32"/>
          <w:szCs w:val="32"/>
        </w:rPr>
      </w:pPr>
      <w:r>
        <w:rPr>
          <w:rFonts w:hint="eastAsia" w:ascii="仿宋_GB2312" w:eastAsia="仿宋_GB2312" w:cs="仿宋_GB2312"/>
          <w:sz w:val="32"/>
          <w:szCs w:val="32"/>
          <w:lang w:val="zh-CN"/>
        </w:rPr>
        <w:t>（</w:t>
      </w:r>
      <w:r>
        <w:rPr>
          <w:rFonts w:hint="eastAsia" w:ascii="仿宋_GB2312" w:eastAsia="仿宋_GB2312" w:cs="仿宋_GB2312"/>
          <w:sz w:val="32"/>
          <w:szCs w:val="32"/>
          <w:lang w:val="en-US" w:eastAsia="zh-CN"/>
        </w:rPr>
        <w:t>9</w:t>
      </w:r>
      <w:r>
        <w:rPr>
          <w:rFonts w:hint="eastAsia" w:ascii="仿宋_GB2312" w:eastAsia="仿宋_GB2312" w:cs="仿宋_GB2312"/>
          <w:sz w:val="32"/>
          <w:szCs w:val="32"/>
          <w:lang w:val="zh-CN"/>
        </w:rPr>
        <w:t>）行使文化市场管理方面法律、法规、规章规定的对未经批准擅自从事占道文化娱乐经营活动和占道贩卖图书、报刊、录音录像制品、激光视（唱）盘等损害市容、阻碍交通和妨碍社会正常生活的行为的行政处罚权。</w:t>
      </w:r>
    </w:p>
    <w:p>
      <w:pPr>
        <w:autoSpaceDE w:val="0"/>
        <w:autoSpaceDN w:val="0"/>
        <w:adjustRightInd w:val="0"/>
        <w:spacing w:line="580" w:lineRule="exact"/>
        <w:ind w:firstLine="640"/>
        <w:rPr>
          <w:rFonts w:eastAsia="仿宋_GB2312"/>
          <w:sz w:val="32"/>
          <w:szCs w:val="32"/>
        </w:rPr>
      </w:pPr>
      <w:r>
        <w:rPr>
          <w:rFonts w:hint="eastAsia" w:ascii="仿宋_GB2312" w:eastAsia="仿宋_GB2312" w:cs="仿宋_GB2312"/>
          <w:sz w:val="32"/>
          <w:szCs w:val="32"/>
          <w:lang w:val="zh-CN"/>
        </w:rPr>
        <w:t>（</w:t>
      </w:r>
      <w:r>
        <w:rPr>
          <w:rFonts w:hint="eastAsia" w:ascii="仿宋_GB2312" w:eastAsia="仿宋_GB2312" w:cs="仿宋_GB2312"/>
          <w:sz w:val="32"/>
          <w:szCs w:val="32"/>
          <w:lang w:val="en-US" w:eastAsia="zh-CN"/>
        </w:rPr>
        <w:t>10</w:t>
      </w:r>
      <w:r>
        <w:rPr>
          <w:rFonts w:hint="eastAsia" w:ascii="仿宋_GB2312" w:eastAsia="仿宋_GB2312" w:cs="仿宋_GB2312"/>
          <w:sz w:val="32"/>
          <w:szCs w:val="32"/>
          <w:lang w:val="zh-CN"/>
        </w:rPr>
        <w:t>）行使语言文字管理方面法律、法规、规章规定的对城市户外广告、招牌、灯箱等不规范使用汉字行为的行政处罚权。</w:t>
      </w:r>
    </w:p>
    <w:p>
      <w:pPr>
        <w:autoSpaceDE w:val="0"/>
        <w:autoSpaceDN w:val="0"/>
        <w:adjustRightInd w:val="0"/>
        <w:spacing w:line="580" w:lineRule="exact"/>
        <w:ind w:firstLine="640"/>
        <w:rPr>
          <w:rFonts w:eastAsia="仿宋_GB2312"/>
          <w:sz w:val="32"/>
          <w:szCs w:val="32"/>
        </w:rPr>
      </w:pPr>
      <w:r>
        <w:rPr>
          <w:rFonts w:hint="eastAsia" w:ascii="仿宋_GB2312" w:eastAsia="仿宋_GB2312" w:cs="仿宋_GB2312"/>
          <w:sz w:val="32"/>
          <w:szCs w:val="32"/>
          <w:lang w:val="zh-CN"/>
        </w:rPr>
        <w:t>（</w:t>
      </w:r>
      <w:r>
        <w:rPr>
          <w:rFonts w:hint="eastAsia" w:ascii="仿宋_GB2312" w:eastAsia="仿宋_GB2312" w:cs="仿宋_GB2312"/>
          <w:sz w:val="32"/>
          <w:szCs w:val="32"/>
          <w:lang w:val="en-US" w:eastAsia="zh-CN"/>
        </w:rPr>
        <w:t>11</w:t>
      </w:r>
      <w:r>
        <w:rPr>
          <w:rFonts w:hint="eastAsia" w:ascii="仿宋_GB2312" w:eastAsia="仿宋_GB2312" w:cs="仿宋_GB2312"/>
          <w:sz w:val="32"/>
          <w:szCs w:val="32"/>
          <w:lang w:val="zh-CN"/>
        </w:rPr>
        <w:t>）行使省人民政府依法赋予的其他行政处罚权；</w:t>
      </w:r>
    </w:p>
    <w:p>
      <w:pPr>
        <w:autoSpaceDE w:val="0"/>
        <w:autoSpaceDN w:val="0"/>
        <w:adjustRightInd w:val="0"/>
        <w:spacing w:line="620" w:lineRule="exact"/>
        <w:ind w:firstLine="640"/>
        <w:rPr>
          <w:rFonts w:hint="eastAsia" w:ascii="仿宋_GB2312" w:eastAsia="仿宋_GB2312" w:cs="仿宋_GB2312"/>
          <w:sz w:val="32"/>
          <w:szCs w:val="32"/>
          <w:lang w:val="zh-CN"/>
        </w:rPr>
      </w:pPr>
      <w:r>
        <w:rPr>
          <w:rFonts w:hint="eastAsia" w:ascii="仿宋_GB2312" w:eastAsia="仿宋_GB2312" w:cs="仿宋_GB2312"/>
          <w:sz w:val="32"/>
          <w:szCs w:val="32"/>
          <w:lang w:val="zh-CN"/>
        </w:rPr>
        <w:t>（</w:t>
      </w:r>
      <w:r>
        <w:rPr>
          <w:rFonts w:hint="eastAsia" w:ascii="仿宋_GB2312" w:eastAsia="仿宋_GB2312" w:cs="仿宋_GB2312"/>
          <w:sz w:val="32"/>
          <w:szCs w:val="32"/>
          <w:lang w:val="en-US" w:eastAsia="zh-CN"/>
        </w:rPr>
        <w:t>12</w:t>
      </w:r>
      <w:r>
        <w:rPr>
          <w:rFonts w:hint="eastAsia" w:ascii="仿宋_GB2312" w:eastAsia="仿宋_GB2312" w:cs="仿宋_GB2312"/>
          <w:sz w:val="32"/>
          <w:szCs w:val="32"/>
          <w:lang w:val="zh-CN"/>
        </w:rPr>
        <w:t>）承办市人民政府交办的其他事项。</w:t>
      </w:r>
    </w:p>
    <w:p>
      <w:pPr>
        <w:autoSpaceDE w:val="0"/>
        <w:autoSpaceDN w:val="0"/>
        <w:adjustRightInd w:val="0"/>
        <w:spacing w:line="620" w:lineRule="exact"/>
        <w:ind w:firstLine="640"/>
        <w:rPr>
          <w:rFonts w:hint="eastAsia" w:ascii="仿宋_GB2312" w:eastAsia="仿宋_GB2312" w:cs="仿宋_GB2312"/>
          <w:sz w:val="32"/>
          <w:szCs w:val="32"/>
          <w:lang w:val="zh-CN"/>
        </w:rPr>
      </w:pPr>
    </w:p>
    <w:p>
      <w:pPr>
        <w:widowControl/>
        <w:ind w:firstLine="321" w:firstLineChars="100"/>
        <w:jc w:val="left"/>
        <w:rPr>
          <w:rFonts w:ascii="楷体_GB2312" w:eastAsia="楷体_GB2312"/>
          <w:b/>
          <w:bCs/>
          <w:kern w:val="0"/>
          <w:sz w:val="32"/>
          <w:szCs w:val="32"/>
        </w:rPr>
      </w:pPr>
      <w:r>
        <w:rPr>
          <w:rFonts w:hint="eastAsia" w:ascii="楷体_GB2312" w:eastAsia="楷体_GB2312"/>
          <w:b/>
          <w:bCs/>
          <w:kern w:val="0"/>
          <w:sz w:val="32"/>
          <w:szCs w:val="32"/>
        </w:rPr>
        <w:t>（二）机构设置情况</w:t>
      </w:r>
    </w:p>
    <w:p>
      <w:pPr>
        <w:autoSpaceDE w:val="0"/>
        <w:autoSpaceDN w:val="0"/>
        <w:adjustRightInd w:val="0"/>
        <w:spacing w:line="580" w:lineRule="exact"/>
        <w:ind w:firstLine="640"/>
        <w:rPr>
          <w:rFonts w:eastAsia="仿宋_GB2312"/>
          <w:sz w:val="32"/>
          <w:szCs w:val="32"/>
        </w:rPr>
      </w:pPr>
      <w:r>
        <w:rPr>
          <w:rFonts w:hint="eastAsia" w:ascii="仿宋_GB2312" w:eastAsia="仿宋_GB2312" w:cs="仿宋_GB2312"/>
          <w:sz w:val="32"/>
          <w:szCs w:val="32"/>
          <w:lang w:val="zh-CN"/>
        </w:rPr>
        <w:t>根据上述职责，芒市城市管理综合行政执法局设</w:t>
      </w:r>
      <w:r>
        <w:rPr>
          <w:rFonts w:eastAsia="仿宋_GB2312"/>
          <w:sz w:val="32"/>
          <w:szCs w:val="32"/>
        </w:rPr>
        <w:t>9</w:t>
      </w:r>
      <w:r>
        <w:rPr>
          <w:rFonts w:hint="eastAsia" w:ascii="仿宋_GB2312" w:eastAsia="仿宋_GB2312" w:cs="仿宋_GB2312"/>
          <w:sz w:val="32"/>
          <w:szCs w:val="32"/>
          <w:lang w:val="zh-CN"/>
        </w:rPr>
        <w:t>个内设机构，股所级。</w:t>
      </w:r>
    </w:p>
    <w:p>
      <w:pPr>
        <w:autoSpaceDE w:val="0"/>
        <w:autoSpaceDN w:val="0"/>
        <w:adjustRightInd w:val="0"/>
        <w:spacing w:line="560" w:lineRule="exact"/>
        <w:ind w:firstLine="643"/>
        <w:rPr>
          <w:rFonts w:eastAsia="楷体_GB2312"/>
          <w:b/>
          <w:bCs/>
          <w:sz w:val="32"/>
          <w:szCs w:val="32"/>
        </w:rPr>
      </w:pPr>
      <w:r>
        <w:rPr>
          <w:rFonts w:hint="eastAsia" w:ascii="楷体_GB2312" w:eastAsia="楷体_GB2312" w:cs="楷体_GB2312"/>
          <w:b/>
          <w:bCs/>
          <w:sz w:val="32"/>
          <w:szCs w:val="32"/>
          <w:lang w:val="zh-CN"/>
        </w:rPr>
        <w:t>（</w:t>
      </w:r>
      <w:r>
        <w:rPr>
          <w:rFonts w:hint="eastAsia" w:ascii="楷体_GB2312" w:eastAsia="楷体_GB2312" w:cs="楷体_GB2312"/>
          <w:b/>
          <w:bCs/>
          <w:sz w:val="32"/>
          <w:szCs w:val="32"/>
          <w:lang w:val="en-US" w:eastAsia="zh-CN"/>
        </w:rPr>
        <w:t>1</w:t>
      </w:r>
      <w:r>
        <w:rPr>
          <w:rFonts w:hint="eastAsia" w:ascii="楷体_GB2312" w:eastAsia="楷体_GB2312" w:cs="楷体_GB2312"/>
          <w:b/>
          <w:bCs/>
          <w:sz w:val="32"/>
          <w:szCs w:val="32"/>
          <w:lang w:val="zh-CN"/>
        </w:rPr>
        <w:t>）办公室</w:t>
      </w:r>
    </w:p>
    <w:p>
      <w:pPr>
        <w:autoSpaceDE w:val="0"/>
        <w:autoSpaceDN w:val="0"/>
        <w:adjustRightInd w:val="0"/>
        <w:spacing w:line="560" w:lineRule="exact"/>
        <w:ind w:firstLine="640"/>
        <w:rPr>
          <w:rFonts w:eastAsia="仿宋_GB2312"/>
          <w:sz w:val="32"/>
          <w:szCs w:val="32"/>
        </w:rPr>
      </w:pPr>
      <w:r>
        <w:rPr>
          <w:rFonts w:hint="eastAsia" w:ascii="仿宋_GB2312" w:eastAsia="仿宋_GB2312" w:cs="仿宋_GB2312"/>
          <w:sz w:val="32"/>
          <w:szCs w:val="32"/>
          <w:lang w:val="zh-CN"/>
        </w:rPr>
        <w:t>协助领导组织、开展、协调机关日常工作，拟定工作制度、工作计划并组织实施；负责文秘、综合、调研、机要保密、档案及人大建议、政协提案办理工作；承办会议会务、重要接待和活动；调度管理工作用车、执法用车；负责政务公开、机关内务管理和社会治安综合治理；负责工会、共青团、妇委会、老干、计划生育工作；协调处理群众举报、反映的情况；承担财务、固定资产、执法服装、执法装备、后勤工作；负责与相关部门的业务联系、协调配合等工作；承办局领导交办的其他工作。</w:t>
      </w:r>
    </w:p>
    <w:p>
      <w:pPr>
        <w:autoSpaceDE w:val="0"/>
        <w:autoSpaceDN w:val="0"/>
        <w:adjustRightInd w:val="0"/>
        <w:spacing w:line="560" w:lineRule="exact"/>
        <w:ind w:firstLine="643"/>
        <w:rPr>
          <w:rFonts w:eastAsia="楷体_GB2312"/>
          <w:b/>
          <w:bCs/>
          <w:sz w:val="32"/>
          <w:szCs w:val="32"/>
        </w:rPr>
      </w:pPr>
      <w:r>
        <w:rPr>
          <w:rFonts w:hint="eastAsia" w:ascii="楷体_GB2312" w:eastAsia="楷体_GB2312" w:cs="楷体_GB2312"/>
          <w:b/>
          <w:bCs/>
          <w:sz w:val="32"/>
          <w:szCs w:val="32"/>
          <w:lang w:val="zh-CN"/>
        </w:rPr>
        <w:t>（</w:t>
      </w:r>
      <w:r>
        <w:rPr>
          <w:rFonts w:hint="eastAsia" w:ascii="楷体_GB2312" w:eastAsia="楷体_GB2312" w:cs="楷体_GB2312"/>
          <w:b/>
          <w:bCs/>
          <w:sz w:val="32"/>
          <w:szCs w:val="32"/>
          <w:lang w:val="en-US" w:eastAsia="zh-CN"/>
        </w:rPr>
        <w:t>2</w:t>
      </w:r>
      <w:r>
        <w:rPr>
          <w:rFonts w:hint="eastAsia" w:ascii="楷体_GB2312" w:eastAsia="楷体_GB2312" w:cs="楷体_GB2312"/>
          <w:b/>
          <w:bCs/>
          <w:sz w:val="32"/>
          <w:szCs w:val="32"/>
          <w:lang w:val="zh-CN"/>
        </w:rPr>
        <w:t>）法制股</w:t>
      </w:r>
    </w:p>
    <w:p>
      <w:pPr>
        <w:autoSpaceDE w:val="0"/>
        <w:autoSpaceDN w:val="0"/>
        <w:adjustRightInd w:val="0"/>
        <w:spacing w:line="560" w:lineRule="exact"/>
        <w:ind w:firstLine="640"/>
        <w:rPr>
          <w:rFonts w:eastAsia="仿宋_GB2312"/>
          <w:sz w:val="32"/>
          <w:szCs w:val="32"/>
        </w:rPr>
      </w:pPr>
      <w:r>
        <w:rPr>
          <w:rFonts w:hint="eastAsia" w:ascii="仿宋_GB2312" w:eastAsia="仿宋_GB2312" w:cs="仿宋_GB2312"/>
          <w:sz w:val="32"/>
          <w:szCs w:val="32"/>
          <w:lang w:val="zh-CN"/>
        </w:rPr>
        <w:t>负责组织起草行政执法的规范性文件、规章制度和执法文书；组织或参与有关法律、法规、规章、政策执行情况的检查和调研；负责行政处罚案件的审核、听证、行政复议和行政诉讼工作及执法人员执法证件的申办、发放和管理工作；负责制订年度法律、法规培训计划等并组织实施；做好重大执法活动和法制工作的对外宣传工作，建立应急突发事件社会舆论导向处置机制，统一对外宣传报道；负责城市管理法律、法规、规章的咨询解释；做好行政处罚案件审核及统计报表的上报工作；负责相对集中行政处罚权工作的对口衔接、执法文书的审定、执法协调；负责监督、指导行政执法工作；承办涉及综合行政执法局的其他法律性事务；承办局领导交办的其他工作。</w:t>
      </w:r>
    </w:p>
    <w:p>
      <w:pPr>
        <w:autoSpaceDE w:val="0"/>
        <w:autoSpaceDN w:val="0"/>
        <w:adjustRightInd w:val="0"/>
        <w:spacing w:line="560" w:lineRule="exact"/>
        <w:ind w:firstLine="643"/>
        <w:rPr>
          <w:rFonts w:eastAsia="楷体_GB2312"/>
          <w:b/>
          <w:bCs/>
          <w:sz w:val="32"/>
          <w:szCs w:val="32"/>
        </w:rPr>
      </w:pPr>
      <w:r>
        <w:rPr>
          <w:rFonts w:hint="eastAsia" w:ascii="楷体_GB2312" w:eastAsia="楷体_GB2312" w:cs="楷体_GB2312"/>
          <w:b/>
          <w:bCs/>
          <w:sz w:val="32"/>
          <w:szCs w:val="32"/>
          <w:lang w:val="zh-CN"/>
        </w:rPr>
        <w:t>（</w:t>
      </w:r>
      <w:r>
        <w:rPr>
          <w:rFonts w:hint="eastAsia" w:ascii="楷体_GB2312" w:eastAsia="楷体_GB2312" w:cs="楷体_GB2312"/>
          <w:b/>
          <w:bCs/>
          <w:sz w:val="32"/>
          <w:szCs w:val="32"/>
          <w:lang w:val="en-US" w:eastAsia="zh-CN"/>
        </w:rPr>
        <w:t>3</w:t>
      </w:r>
      <w:r>
        <w:rPr>
          <w:rFonts w:hint="eastAsia" w:ascii="楷体_GB2312" w:eastAsia="楷体_GB2312" w:cs="楷体_GB2312"/>
          <w:b/>
          <w:bCs/>
          <w:sz w:val="32"/>
          <w:szCs w:val="32"/>
          <w:lang w:val="zh-CN"/>
        </w:rPr>
        <w:t>）政工股（纪检监察室）</w:t>
      </w:r>
    </w:p>
    <w:p>
      <w:pPr>
        <w:autoSpaceDE w:val="0"/>
        <w:autoSpaceDN w:val="0"/>
        <w:adjustRightInd w:val="0"/>
        <w:spacing w:line="560" w:lineRule="exact"/>
        <w:ind w:firstLine="640"/>
        <w:rPr>
          <w:rFonts w:eastAsia="仿宋_GB2312"/>
          <w:sz w:val="32"/>
          <w:szCs w:val="32"/>
        </w:rPr>
      </w:pPr>
      <w:r>
        <w:rPr>
          <w:rFonts w:hint="eastAsia" w:ascii="仿宋_GB2312" w:eastAsia="仿宋_GB2312" w:cs="仿宋_GB2312"/>
          <w:sz w:val="32"/>
          <w:szCs w:val="32"/>
          <w:lang w:val="zh-CN"/>
        </w:rPr>
        <w:t>贯彻执行党组织的决定、决议和指示；开展思想政治教育工作，宣传党的路线、方针、政策，拟定政治理论学习计划并组织实施；负责党务工作，做好入党积极分子的培养、发展和管理教育；负责干部管理工作，做好劳资管理和人员考察、录用、调配、岗位轮换及奖惩等；管理组织、人事、机构编制；负责纪检监察工作，组织实施党风、党纪、勤政、廉政教育和督查、检查落实工作；配合有关部门查处干部职工违法违纪案件；受理市民关于城市管理方面的信访、投诉，提出处理意见并进行督办；负责制定、组织、实施单位内部工作督查考核；负责行政执法工作中的纠纷调处，承办行政执法过错责任追究的具体工作；负责精神文明建设和意识形态工作；完成局领导交办的其他工作任务。</w:t>
      </w:r>
    </w:p>
    <w:p>
      <w:pPr>
        <w:autoSpaceDE w:val="0"/>
        <w:autoSpaceDN w:val="0"/>
        <w:adjustRightInd w:val="0"/>
        <w:spacing w:line="700" w:lineRule="exact"/>
        <w:ind w:firstLine="643"/>
        <w:rPr>
          <w:rFonts w:eastAsia="楷体_GB2312"/>
          <w:b/>
          <w:bCs/>
          <w:sz w:val="32"/>
          <w:szCs w:val="32"/>
        </w:rPr>
      </w:pPr>
      <w:r>
        <w:rPr>
          <w:rFonts w:hint="eastAsia" w:ascii="楷体_GB2312" w:eastAsia="楷体_GB2312" w:cs="楷体_GB2312"/>
          <w:b/>
          <w:bCs/>
          <w:sz w:val="32"/>
          <w:szCs w:val="32"/>
          <w:lang w:val="zh-CN"/>
        </w:rPr>
        <w:t>（</w:t>
      </w:r>
      <w:r>
        <w:rPr>
          <w:rFonts w:hint="eastAsia" w:ascii="楷体_GB2312" w:eastAsia="楷体_GB2312" w:cs="楷体_GB2312"/>
          <w:b/>
          <w:bCs/>
          <w:sz w:val="32"/>
          <w:szCs w:val="32"/>
          <w:lang w:val="en-US" w:eastAsia="zh-CN"/>
        </w:rPr>
        <w:t>4</w:t>
      </w:r>
      <w:r>
        <w:rPr>
          <w:rFonts w:hint="eastAsia" w:ascii="楷体_GB2312" w:eastAsia="楷体_GB2312" w:cs="楷体_GB2312"/>
          <w:b/>
          <w:bCs/>
          <w:sz w:val="32"/>
          <w:szCs w:val="32"/>
          <w:lang w:val="zh-CN"/>
        </w:rPr>
        <w:t>）业务管理股</w:t>
      </w:r>
    </w:p>
    <w:p>
      <w:pPr>
        <w:autoSpaceDE w:val="0"/>
        <w:autoSpaceDN w:val="0"/>
        <w:adjustRightInd w:val="0"/>
        <w:spacing w:line="700" w:lineRule="exact"/>
        <w:ind w:firstLine="640"/>
        <w:rPr>
          <w:rFonts w:eastAsia="仿宋_GB2312"/>
          <w:sz w:val="32"/>
          <w:szCs w:val="32"/>
        </w:rPr>
      </w:pPr>
      <w:r>
        <w:rPr>
          <w:rFonts w:hint="eastAsia" w:ascii="仿宋_GB2312" w:eastAsia="仿宋_GB2312" w:cs="仿宋_GB2312"/>
          <w:sz w:val="32"/>
          <w:szCs w:val="32"/>
          <w:lang w:val="zh-CN"/>
        </w:rPr>
        <w:t>负责</w:t>
      </w:r>
      <w:r>
        <w:rPr>
          <w:rFonts w:hint="eastAsia" w:ascii="仿宋_GB2312" w:eastAsia="仿宋_GB2312" w:cs="仿宋_GB2312"/>
          <w:kern w:val="0"/>
          <w:sz w:val="32"/>
          <w:szCs w:val="32"/>
          <w:lang w:val="zh-CN"/>
        </w:rPr>
        <w:t>贯彻落实上级有关城市管理的方针、政策，适时拟定、修改各项职责的工作实施方案、计划，并督促实施；</w:t>
      </w:r>
      <w:r>
        <w:rPr>
          <w:rFonts w:hint="eastAsia" w:ascii="仿宋_GB2312" w:eastAsia="仿宋_GB2312" w:cs="仿宋_GB2312"/>
          <w:sz w:val="32"/>
          <w:szCs w:val="32"/>
          <w:lang w:val="zh-CN"/>
        </w:rPr>
        <w:t>开展业务指导，</w:t>
      </w:r>
      <w:r>
        <w:rPr>
          <w:rFonts w:hint="eastAsia" w:ascii="仿宋_GB2312" w:eastAsia="仿宋_GB2312" w:cs="仿宋_GB2312"/>
          <w:kern w:val="0"/>
          <w:sz w:val="32"/>
          <w:szCs w:val="32"/>
          <w:lang w:val="zh-CN"/>
        </w:rPr>
        <w:t>研究、总结、推广、交流城市管理工作经验，组织开展城市管理工作的检查、考核、评比等活动；开展或配合相关部门开展各类创建、整治活动；</w:t>
      </w:r>
      <w:r>
        <w:rPr>
          <w:rFonts w:hint="eastAsia" w:ascii="仿宋_GB2312" w:eastAsia="仿宋_GB2312" w:cs="仿宋_GB2312"/>
          <w:sz w:val="32"/>
          <w:szCs w:val="32"/>
          <w:lang w:val="zh-CN"/>
        </w:rPr>
        <w:t>负责与相关部门的业务联系、协调，将有关部门证照颁发和项目审批情况进行备案；完成局领导交办的其他工作任务。</w:t>
      </w:r>
    </w:p>
    <w:p>
      <w:pPr>
        <w:autoSpaceDE w:val="0"/>
        <w:autoSpaceDN w:val="0"/>
        <w:adjustRightInd w:val="0"/>
        <w:spacing w:line="700" w:lineRule="exact"/>
        <w:ind w:firstLine="643"/>
        <w:rPr>
          <w:rFonts w:eastAsia="楷体_GB2312"/>
          <w:b/>
          <w:bCs/>
          <w:sz w:val="32"/>
          <w:szCs w:val="32"/>
        </w:rPr>
      </w:pPr>
      <w:r>
        <w:rPr>
          <w:rFonts w:hint="eastAsia" w:ascii="楷体_GB2312" w:eastAsia="楷体_GB2312" w:cs="楷体_GB2312"/>
          <w:b/>
          <w:bCs/>
          <w:sz w:val="32"/>
          <w:szCs w:val="32"/>
          <w:lang w:val="zh-CN"/>
        </w:rPr>
        <w:t>（</w:t>
      </w:r>
      <w:r>
        <w:rPr>
          <w:rFonts w:hint="eastAsia" w:ascii="楷体_GB2312" w:eastAsia="楷体_GB2312" w:cs="楷体_GB2312"/>
          <w:b/>
          <w:bCs/>
          <w:sz w:val="32"/>
          <w:szCs w:val="32"/>
          <w:lang w:val="en-US" w:eastAsia="zh-CN"/>
        </w:rPr>
        <w:t>5</w:t>
      </w:r>
      <w:r>
        <w:rPr>
          <w:rFonts w:hint="eastAsia" w:ascii="楷体_GB2312" w:eastAsia="楷体_GB2312" w:cs="楷体_GB2312"/>
          <w:b/>
          <w:bCs/>
          <w:sz w:val="32"/>
          <w:szCs w:val="32"/>
          <w:lang w:val="zh-CN"/>
        </w:rPr>
        <w:t>）机动大队</w:t>
      </w:r>
    </w:p>
    <w:p>
      <w:pPr>
        <w:autoSpaceDE w:val="0"/>
        <w:autoSpaceDN w:val="0"/>
        <w:adjustRightInd w:val="0"/>
        <w:spacing w:line="700" w:lineRule="exact"/>
        <w:ind w:firstLine="640"/>
        <w:rPr>
          <w:rFonts w:eastAsia="仿宋_GB2312"/>
          <w:sz w:val="32"/>
          <w:szCs w:val="32"/>
        </w:rPr>
      </w:pPr>
      <w:r>
        <w:rPr>
          <w:rFonts w:hint="eastAsia" w:ascii="仿宋_GB2312" w:eastAsia="仿宋_GB2312" w:cs="仿宋_GB2312"/>
          <w:sz w:val="32"/>
          <w:szCs w:val="32"/>
          <w:lang w:val="zh-CN"/>
        </w:rPr>
        <w:t>贯彻执行国家城市管理行政执法方面的法律、法规和规章；负责组织开展专项整治行动；负责完成重要工作、重大活动和紧急任务处置；完成局领导交办的其他工作。</w:t>
      </w:r>
    </w:p>
    <w:p>
      <w:pPr>
        <w:autoSpaceDE w:val="0"/>
        <w:autoSpaceDN w:val="0"/>
        <w:adjustRightInd w:val="0"/>
        <w:spacing w:line="600" w:lineRule="exact"/>
        <w:ind w:firstLine="563"/>
        <w:rPr>
          <w:rFonts w:eastAsia="楷体_GB2312"/>
          <w:b/>
          <w:bCs/>
          <w:sz w:val="32"/>
          <w:szCs w:val="32"/>
        </w:rPr>
      </w:pPr>
      <w:r>
        <w:rPr>
          <w:rFonts w:hint="eastAsia" w:ascii="楷体_GB2312" w:eastAsia="楷体_GB2312" w:cs="楷体_GB2312"/>
          <w:b/>
          <w:bCs/>
          <w:sz w:val="32"/>
          <w:szCs w:val="32"/>
          <w:lang w:val="zh-CN"/>
        </w:rPr>
        <w:t>（</w:t>
      </w:r>
      <w:r>
        <w:rPr>
          <w:rFonts w:hint="eastAsia" w:ascii="楷体_GB2312" w:eastAsia="楷体_GB2312" w:cs="楷体_GB2312"/>
          <w:b/>
          <w:bCs/>
          <w:sz w:val="32"/>
          <w:szCs w:val="32"/>
          <w:lang w:val="en-US" w:eastAsia="zh-CN"/>
        </w:rPr>
        <w:t>6</w:t>
      </w:r>
      <w:r>
        <w:rPr>
          <w:rFonts w:hint="eastAsia" w:ascii="楷体_GB2312" w:eastAsia="楷体_GB2312" w:cs="楷体_GB2312"/>
          <w:b/>
          <w:bCs/>
          <w:sz w:val="32"/>
          <w:szCs w:val="32"/>
          <w:lang w:val="zh-CN"/>
        </w:rPr>
        <w:t>）城东执法大队、城南执法大队、城西执法大队、城北执法大队</w:t>
      </w:r>
    </w:p>
    <w:p>
      <w:pPr>
        <w:autoSpaceDE w:val="0"/>
        <w:autoSpaceDN w:val="0"/>
        <w:adjustRightInd w:val="0"/>
        <w:spacing w:line="600" w:lineRule="exact"/>
        <w:ind w:firstLine="640"/>
        <w:rPr>
          <w:rFonts w:eastAsia="仿宋_GB2312"/>
          <w:sz w:val="32"/>
          <w:szCs w:val="32"/>
        </w:rPr>
      </w:pPr>
      <w:r>
        <w:rPr>
          <w:rFonts w:hint="eastAsia" w:ascii="仿宋_GB2312" w:eastAsia="仿宋_GB2312" w:cs="仿宋_GB2312"/>
          <w:sz w:val="32"/>
          <w:szCs w:val="32"/>
          <w:lang w:val="zh-CN"/>
        </w:rPr>
        <w:t>贯彻执行国家有关城市管理行政执法方面的法律、法规和规章；负责所辖区域城市管理综合行政执法工作。负责实施全市城市管理综合行政执法专项活动；负责市容环境卫生、规划管理、建筑市场管理、城市绿化管理、市政工程、城市公用事业管理、工商行政管理、公安交通管理、房产管理、文化市场管理、语言文字管理方面法律、法规、规章规定的全部或部分行政处罚权工作；完成局领导交办的其他工作。</w:t>
      </w:r>
    </w:p>
    <w:p>
      <w:pPr>
        <w:widowControl/>
        <w:ind w:firstLine="321" w:firstLineChars="100"/>
        <w:jc w:val="left"/>
        <w:rPr>
          <w:rFonts w:ascii="楷体_GB2312" w:eastAsia="楷体_GB2312"/>
          <w:b/>
          <w:bCs/>
          <w:kern w:val="0"/>
          <w:sz w:val="32"/>
          <w:szCs w:val="32"/>
        </w:rPr>
      </w:pPr>
      <w:r>
        <w:rPr>
          <w:rFonts w:ascii="楷体_GB2312" w:eastAsia="楷体_GB2312"/>
          <w:b/>
          <w:bCs/>
          <w:kern w:val="0"/>
          <w:sz w:val="32"/>
          <w:szCs w:val="32"/>
        </w:rPr>
        <w:t>（</w:t>
      </w:r>
      <w:r>
        <w:rPr>
          <w:rFonts w:hint="eastAsia" w:ascii="楷体_GB2312" w:eastAsia="楷体_GB2312"/>
          <w:b/>
          <w:bCs/>
          <w:kern w:val="0"/>
          <w:sz w:val="32"/>
          <w:szCs w:val="32"/>
        </w:rPr>
        <w:t>三</w:t>
      </w:r>
      <w:r>
        <w:rPr>
          <w:rFonts w:ascii="楷体_GB2312" w:eastAsia="楷体_GB2312"/>
          <w:b/>
          <w:bCs/>
          <w:kern w:val="0"/>
          <w:sz w:val="32"/>
          <w:szCs w:val="32"/>
        </w:rPr>
        <w:t>）重点工作概述</w:t>
      </w:r>
    </w:p>
    <w:p>
      <w:pPr>
        <w:keepNext w:val="0"/>
        <w:keepLines w:val="0"/>
        <w:pageBreakBefore w:val="0"/>
        <w:widowControl w:val="0"/>
        <w:kinsoku/>
        <w:wordWrap/>
        <w:overflowPunct/>
        <w:topLinePunct w:val="0"/>
        <w:bidi w:val="0"/>
        <w:snapToGrid/>
        <w:spacing w:line="580" w:lineRule="exact"/>
        <w:ind w:left="0" w:leftChars="0" w:right="0" w:rightChars="0" w:firstLine="640" w:firstLineChars="200"/>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2018年</w:t>
      </w:r>
      <w:r>
        <w:rPr>
          <w:rFonts w:hint="default" w:ascii="Times New Roman" w:hAnsi="Times New Roman" w:eastAsia="仿宋_GB2312" w:cs="Times New Roman"/>
          <w:color w:val="auto"/>
          <w:sz w:val="32"/>
          <w:szCs w:val="32"/>
        </w:rPr>
        <w:t>我局</w:t>
      </w:r>
      <w:r>
        <w:rPr>
          <w:rFonts w:hint="default" w:ascii="Times New Roman" w:hAnsi="Times New Roman" w:eastAsia="仿宋_GB2312" w:cs="Times New Roman"/>
          <w:color w:val="auto"/>
          <w:sz w:val="32"/>
          <w:szCs w:val="32"/>
          <w:lang w:val="en-US" w:eastAsia="zh-CN"/>
        </w:rPr>
        <w:t>将坚持以</w:t>
      </w:r>
      <w:r>
        <w:rPr>
          <w:rFonts w:hint="default" w:ascii="Times New Roman" w:hAnsi="Times New Roman" w:eastAsia="仿宋_GB2312" w:cs="Times New Roman"/>
          <w:color w:val="auto"/>
          <w:sz w:val="32"/>
          <w:szCs w:val="32"/>
        </w:rPr>
        <w:t>党的十</w:t>
      </w:r>
      <w:r>
        <w:rPr>
          <w:rFonts w:hint="default" w:ascii="Times New Roman" w:hAnsi="Times New Roman" w:eastAsia="仿宋_GB2312" w:cs="Times New Roman"/>
          <w:color w:val="auto"/>
          <w:sz w:val="32"/>
          <w:szCs w:val="32"/>
          <w:lang w:val="en-US" w:eastAsia="zh-CN"/>
        </w:rPr>
        <w:t>九大</w:t>
      </w:r>
      <w:r>
        <w:rPr>
          <w:rFonts w:hint="default" w:ascii="Times New Roman" w:hAnsi="Times New Roman" w:eastAsia="仿宋_GB2312" w:cs="Times New Roman"/>
          <w:color w:val="auto"/>
          <w:sz w:val="32"/>
          <w:szCs w:val="32"/>
        </w:rPr>
        <w:t>精神为统领，积极</w:t>
      </w:r>
      <w:r>
        <w:rPr>
          <w:rFonts w:hint="default" w:ascii="Times New Roman" w:hAnsi="Times New Roman" w:eastAsia="仿宋_GB2312" w:cs="Times New Roman"/>
          <w:color w:val="auto"/>
          <w:sz w:val="32"/>
          <w:szCs w:val="32"/>
          <w:lang w:val="en-US" w:eastAsia="zh-CN"/>
        </w:rPr>
        <w:t>推动</w:t>
      </w:r>
      <w:r>
        <w:rPr>
          <w:rFonts w:hint="default" w:ascii="Times New Roman" w:hAnsi="Times New Roman" w:eastAsia="仿宋_GB2312" w:cs="Times New Roman"/>
          <w:b/>
          <w:bCs/>
          <w:color w:val="auto"/>
          <w:sz w:val="32"/>
          <w:szCs w:val="32"/>
          <w:lang w:val="en-US" w:eastAsia="zh-CN"/>
        </w:rPr>
        <w:t>“领导机制、协同机制、执法机制、智慧交通、违建拆除、权责关系、文明创建”等八个方面</w:t>
      </w:r>
      <w:r>
        <w:rPr>
          <w:rFonts w:hint="default" w:ascii="Times New Roman" w:hAnsi="Times New Roman" w:eastAsia="仿宋_GB2312" w:cs="Times New Roman"/>
          <w:color w:val="auto"/>
          <w:sz w:val="32"/>
          <w:szCs w:val="32"/>
          <w:lang w:val="en-US" w:eastAsia="zh-CN"/>
        </w:rPr>
        <w:t>的</w:t>
      </w:r>
      <w:r>
        <w:rPr>
          <w:rFonts w:hint="default" w:ascii="Times New Roman" w:hAnsi="Times New Roman" w:eastAsia="仿宋_GB2312" w:cs="Times New Roman"/>
          <w:color w:val="auto"/>
          <w:sz w:val="32"/>
          <w:szCs w:val="32"/>
        </w:rPr>
        <w:t>城市管理能力</w:t>
      </w:r>
      <w:r>
        <w:rPr>
          <w:rFonts w:hint="default" w:ascii="Times New Roman" w:hAnsi="Times New Roman" w:eastAsia="仿宋_GB2312" w:cs="Times New Roman"/>
          <w:color w:val="auto"/>
          <w:sz w:val="32"/>
          <w:szCs w:val="32"/>
          <w:lang w:val="en-US" w:eastAsia="zh-CN"/>
        </w:rPr>
        <w:t>大</w:t>
      </w:r>
      <w:r>
        <w:rPr>
          <w:rFonts w:hint="default" w:ascii="Times New Roman" w:hAnsi="Times New Roman" w:eastAsia="仿宋_GB2312" w:cs="Times New Roman"/>
          <w:color w:val="auto"/>
          <w:sz w:val="32"/>
          <w:szCs w:val="32"/>
        </w:rPr>
        <w:t>升级；以人为本，推动城市发展从速度增长型向品质增长型转变，不断提高城市环境品位和居民生活质量。</w:t>
      </w:r>
    </w:p>
    <w:p>
      <w:pPr>
        <w:keepNext w:val="0"/>
        <w:keepLines w:val="0"/>
        <w:pageBreakBefore w:val="0"/>
        <w:widowControl w:val="0"/>
        <w:kinsoku/>
        <w:wordWrap/>
        <w:overflowPunct/>
        <w:topLinePunct w:val="0"/>
        <w:bidi w:val="0"/>
        <w:snapToGrid/>
        <w:spacing w:line="580" w:lineRule="exact"/>
        <w:ind w:left="0" w:leftChars="0" w:right="0" w:rightChars="0" w:firstLine="640" w:firstLineChars="200"/>
        <w:textAlignment w:val="auto"/>
        <w:rPr>
          <w:rFonts w:hint="default" w:ascii="Times New Roman" w:hAnsi="Times New Roman" w:eastAsia="楷体_GB2312" w:cs="Times New Roman"/>
          <w:b w:val="0"/>
          <w:bCs w:val="0"/>
          <w:color w:val="auto"/>
          <w:sz w:val="32"/>
          <w:szCs w:val="32"/>
        </w:rPr>
      </w:pPr>
      <w:r>
        <w:rPr>
          <w:rFonts w:hint="default" w:ascii="Times New Roman" w:hAnsi="Times New Roman" w:eastAsia="楷体_GB2312" w:cs="Times New Roman"/>
          <w:b w:val="0"/>
          <w:bCs w:val="0"/>
          <w:color w:val="auto"/>
          <w:sz w:val="32"/>
          <w:szCs w:val="32"/>
        </w:rPr>
        <w:t>（</w:t>
      </w:r>
      <w:r>
        <w:rPr>
          <w:rFonts w:hint="eastAsia" w:ascii="Times New Roman" w:hAnsi="Times New Roman" w:eastAsia="楷体_GB2312" w:cs="Times New Roman"/>
          <w:b w:val="0"/>
          <w:bCs w:val="0"/>
          <w:color w:val="auto"/>
          <w:sz w:val="32"/>
          <w:szCs w:val="32"/>
          <w:lang w:val="en-US" w:eastAsia="zh-CN"/>
        </w:rPr>
        <w:t>1</w:t>
      </w:r>
      <w:r>
        <w:rPr>
          <w:rFonts w:hint="default" w:ascii="Times New Roman" w:hAnsi="Times New Roman" w:eastAsia="楷体_GB2312" w:cs="Times New Roman"/>
          <w:b w:val="0"/>
          <w:bCs w:val="0"/>
          <w:color w:val="auto"/>
          <w:sz w:val="32"/>
          <w:szCs w:val="32"/>
        </w:rPr>
        <w:t>）</w:t>
      </w:r>
      <w:r>
        <w:rPr>
          <w:rFonts w:hint="default" w:ascii="Times New Roman" w:hAnsi="Times New Roman" w:eastAsia="楷体_GB2312" w:cs="Times New Roman"/>
          <w:b w:val="0"/>
          <w:bCs w:val="0"/>
          <w:color w:val="auto"/>
          <w:sz w:val="32"/>
          <w:szCs w:val="32"/>
          <w:lang w:val="en-US" w:eastAsia="zh-CN"/>
        </w:rPr>
        <w:t>推动</w:t>
      </w:r>
      <w:r>
        <w:rPr>
          <w:rFonts w:hint="default" w:ascii="Times New Roman" w:hAnsi="Times New Roman" w:eastAsia="楷体_GB2312" w:cs="Times New Roman"/>
          <w:b w:val="0"/>
          <w:bCs w:val="0"/>
          <w:color w:val="auto"/>
          <w:sz w:val="32"/>
          <w:szCs w:val="32"/>
        </w:rPr>
        <w:t>建立高效统一的领导机制,切实形成州市合力的局面</w:t>
      </w:r>
    </w:p>
    <w:p>
      <w:pPr>
        <w:keepNext w:val="0"/>
        <w:keepLines w:val="0"/>
        <w:pageBreakBefore w:val="0"/>
        <w:widowControl w:val="0"/>
        <w:kinsoku/>
        <w:wordWrap/>
        <w:overflowPunct/>
        <w:topLinePunct w:val="0"/>
        <w:bidi w:val="0"/>
        <w:snapToGrid/>
        <w:spacing w:line="580" w:lineRule="exact"/>
        <w:ind w:left="0" w:leftChars="0" w:right="0" w:rightChars="0"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rPr>
        <w:t>我市市容环境治理工作难以再上层次的原因之一，就是全市各单位和部门力量不能得到有效整合，部门之间推诿扯皮较为严重，对此，</w:t>
      </w:r>
      <w:r>
        <w:rPr>
          <w:rFonts w:hint="default" w:ascii="Times New Roman" w:hAnsi="Times New Roman" w:eastAsia="仿宋_GB2312" w:cs="Times New Roman"/>
          <w:b w:val="0"/>
          <w:bCs w:val="0"/>
          <w:color w:val="auto"/>
          <w:sz w:val="32"/>
          <w:szCs w:val="32"/>
          <w:lang w:val="en-US" w:eastAsia="zh-CN"/>
        </w:rPr>
        <w:t>2018年我局将</w:t>
      </w:r>
      <w:r>
        <w:rPr>
          <w:rFonts w:hint="default" w:ascii="Times New Roman" w:hAnsi="Times New Roman" w:eastAsia="仿宋_GB2312" w:cs="Times New Roman"/>
          <w:b w:val="0"/>
          <w:bCs w:val="0"/>
          <w:color w:val="auto"/>
          <w:sz w:val="32"/>
          <w:szCs w:val="32"/>
        </w:rPr>
        <w:t>吸收昭阳区等地先进经验，</w:t>
      </w:r>
      <w:r>
        <w:rPr>
          <w:rFonts w:hint="default" w:ascii="Times New Roman" w:hAnsi="Times New Roman" w:eastAsia="仿宋_GB2312" w:cs="Times New Roman"/>
          <w:b w:val="0"/>
          <w:bCs w:val="0"/>
          <w:color w:val="auto"/>
          <w:sz w:val="32"/>
          <w:szCs w:val="32"/>
          <w:lang w:val="en-US" w:eastAsia="zh-CN"/>
        </w:rPr>
        <w:t>积极请示汇报，推动建立高效统一的领导机制。</w:t>
      </w:r>
    </w:p>
    <w:p>
      <w:pPr>
        <w:keepNext w:val="0"/>
        <w:keepLines w:val="0"/>
        <w:pageBreakBefore w:val="0"/>
        <w:widowControl w:val="0"/>
        <w:kinsoku/>
        <w:wordWrap/>
        <w:overflowPunct/>
        <w:topLinePunct w:val="0"/>
        <w:bidi w:val="0"/>
        <w:snapToGrid/>
        <w:spacing w:line="580" w:lineRule="exact"/>
        <w:ind w:left="0" w:leftChars="0" w:right="0" w:rightChars="0" w:firstLine="640" w:firstLineChars="200"/>
        <w:textAlignment w:val="auto"/>
        <w:rPr>
          <w:rFonts w:hint="default" w:ascii="Times New Roman" w:hAnsi="Times New Roman" w:eastAsia="楷体_GB2312" w:cs="Times New Roman"/>
          <w:b w:val="0"/>
          <w:bCs w:val="0"/>
          <w:color w:val="auto"/>
          <w:sz w:val="32"/>
          <w:szCs w:val="32"/>
        </w:rPr>
      </w:pPr>
      <w:r>
        <w:rPr>
          <w:rFonts w:hint="eastAsia" w:ascii="Times New Roman" w:hAnsi="Times New Roman" w:eastAsia="仿宋_GB2312" w:cs="Times New Roman"/>
          <w:b w:val="0"/>
          <w:bCs w:val="0"/>
          <w:color w:val="auto"/>
          <w:sz w:val="32"/>
          <w:szCs w:val="32"/>
          <w:lang w:val="en-US" w:eastAsia="zh-CN"/>
        </w:rPr>
        <w:t>（</w:t>
      </w:r>
      <w:r>
        <w:rPr>
          <w:rFonts w:hint="eastAsia" w:ascii="Times New Roman" w:hAnsi="Times New Roman" w:eastAsia="楷体_GB2312" w:cs="Times New Roman"/>
          <w:b w:val="0"/>
          <w:bCs w:val="0"/>
          <w:color w:val="auto"/>
          <w:sz w:val="32"/>
          <w:szCs w:val="32"/>
          <w:lang w:val="en-US" w:eastAsia="zh-CN"/>
        </w:rPr>
        <w:t>2</w:t>
      </w:r>
      <w:r>
        <w:rPr>
          <w:rFonts w:hint="default" w:ascii="Times New Roman" w:hAnsi="Times New Roman" w:eastAsia="楷体_GB2312" w:cs="Times New Roman"/>
          <w:b w:val="0"/>
          <w:bCs w:val="0"/>
          <w:color w:val="auto"/>
          <w:sz w:val="32"/>
          <w:szCs w:val="32"/>
        </w:rPr>
        <w:t>）</w:t>
      </w:r>
      <w:r>
        <w:rPr>
          <w:rFonts w:hint="default" w:ascii="Times New Roman" w:hAnsi="Times New Roman" w:eastAsia="楷体_GB2312" w:cs="Times New Roman"/>
          <w:b w:val="0"/>
          <w:bCs w:val="0"/>
          <w:color w:val="auto"/>
          <w:sz w:val="32"/>
          <w:szCs w:val="32"/>
          <w:lang w:val="en-US" w:eastAsia="zh-CN"/>
        </w:rPr>
        <w:t>推动</w:t>
      </w:r>
      <w:r>
        <w:rPr>
          <w:rFonts w:hint="default" w:ascii="Times New Roman" w:hAnsi="Times New Roman" w:eastAsia="楷体_GB2312" w:cs="Times New Roman"/>
          <w:b w:val="0"/>
          <w:bCs w:val="0"/>
          <w:color w:val="auto"/>
          <w:sz w:val="32"/>
          <w:szCs w:val="32"/>
        </w:rPr>
        <w:t>建立和完善协同执法机制，加强城管执法安全保障</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暴力抗法是对城市管理工作最致命的打击，针对我市屡次发生的暴力抗法事件，</w:t>
      </w:r>
      <w:r>
        <w:rPr>
          <w:rFonts w:hint="default" w:ascii="Times New Roman" w:hAnsi="Times New Roman" w:eastAsia="仿宋_GB2312" w:cs="Times New Roman"/>
          <w:b w:val="0"/>
          <w:bCs w:val="0"/>
          <w:color w:val="auto"/>
          <w:sz w:val="32"/>
          <w:szCs w:val="32"/>
          <w:lang w:val="en-US" w:eastAsia="zh-CN"/>
        </w:rPr>
        <w:t>2018年我局将</w:t>
      </w:r>
      <w:r>
        <w:rPr>
          <w:rFonts w:hint="default" w:ascii="Times New Roman" w:hAnsi="Times New Roman" w:eastAsia="仿宋_GB2312" w:cs="Times New Roman"/>
          <w:b w:val="0"/>
          <w:bCs w:val="0"/>
          <w:color w:val="auto"/>
          <w:sz w:val="32"/>
          <w:szCs w:val="32"/>
        </w:rPr>
        <w:t>借鉴昭阳区</w:t>
      </w:r>
      <w:r>
        <w:rPr>
          <w:rFonts w:hint="default" w:ascii="Times New Roman" w:hAnsi="Times New Roman" w:eastAsia="仿宋_GB2312" w:cs="Times New Roman"/>
          <w:b w:val="0"/>
          <w:bCs w:val="0"/>
          <w:color w:val="auto"/>
          <w:sz w:val="32"/>
          <w:szCs w:val="32"/>
          <w:lang w:val="en-US" w:eastAsia="zh-CN"/>
        </w:rPr>
        <w:t>等</w:t>
      </w:r>
      <w:r>
        <w:rPr>
          <w:rFonts w:hint="default" w:ascii="Times New Roman" w:hAnsi="Times New Roman" w:eastAsia="仿宋_GB2312" w:cs="Times New Roman"/>
          <w:b w:val="0"/>
          <w:bCs w:val="0"/>
          <w:color w:val="auto"/>
          <w:sz w:val="32"/>
          <w:szCs w:val="32"/>
        </w:rPr>
        <w:t>先进经验，充分发挥住建、环保、土地、公安等相关职能部门的主管作用，建立和完善工作例会、情况通报、联系走访、公务协助及支撑保障等制度和机制，及时沟通决策与执行、审批与监督、管理和执法之间的信息，逐步形成部门联动和资源共享、职能互补、力量互动的城市管理运行体系。</w:t>
      </w:r>
    </w:p>
    <w:p>
      <w:pPr>
        <w:keepNext w:val="0"/>
        <w:keepLines w:val="0"/>
        <w:pageBreakBefore w:val="0"/>
        <w:widowControl w:val="0"/>
        <w:kinsoku/>
        <w:wordWrap/>
        <w:overflowPunct/>
        <w:topLinePunct w:val="0"/>
        <w:bidi w:val="0"/>
        <w:snapToGrid/>
        <w:spacing w:line="580" w:lineRule="exact"/>
        <w:ind w:left="0" w:leftChars="0" w:right="0" w:rightChars="0" w:firstLine="640" w:firstLineChars="200"/>
        <w:textAlignment w:val="auto"/>
        <w:rPr>
          <w:rFonts w:hint="default" w:ascii="Times New Roman" w:hAnsi="Times New Roman" w:eastAsia="楷体_GB2312" w:cs="Times New Roman"/>
          <w:b w:val="0"/>
          <w:bCs w:val="0"/>
          <w:color w:val="auto"/>
          <w:sz w:val="32"/>
          <w:szCs w:val="32"/>
        </w:rPr>
      </w:pPr>
      <w:r>
        <w:rPr>
          <w:rFonts w:hint="default" w:ascii="Times New Roman" w:hAnsi="Times New Roman" w:eastAsia="楷体_GB2312" w:cs="Times New Roman"/>
          <w:b w:val="0"/>
          <w:bCs w:val="0"/>
          <w:color w:val="auto"/>
          <w:sz w:val="32"/>
          <w:szCs w:val="32"/>
        </w:rPr>
        <w:t>（</w:t>
      </w:r>
      <w:r>
        <w:rPr>
          <w:rFonts w:hint="eastAsia" w:ascii="Times New Roman" w:hAnsi="Times New Roman" w:eastAsia="楷体_GB2312" w:cs="Times New Roman"/>
          <w:b w:val="0"/>
          <w:bCs w:val="0"/>
          <w:color w:val="auto"/>
          <w:sz w:val="32"/>
          <w:szCs w:val="32"/>
          <w:lang w:val="en-US" w:eastAsia="zh-CN"/>
        </w:rPr>
        <w:t>3</w:t>
      </w:r>
      <w:r>
        <w:rPr>
          <w:rFonts w:hint="default" w:ascii="Times New Roman" w:hAnsi="Times New Roman" w:eastAsia="楷体_GB2312" w:cs="Times New Roman"/>
          <w:b w:val="0"/>
          <w:bCs w:val="0"/>
          <w:color w:val="auto"/>
          <w:sz w:val="32"/>
          <w:szCs w:val="32"/>
        </w:rPr>
        <w:t>）</w:t>
      </w:r>
      <w:r>
        <w:rPr>
          <w:rFonts w:hint="default" w:ascii="Times New Roman" w:hAnsi="Times New Roman" w:eastAsia="楷体_GB2312" w:cs="Times New Roman"/>
          <w:b w:val="0"/>
          <w:bCs w:val="0"/>
          <w:color w:val="auto"/>
          <w:sz w:val="32"/>
          <w:szCs w:val="32"/>
          <w:lang w:val="en-US" w:eastAsia="zh-CN"/>
        </w:rPr>
        <w:t>推动疏导点科学设置，深化市容环境秩序整治</w:t>
      </w:r>
    </w:p>
    <w:p>
      <w:pPr>
        <w:keepNext w:val="0"/>
        <w:keepLines w:val="0"/>
        <w:pageBreakBefore w:val="0"/>
        <w:widowControl w:val="0"/>
        <w:kinsoku/>
        <w:wordWrap/>
        <w:overflowPunct/>
        <w:topLinePunct w:val="0"/>
        <w:bidi w:val="0"/>
        <w:snapToGrid/>
        <w:spacing w:line="580" w:lineRule="exact"/>
        <w:ind w:left="0" w:leftChars="0" w:right="0" w:rightChars="0" w:firstLine="64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lang w:val="en-US" w:eastAsia="zh-CN"/>
        </w:rPr>
        <w:t>以集中整治、定点值守、“</w:t>
      </w:r>
      <w:r>
        <w:rPr>
          <w:rFonts w:hint="eastAsia" w:eastAsia="仿宋_GB2312" w:cs="Times New Roman"/>
          <w:b w:val="0"/>
          <w:bCs w:val="0"/>
          <w:color w:val="auto"/>
          <w:sz w:val="32"/>
          <w:szCs w:val="32"/>
          <w:lang w:val="en-US" w:eastAsia="zh-CN"/>
        </w:rPr>
        <w:t>疏堵</w:t>
      </w:r>
      <w:bookmarkStart w:id="0" w:name="_GoBack"/>
      <w:bookmarkEnd w:id="0"/>
      <w:r>
        <w:rPr>
          <w:rFonts w:hint="default" w:ascii="Times New Roman" w:hAnsi="Times New Roman" w:eastAsia="仿宋_GB2312" w:cs="Times New Roman"/>
          <w:b w:val="0"/>
          <w:bCs w:val="0"/>
          <w:color w:val="auto"/>
          <w:sz w:val="32"/>
          <w:szCs w:val="32"/>
          <w:lang w:val="en-US" w:eastAsia="zh-CN"/>
        </w:rPr>
        <w:t>结合”为抓手，强力规范市容环境秩序，2018年底基本杜绝城区主要干道出店经营、占道经营、流动经营和乱张贴、乱悬挂、乱挖掘等城市乱象</w:t>
      </w:r>
      <w:r>
        <w:rPr>
          <w:rFonts w:hint="default" w:ascii="Times New Roman" w:hAnsi="Times New Roman" w:eastAsia="仿宋_GB2312" w:cs="Times New Roman"/>
          <w:b w:val="0"/>
          <w:bCs w:val="0"/>
          <w:color w:val="auto"/>
          <w:sz w:val="32"/>
          <w:szCs w:val="32"/>
        </w:rPr>
        <w:t>。</w:t>
      </w:r>
    </w:p>
    <w:p>
      <w:pPr>
        <w:keepNext w:val="0"/>
        <w:keepLines w:val="0"/>
        <w:pageBreakBefore w:val="0"/>
        <w:widowControl w:val="0"/>
        <w:numPr>
          <w:ilvl w:val="0"/>
          <w:numId w:val="0"/>
        </w:numPr>
        <w:kinsoku/>
        <w:wordWrap/>
        <w:overflowPunct/>
        <w:topLinePunct w:val="0"/>
        <w:bidi w:val="0"/>
        <w:snapToGrid/>
        <w:spacing w:line="580" w:lineRule="exact"/>
        <w:ind w:right="0" w:rightChars="0" w:firstLine="640" w:firstLineChars="200"/>
        <w:textAlignment w:val="auto"/>
        <w:rPr>
          <w:rFonts w:hint="default" w:ascii="Times New Roman" w:hAnsi="Times New Roman" w:eastAsia="楷体_GB2312" w:cs="Times New Roman"/>
          <w:b w:val="0"/>
          <w:bCs w:val="0"/>
          <w:color w:val="auto"/>
          <w:sz w:val="32"/>
          <w:szCs w:val="32"/>
          <w:lang w:val="en-US" w:eastAsia="zh-CN"/>
        </w:rPr>
      </w:pPr>
      <w:r>
        <w:rPr>
          <w:rFonts w:hint="eastAsia" w:ascii="Times New Roman" w:hAnsi="Times New Roman" w:eastAsia="楷体_GB2312" w:cs="Times New Roman"/>
          <w:b w:val="0"/>
          <w:bCs w:val="0"/>
          <w:color w:val="auto"/>
          <w:sz w:val="32"/>
          <w:szCs w:val="32"/>
          <w:lang w:val="en-US" w:eastAsia="zh-CN"/>
        </w:rPr>
        <w:t>（4）</w:t>
      </w:r>
      <w:r>
        <w:rPr>
          <w:rFonts w:hint="default" w:ascii="Times New Roman" w:hAnsi="Times New Roman" w:eastAsia="楷体_GB2312" w:cs="Times New Roman"/>
          <w:b w:val="0"/>
          <w:bCs w:val="0"/>
          <w:color w:val="auto"/>
          <w:sz w:val="32"/>
          <w:szCs w:val="32"/>
          <w:lang w:val="en-US" w:eastAsia="zh-CN"/>
        </w:rPr>
        <w:t>推动智慧交通管理，深化渣土车遗漏遗撒扬尘整治</w:t>
      </w:r>
    </w:p>
    <w:p>
      <w:pPr>
        <w:keepNext w:val="0"/>
        <w:keepLines w:val="0"/>
        <w:pageBreakBefore w:val="0"/>
        <w:widowControl w:val="0"/>
        <w:numPr>
          <w:ilvl w:val="0"/>
          <w:numId w:val="0"/>
        </w:numPr>
        <w:kinsoku/>
        <w:wordWrap/>
        <w:overflowPunct/>
        <w:topLinePunct w:val="0"/>
        <w:bidi w:val="0"/>
        <w:snapToGrid/>
        <w:spacing w:line="580" w:lineRule="exact"/>
        <w:ind w:right="0" w:rightChars="0"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进一步建立完善智慧交通管理系统，积极推动《芒市建筑施工运输车辆管理规定》出台，在此基础上进一步强化与交警、交通运输部门的沟通联系，推动建立渣土车整治联合执法机制，明确职责，强化日常监管，加大查处力度，巩固和深化遗漏遗撒治理成果，切实减少市区扬尘污染现象发生。</w:t>
      </w:r>
    </w:p>
    <w:p>
      <w:pPr>
        <w:keepNext w:val="0"/>
        <w:keepLines w:val="0"/>
        <w:pageBreakBefore w:val="0"/>
        <w:widowControl w:val="0"/>
        <w:numPr>
          <w:ilvl w:val="0"/>
          <w:numId w:val="0"/>
        </w:numPr>
        <w:kinsoku/>
        <w:wordWrap/>
        <w:overflowPunct/>
        <w:topLinePunct w:val="0"/>
        <w:bidi w:val="0"/>
        <w:snapToGrid/>
        <w:spacing w:line="580" w:lineRule="exact"/>
        <w:ind w:right="0" w:rightChars="0"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楷体_GB2312" w:cs="Times New Roman"/>
          <w:b w:val="0"/>
          <w:bCs w:val="0"/>
          <w:color w:val="auto"/>
          <w:sz w:val="32"/>
          <w:szCs w:val="32"/>
          <w:lang w:val="en-US" w:eastAsia="zh-CN"/>
        </w:rPr>
        <w:t>（</w:t>
      </w:r>
      <w:r>
        <w:rPr>
          <w:rFonts w:hint="eastAsia" w:ascii="Times New Roman" w:hAnsi="Times New Roman" w:eastAsia="楷体_GB2312" w:cs="Times New Roman"/>
          <w:b w:val="0"/>
          <w:bCs w:val="0"/>
          <w:color w:val="auto"/>
          <w:sz w:val="32"/>
          <w:szCs w:val="32"/>
          <w:lang w:val="en-US" w:eastAsia="zh-CN"/>
        </w:rPr>
        <w:t>5）</w:t>
      </w:r>
      <w:r>
        <w:rPr>
          <w:rFonts w:hint="default" w:ascii="Times New Roman" w:hAnsi="Times New Roman" w:eastAsia="楷体_GB2312" w:cs="Times New Roman"/>
          <w:b w:val="0"/>
          <w:bCs w:val="0"/>
          <w:color w:val="auto"/>
          <w:sz w:val="32"/>
          <w:szCs w:val="32"/>
          <w:lang w:val="en-US" w:eastAsia="zh-CN"/>
        </w:rPr>
        <w:t>推动市场化运作覆盖面，深化城市“牛皮癣”整治</w:t>
      </w:r>
      <w:r>
        <w:rPr>
          <w:rFonts w:hint="default" w:ascii="Times New Roman" w:hAnsi="Times New Roman" w:eastAsia="仿宋_GB2312" w:cs="Times New Roman"/>
          <w:b w:val="0"/>
          <w:bCs w:val="0"/>
          <w:color w:val="auto"/>
          <w:sz w:val="32"/>
          <w:szCs w:val="32"/>
          <w:lang w:val="en-US" w:eastAsia="zh-CN"/>
        </w:rPr>
        <w:t xml:space="preserve"> </w:t>
      </w:r>
    </w:p>
    <w:p>
      <w:pPr>
        <w:keepNext w:val="0"/>
        <w:keepLines w:val="0"/>
        <w:pageBreakBefore w:val="0"/>
        <w:widowControl w:val="0"/>
        <w:numPr>
          <w:ilvl w:val="0"/>
          <w:numId w:val="0"/>
        </w:numPr>
        <w:kinsoku/>
        <w:wordWrap/>
        <w:overflowPunct/>
        <w:topLinePunct w:val="0"/>
        <w:bidi w:val="0"/>
        <w:snapToGrid/>
        <w:spacing w:line="580" w:lineRule="exact"/>
        <w:ind w:right="0" w:rightChars="0"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color w:val="auto"/>
          <w:sz w:val="32"/>
          <w:szCs w:val="32"/>
          <w:lang w:val="en-US" w:eastAsia="zh-CN"/>
        </w:rPr>
        <w:t>我局在2018年将进一步加强牛皮癣小广告治理工作，将小广告清理市场化运作范围扩大到整个芒市建成区，彻底清除芒市建成区牛皮癣小广告，改善城市市容环境卫生。</w:t>
      </w:r>
    </w:p>
    <w:p>
      <w:pPr>
        <w:keepNext w:val="0"/>
        <w:keepLines w:val="0"/>
        <w:pageBreakBefore w:val="0"/>
        <w:widowControl w:val="0"/>
        <w:numPr>
          <w:ilvl w:val="0"/>
          <w:numId w:val="0"/>
        </w:numPr>
        <w:kinsoku/>
        <w:wordWrap/>
        <w:overflowPunct/>
        <w:topLinePunct w:val="0"/>
        <w:bidi w:val="0"/>
        <w:snapToGrid/>
        <w:spacing w:line="580" w:lineRule="exact"/>
        <w:ind w:left="640" w:leftChars="0" w:right="0" w:rightChars="0"/>
        <w:textAlignment w:val="auto"/>
        <w:rPr>
          <w:rFonts w:hint="default" w:ascii="Times New Roman" w:hAnsi="Times New Roman" w:eastAsia="楷体_GB2312" w:cs="Times New Roman"/>
          <w:b w:val="0"/>
          <w:bCs w:val="0"/>
          <w:color w:val="auto"/>
          <w:sz w:val="32"/>
          <w:szCs w:val="32"/>
          <w:lang w:val="en-US" w:eastAsia="zh-CN"/>
        </w:rPr>
      </w:pPr>
      <w:r>
        <w:rPr>
          <w:rFonts w:hint="eastAsia" w:ascii="Times New Roman" w:hAnsi="Times New Roman" w:eastAsia="楷体_GB2312" w:cs="Times New Roman"/>
          <w:b w:val="0"/>
          <w:bCs w:val="0"/>
          <w:color w:val="auto"/>
          <w:sz w:val="32"/>
          <w:szCs w:val="32"/>
          <w:lang w:val="en-US" w:eastAsia="zh-CN"/>
        </w:rPr>
        <w:t>（6）</w:t>
      </w:r>
      <w:r>
        <w:rPr>
          <w:rFonts w:hint="default" w:ascii="Times New Roman" w:hAnsi="Times New Roman" w:eastAsia="楷体_GB2312" w:cs="Times New Roman"/>
          <w:b w:val="0"/>
          <w:bCs w:val="0"/>
          <w:color w:val="auto"/>
          <w:sz w:val="32"/>
          <w:szCs w:val="32"/>
          <w:lang w:val="en-US" w:eastAsia="zh-CN"/>
        </w:rPr>
        <w:t>推动形成违建拆除高压态势，深化违法建设整治</w:t>
      </w:r>
    </w:p>
    <w:p>
      <w:pPr>
        <w:keepNext w:val="0"/>
        <w:keepLines w:val="0"/>
        <w:pageBreakBefore w:val="0"/>
        <w:widowControl w:val="0"/>
        <w:numPr>
          <w:ilvl w:val="0"/>
          <w:numId w:val="0"/>
        </w:numPr>
        <w:kinsoku/>
        <w:wordWrap/>
        <w:overflowPunct/>
        <w:topLinePunct w:val="0"/>
        <w:bidi w:val="0"/>
        <w:snapToGrid/>
        <w:spacing w:line="580" w:lineRule="exact"/>
        <w:ind w:right="0" w:rightChars="0"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进一步加大违建宣传力度，营造拆违控违高压态势</w:t>
      </w:r>
      <w:r>
        <w:rPr>
          <w:rFonts w:hint="eastAsia" w:ascii="Times New Roman" w:hAnsi="Times New Roman" w:eastAsia="仿宋_GB2312" w:cs="Times New Roman"/>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围绕违法建设多发领域及时组织拆违行动，确保在“零新增”的基础上实现“减存量”。</w:t>
      </w:r>
    </w:p>
    <w:p>
      <w:pPr>
        <w:keepNext w:val="0"/>
        <w:keepLines w:val="0"/>
        <w:pageBreakBefore w:val="0"/>
        <w:widowControl w:val="0"/>
        <w:kinsoku/>
        <w:wordWrap/>
        <w:overflowPunct/>
        <w:topLinePunct w:val="0"/>
        <w:bidi w:val="0"/>
        <w:snapToGrid/>
        <w:spacing w:line="580" w:lineRule="exact"/>
        <w:ind w:left="0" w:leftChars="0" w:right="0" w:rightChars="0" w:firstLine="640"/>
        <w:textAlignment w:val="auto"/>
        <w:rPr>
          <w:rFonts w:hint="default" w:ascii="Times New Roman" w:hAnsi="Times New Roman" w:eastAsia="楷体_GB2312" w:cs="Times New Roman"/>
          <w:b w:val="0"/>
          <w:bCs w:val="0"/>
          <w:color w:val="auto"/>
          <w:sz w:val="32"/>
          <w:szCs w:val="32"/>
        </w:rPr>
      </w:pPr>
      <w:r>
        <w:rPr>
          <w:rFonts w:hint="default" w:ascii="Times New Roman" w:hAnsi="Times New Roman" w:eastAsia="楷体_GB2312" w:cs="Times New Roman"/>
          <w:b w:val="0"/>
          <w:bCs w:val="0"/>
          <w:color w:val="auto"/>
          <w:sz w:val="32"/>
          <w:szCs w:val="32"/>
          <w:lang w:val="en-US" w:eastAsia="zh-CN"/>
        </w:rPr>
        <w:t>（</w:t>
      </w:r>
      <w:r>
        <w:rPr>
          <w:rFonts w:hint="eastAsia" w:ascii="Times New Roman" w:hAnsi="Times New Roman" w:eastAsia="楷体_GB2312" w:cs="Times New Roman"/>
          <w:b w:val="0"/>
          <w:bCs w:val="0"/>
          <w:color w:val="auto"/>
          <w:sz w:val="32"/>
          <w:szCs w:val="32"/>
          <w:lang w:val="en-US" w:eastAsia="zh-CN"/>
        </w:rPr>
        <w:t>7）</w:t>
      </w:r>
      <w:r>
        <w:rPr>
          <w:rFonts w:hint="default" w:ascii="Times New Roman" w:hAnsi="Times New Roman" w:eastAsia="楷体_GB2312" w:cs="Times New Roman"/>
          <w:b w:val="0"/>
          <w:bCs w:val="0"/>
          <w:color w:val="auto"/>
          <w:sz w:val="32"/>
          <w:szCs w:val="32"/>
          <w:lang w:val="en-US" w:eastAsia="zh-CN"/>
        </w:rPr>
        <w:t>推动</w:t>
      </w:r>
      <w:r>
        <w:rPr>
          <w:rFonts w:hint="default" w:ascii="Times New Roman" w:hAnsi="Times New Roman" w:eastAsia="楷体_GB2312" w:cs="Times New Roman"/>
          <w:b w:val="0"/>
          <w:bCs w:val="0"/>
          <w:color w:val="auto"/>
          <w:sz w:val="32"/>
          <w:szCs w:val="32"/>
        </w:rPr>
        <w:t>权责关系</w:t>
      </w:r>
      <w:r>
        <w:rPr>
          <w:rFonts w:hint="default" w:ascii="Times New Roman" w:hAnsi="Times New Roman" w:eastAsia="楷体_GB2312" w:cs="Times New Roman"/>
          <w:b w:val="0"/>
          <w:bCs w:val="0"/>
          <w:color w:val="auto"/>
          <w:sz w:val="32"/>
          <w:szCs w:val="32"/>
          <w:lang w:val="en-US" w:eastAsia="zh-CN"/>
        </w:rPr>
        <w:t>再梳理</w:t>
      </w:r>
      <w:r>
        <w:rPr>
          <w:rFonts w:hint="default" w:ascii="Times New Roman" w:hAnsi="Times New Roman" w:eastAsia="楷体_GB2312" w:cs="Times New Roman"/>
          <w:b w:val="0"/>
          <w:bCs w:val="0"/>
          <w:color w:val="auto"/>
          <w:sz w:val="32"/>
          <w:szCs w:val="32"/>
        </w:rPr>
        <w:t>，</w:t>
      </w:r>
      <w:r>
        <w:rPr>
          <w:rFonts w:hint="default" w:ascii="Times New Roman" w:hAnsi="Times New Roman" w:eastAsia="楷体_GB2312" w:cs="Times New Roman"/>
          <w:b w:val="0"/>
          <w:bCs w:val="0"/>
          <w:color w:val="auto"/>
          <w:sz w:val="32"/>
          <w:szCs w:val="32"/>
          <w:lang w:val="en-US" w:eastAsia="zh-CN"/>
        </w:rPr>
        <w:t>深化</w:t>
      </w:r>
      <w:r>
        <w:rPr>
          <w:rFonts w:hint="default" w:ascii="Times New Roman" w:hAnsi="Times New Roman" w:eastAsia="楷体_GB2312" w:cs="Times New Roman"/>
          <w:b w:val="0"/>
          <w:bCs w:val="0"/>
          <w:color w:val="auto"/>
          <w:sz w:val="32"/>
          <w:szCs w:val="32"/>
        </w:rPr>
        <w:t>执法效能提升</w:t>
      </w:r>
    </w:p>
    <w:p>
      <w:pPr>
        <w:keepNext w:val="0"/>
        <w:keepLines w:val="0"/>
        <w:pageBreakBefore w:val="0"/>
        <w:widowControl w:val="0"/>
        <w:kinsoku/>
        <w:wordWrap/>
        <w:overflowPunct/>
        <w:topLinePunct w:val="0"/>
        <w:bidi w:val="0"/>
        <w:snapToGrid/>
        <w:spacing w:line="580" w:lineRule="exact"/>
        <w:ind w:left="0" w:leftChars="0" w:right="0" w:rightChars="0" w:firstLine="64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为切实解决权责脱节、争权推责的现象，</w:t>
      </w:r>
      <w:r>
        <w:rPr>
          <w:rFonts w:hint="default" w:ascii="Times New Roman" w:hAnsi="Times New Roman" w:eastAsia="仿宋_GB2312" w:cs="Times New Roman"/>
          <w:b w:val="0"/>
          <w:bCs w:val="0"/>
          <w:color w:val="auto"/>
          <w:sz w:val="32"/>
          <w:szCs w:val="32"/>
          <w:lang w:val="en-US" w:eastAsia="zh-CN"/>
        </w:rPr>
        <w:t>利用此次全国城市管理执法体制改革契机，推动各有关部门</w:t>
      </w:r>
      <w:r>
        <w:rPr>
          <w:rFonts w:hint="default" w:ascii="Times New Roman" w:hAnsi="Times New Roman" w:eastAsia="仿宋_GB2312" w:cs="Times New Roman"/>
          <w:b w:val="0"/>
          <w:bCs w:val="0"/>
          <w:color w:val="auto"/>
          <w:sz w:val="32"/>
          <w:szCs w:val="32"/>
        </w:rPr>
        <w:t>将涉及市容市貌环境秩序管理的许可事项，交由具有处罚权</w:t>
      </w:r>
      <w:r>
        <w:rPr>
          <w:rFonts w:hint="default" w:ascii="Times New Roman" w:hAnsi="Times New Roman" w:eastAsia="仿宋_GB2312" w:cs="Times New Roman"/>
          <w:b w:val="0"/>
          <w:bCs w:val="0"/>
          <w:color w:val="auto"/>
          <w:sz w:val="32"/>
          <w:szCs w:val="32"/>
          <w:lang w:val="en-US" w:eastAsia="zh-CN"/>
        </w:rPr>
        <w:t>的我</w:t>
      </w:r>
      <w:r>
        <w:rPr>
          <w:rFonts w:hint="default" w:ascii="Times New Roman" w:hAnsi="Times New Roman" w:eastAsia="仿宋_GB2312" w:cs="Times New Roman"/>
          <w:b w:val="0"/>
          <w:bCs w:val="0"/>
          <w:color w:val="auto"/>
          <w:sz w:val="32"/>
          <w:szCs w:val="32"/>
        </w:rPr>
        <w:t>局行使，形成许可管理与执法处罚为一体的管理体制，全面提升城市管理综合执法效能。</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楷体_GB2312" w:cs="Times New Roman"/>
          <w:b w:val="0"/>
          <w:bCs w:val="0"/>
          <w:color w:val="auto"/>
          <w:sz w:val="32"/>
          <w:szCs w:val="32"/>
        </w:rPr>
      </w:pPr>
      <w:r>
        <w:rPr>
          <w:rFonts w:hint="default" w:ascii="Times New Roman" w:hAnsi="Times New Roman" w:eastAsia="楷体_GB2312" w:cs="Times New Roman"/>
          <w:b w:val="0"/>
          <w:bCs w:val="0"/>
          <w:color w:val="auto"/>
          <w:sz w:val="32"/>
          <w:szCs w:val="32"/>
        </w:rPr>
        <w:t>（</w:t>
      </w:r>
      <w:r>
        <w:rPr>
          <w:rFonts w:hint="eastAsia" w:eastAsia="楷体_GB2312" w:cs="Times New Roman"/>
          <w:b w:val="0"/>
          <w:bCs w:val="0"/>
          <w:color w:val="auto"/>
          <w:sz w:val="32"/>
          <w:szCs w:val="32"/>
          <w:lang w:val="en-US" w:eastAsia="zh-CN"/>
        </w:rPr>
        <w:t>8</w:t>
      </w:r>
      <w:r>
        <w:rPr>
          <w:rFonts w:hint="default" w:ascii="Times New Roman" w:hAnsi="Times New Roman" w:eastAsia="楷体_GB2312" w:cs="Times New Roman"/>
          <w:b w:val="0"/>
          <w:bCs w:val="0"/>
          <w:color w:val="auto"/>
          <w:sz w:val="32"/>
          <w:szCs w:val="32"/>
        </w:rPr>
        <w:t>）</w:t>
      </w:r>
      <w:r>
        <w:rPr>
          <w:rFonts w:hint="default" w:ascii="Times New Roman" w:hAnsi="Times New Roman" w:eastAsia="楷体_GB2312" w:cs="Times New Roman"/>
          <w:b w:val="0"/>
          <w:bCs w:val="0"/>
          <w:color w:val="auto"/>
          <w:sz w:val="32"/>
          <w:szCs w:val="32"/>
          <w:lang w:val="en-US" w:eastAsia="zh-CN"/>
        </w:rPr>
        <w:t>推动文明创建工作</w:t>
      </w:r>
      <w:r>
        <w:rPr>
          <w:rFonts w:hint="default" w:ascii="Times New Roman" w:hAnsi="Times New Roman" w:eastAsia="楷体_GB2312" w:cs="Times New Roman"/>
          <w:b w:val="0"/>
          <w:bCs w:val="0"/>
          <w:color w:val="auto"/>
          <w:sz w:val="32"/>
          <w:szCs w:val="32"/>
        </w:rPr>
        <w:t>，营造良好舆论氛围</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both"/>
        <w:textAlignment w:val="auto"/>
        <w:outlineLvl w:val="9"/>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加强对城市管理工作的宣传，让市民群众了解城管工作动态，宣扬城管队伍特别能吃苦、特别能奉献、特别能战斗的精神，取得社会各界对城管执法工作的理解和支持，提高城管执法机关的公信力和执法人员的亲和力。</w:t>
      </w:r>
    </w:p>
    <w:p>
      <w:pPr>
        <w:widowControl/>
        <w:ind w:firstLine="640" w:firstLineChars="200"/>
        <w:jc w:val="left"/>
        <w:rPr>
          <w:rFonts w:ascii="黑体" w:hAnsi="黑体" w:eastAsia="黑体"/>
          <w:kern w:val="0"/>
          <w:sz w:val="32"/>
          <w:szCs w:val="32"/>
        </w:rPr>
      </w:pPr>
      <w:r>
        <w:rPr>
          <w:rFonts w:ascii="黑体" w:hAnsi="黑体" w:eastAsia="黑体"/>
          <w:kern w:val="0"/>
          <w:sz w:val="32"/>
          <w:szCs w:val="32"/>
        </w:rPr>
        <w:t>二、预算单位基本情况</w:t>
      </w:r>
    </w:p>
    <w:p>
      <w:pPr>
        <w:widowControl/>
        <w:ind w:firstLine="600" w:firstLineChars="200"/>
        <w:jc w:val="left"/>
        <w:rPr>
          <w:rFonts w:eastAsia="仿宋_GB2312"/>
          <w:kern w:val="0"/>
          <w:sz w:val="30"/>
          <w:szCs w:val="30"/>
        </w:rPr>
      </w:pPr>
      <w:r>
        <w:rPr>
          <w:rFonts w:eastAsia="仿宋_GB2312"/>
          <w:kern w:val="0"/>
          <w:sz w:val="30"/>
          <w:szCs w:val="30"/>
        </w:rPr>
        <w:t>我部门编制</w:t>
      </w:r>
      <w:r>
        <w:rPr>
          <w:rFonts w:hint="eastAsia" w:eastAsia="仿宋_GB2312"/>
          <w:kern w:val="0"/>
          <w:sz w:val="30"/>
          <w:szCs w:val="30"/>
          <w:lang w:val="en-US" w:eastAsia="zh-CN"/>
        </w:rPr>
        <w:t>2018</w:t>
      </w:r>
      <w:r>
        <w:rPr>
          <w:rFonts w:eastAsia="仿宋_GB2312"/>
          <w:kern w:val="0"/>
          <w:sz w:val="30"/>
          <w:szCs w:val="30"/>
        </w:rPr>
        <w:t>年部门预算单位共</w:t>
      </w:r>
      <w:r>
        <w:rPr>
          <w:rFonts w:hint="eastAsia" w:eastAsia="仿宋_GB2312"/>
          <w:kern w:val="0"/>
          <w:sz w:val="30"/>
          <w:szCs w:val="30"/>
          <w:lang w:val="en-US" w:eastAsia="zh-CN"/>
        </w:rPr>
        <w:t>1</w:t>
      </w:r>
      <w:r>
        <w:rPr>
          <w:rFonts w:eastAsia="仿宋_GB2312"/>
          <w:kern w:val="0"/>
          <w:sz w:val="30"/>
          <w:szCs w:val="30"/>
        </w:rPr>
        <w:t>个。其中：财政全供给单位</w:t>
      </w:r>
      <w:r>
        <w:rPr>
          <w:rFonts w:hint="eastAsia" w:eastAsia="仿宋_GB2312"/>
          <w:kern w:val="0"/>
          <w:sz w:val="30"/>
          <w:szCs w:val="30"/>
          <w:lang w:val="en-US" w:eastAsia="zh-CN"/>
        </w:rPr>
        <w:t>1</w:t>
      </w:r>
      <w:r>
        <w:rPr>
          <w:rFonts w:eastAsia="仿宋_GB2312"/>
          <w:kern w:val="0"/>
          <w:sz w:val="30"/>
          <w:szCs w:val="30"/>
        </w:rPr>
        <w:t>个；部分供给单位</w:t>
      </w:r>
      <w:r>
        <w:rPr>
          <w:rFonts w:hint="eastAsia" w:eastAsia="仿宋_GB2312"/>
          <w:kern w:val="0"/>
          <w:sz w:val="30"/>
          <w:szCs w:val="30"/>
          <w:lang w:val="en-US" w:eastAsia="zh-CN"/>
        </w:rPr>
        <w:t>0</w:t>
      </w:r>
      <w:r>
        <w:rPr>
          <w:rFonts w:eastAsia="仿宋_GB2312"/>
          <w:kern w:val="0"/>
          <w:sz w:val="30"/>
          <w:szCs w:val="30"/>
        </w:rPr>
        <w:t>个；特殊供给单位</w:t>
      </w:r>
      <w:r>
        <w:rPr>
          <w:rFonts w:hint="eastAsia" w:eastAsia="仿宋_GB2312"/>
          <w:kern w:val="0"/>
          <w:sz w:val="30"/>
          <w:szCs w:val="30"/>
          <w:lang w:val="en-US" w:eastAsia="zh-CN"/>
        </w:rPr>
        <w:t>0</w:t>
      </w:r>
      <w:r>
        <w:rPr>
          <w:rFonts w:eastAsia="仿宋_GB2312"/>
          <w:kern w:val="0"/>
          <w:sz w:val="30"/>
          <w:szCs w:val="30"/>
        </w:rPr>
        <w:t>个；自收自支单位</w:t>
      </w:r>
      <w:r>
        <w:rPr>
          <w:rFonts w:hint="eastAsia" w:eastAsia="仿宋_GB2312"/>
          <w:kern w:val="0"/>
          <w:sz w:val="30"/>
          <w:szCs w:val="30"/>
          <w:lang w:val="en-US" w:eastAsia="zh-CN"/>
        </w:rPr>
        <w:t>0</w:t>
      </w:r>
      <w:r>
        <w:rPr>
          <w:rFonts w:eastAsia="仿宋_GB2312"/>
          <w:kern w:val="0"/>
          <w:sz w:val="30"/>
          <w:szCs w:val="30"/>
        </w:rPr>
        <w:t>个。财政全供给单位中行政单位</w:t>
      </w:r>
      <w:r>
        <w:rPr>
          <w:rFonts w:hint="eastAsia" w:eastAsia="仿宋_GB2312"/>
          <w:kern w:val="0"/>
          <w:sz w:val="30"/>
          <w:szCs w:val="30"/>
          <w:lang w:val="en-US" w:eastAsia="zh-CN"/>
        </w:rPr>
        <w:t>0</w:t>
      </w:r>
      <w:r>
        <w:rPr>
          <w:rFonts w:eastAsia="仿宋_GB2312"/>
          <w:kern w:val="0"/>
          <w:sz w:val="30"/>
          <w:szCs w:val="30"/>
        </w:rPr>
        <w:t>个；参公管理事业单位</w:t>
      </w:r>
      <w:r>
        <w:rPr>
          <w:rFonts w:hint="eastAsia" w:eastAsia="仿宋_GB2312"/>
          <w:kern w:val="0"/>
          <w:sz w:val="30"/>
          <w:szCs w:val="30"/>
          <w:lang w:val="en-US" w:eastAsia="zh-CN"/>
        </w:rPr>
        <w:t>0</w:t>
      </w:r>
      <w:r>
        <w:rPr>
          <w:rFonts w:eastAsia="仿宋_GB2312"/>
          <w:kern w:val="0"/>
          <w:sz w:val="30"/>
          <w:szCs w:val="30"/>
        </w:rPr>
        <w:t>个；非参公管理事业单位</w:t>
      </w:r>
      <w:r>
        <w:rPr>
          <w:rFonts w:hint="eastAsia" w:eastAsia="仿宋_GB2312"/>
          <w:kern w:val="0"/>
          <w:sz w:val="30"/>
          <w:szCs w:val="30"/>
          <w:lang w:val="en-US" w:eastAsia="zh-CN"/>
        </w:rPr>
        <w:t>0</w:t>
      </w:r>
      <w:r>
        <w:rPr>
          <w:rFonts w:eastAsia="仿宋_GB2312"/>
          <w:kern w:val="0"/>
          <w:sz w:val="30"/>
          <w:szCs w:val="30"/>
        </w:rPr>
        <w:t>个。截止2017年11月统计，部门基本情况如下：</w:t>
      </w:r>
    </w:p>
    <w:p>
      <w:pPr>
        <w:widowControl/>
        <w:ind w:firstLine="600" w:firstLineChars="200"/>
        <w:jc w:val="left"/>
        <w:rPr>
          <w:rFonts w:eastAsia="仿宋_GB2312"/>
          <w:kern w:val="0"/>
          <w:sz w:val="30"/>
          <w:szCs w:val="30"/>
        </w:rPr>
      </w:pPr>
      <w:r>
        <w:rPr>
          <w:rFonts w:eastAsia="仿宋_GB2312"/>
          <w:kern w:val="0"/>
          <w:sz w:val="30"/>
          <w:szCs w:val="30"/>
        </w:rPr>
        <w:t>在职人员编制</w:t>
      </w:r>
      <w:r>
        <w:rPr>
          <w:rFonts w:hint="eastAsia" w:eastAsia="仿宋_GB2312"/>
          <w:kern w:val="0"/>
          <w:sz w:val="30"/>
          <w:szCs w:val="30"/>
          <w:lang w:val="en-US" w:eastAsia="zh-CN"/>
        </w:rPr>
        <w:t>38</w:t>
      </w:r>
      <w:r>
        <w:rPr>
          <w:rFonts w:eastAsia="仿宋_GB2312"/>
          <w:kern w:val="0"/>
          <w:sz w:val="30"/>
          <w:szCs w:val="30"/>
        </w:rPr>
        <w:t xml:space="preserve">人，其中：行政编制 </w:t>
      </w:r>
      <w:r>
        <w:rPr>
          <w:rFonts w:hint="eastAsia" w:eastAsia="仿宋_GB2312"/>
          <w:kern w:val="0"/>
          <w:sz w:val="30"/>
          <w:szCs w:val="30"/>
          <w:lang w:val="en-US" w:eastAsia="zh-CN"/>
        </w:rPr>
        <w:t>38</w:t>
      </w:r>
      <w:r>
        <w:rPr>
          <w:rFonts w:eastAsia="仿宋_GB2312"/>
          <w:kern w:val="0"/>
          <w:sz w:val="30"/>
          <w:szCs w:val="30"/>
        </w:rPr>
        <w:t>人，事业编制</w:t>
      </w:r>
      <w:r>
        <w:rPr>
          <w:rFonts w:hint="eastAsia" w:eastAsia="仿宋_GB2312"/>
          <w:kern w:val="0"/>
          <w:sz w:val="30"/>
          <w:szCs w:val="30"/>
          <w:lang w:val="en-US" w:eastAsia="zh-CN"/>
        </w:rPr>
        <w:t>0</w:t>
      </w:r>
      <w:r>
        <w:rPr>
          <w:rFonts w:eastAsia="仿宋_GB2312"/>
          <w:kern w:val="0"/>
          <w:sz w:val="30"/>
          <w:szCs w:val="30"/>
        </w:rPr>
        <w:t>人。在职实有</w:t>
      </w:r>
      <w:r>
        <w:rPr>
          <w:rFonts w:hint="eastAsia" w:eastAsia="仿宋_GB2312"/>
          <w:kern w:val="0"/>
          <w:sz w:val="30"/>
          <w:szCs w:val="30"/>
          <w:lang w:val="en-US" w:eastAsia="zh-CN"/>
        </w:rPr>
        <w:t>57</w:t>
      </w:r>
      <w:r>
        <w:rPr>
          <w:rFonts w:eastAsia="仿宋_GB2312"/>
          <w:kern w:val="0"/>
          <w:sz w:val="30"/>
          <w:szCs w:val="30"/>
        </w:rPr>
        <w:t>人，其中： 财政全供养</w:t>
      </w:r>
      <w:r>
        <w:rPr>
          <w:rFonts w:hint="eastAsia" w:eastAsia="仿宋_GB2312"/>
          <w:kern w:val="0"/>
          <w:sz w:val="30"/>
          <w:szCs w:val="30"/>
          <w:lang w:val="en-US" w:eastAsia="zh-CN"/>
        </w:rPr>
        <w:t>57</w:t>
      </w:r>
      <w:r>
        <w:rPr>
          <w:rFonts w:eastAsia="仿宋_GB2312"/>
          <w:kern w:val="0"/>
          <w:sz w:val="30"/>
          <w:szCs w:val="30"/>
        </w:rPr>
        <w:t>人，财政部分供养</w:t>
      </w:r>
      <w:r>
        <w:rPr>
          <w:rFonts w:hint="eastAsia" w:eastAsia="仿宋_GB2312"/>
          <w:kern w:val="0"/>
          <w:sz w:val="30"/>
          <w:szCs w:val="30"/>
          <w:lang w:val="en-US" w:eastAsia="zh-CN"/>
        </w:rPr>
        <w:t>0</w:t>
      </w:r>
      <w:r>
        <w:rPr>
          <w:rFonts w:eastAsia="仿宋_GB2312"/>
          <w:kern w:val="0"/>
          <w:sz w:val="30"/>
          <w:szCs w:val="30"/>
        </w:rPr>
        <w:t>人，非财政供养</w:t>
      </w:r>
      <w:r>
        <w:rPr>
          <w:rFonts w:hint="eastAsia" w:eastAsia="仿宋_GB2312"/>
          <w:kern w:val="0"/>
          <w:sz w:val="30"/>
          <w:szCs w:val="30"/>
          <w:lang w:val="en-US" w:eastAsia="zh-CN"/>
        </w:rPr>
        <w:t>0</w:t>
      </w:r>
      <w:r>
        <w:rPr>
          <w:rFonts w:eastAsia="仿宋_GB2312"/>
          <w:kern w:val="0"/>
          <w:sz w:val="30"/>
          <w:szCs w:val="30"/>
        </w:rPr>
        <w:t>人。</w:t>
      </w:r>
    </w:p>
    <w:p>
      <w:pPr>
        <w:widowControl/>
        <w:ind w:firstLine="600" w:firstLineChars="200"/>
        <w:jc w:val="left"/>
        <w:rPr>
          <w:rFonts w:eastAsia="仿宋_GB2312"/>
          <w:kern w:val="0"/>
          <w:sz w:val="30"/>
          <w:szCs w:val="30"/>
        </w:rPr>
      </w:pPr>
      <w:r>
        <w:rPr>
          <w:rFonts w:eastAsia="仿宋_GB2312"/>
          <w:kern w:val="0"/>
          <w:sz w:val="30"/>
          <w:szCs w:val="30"/>
        </w:rPr>
        <w:t xml:space="preserve">离退休人员 </w:t>
      </w:r>
      <w:r>
        <w:rPr>
          <w:rFonts w:hint="eastAsia" w:eastAsia="仿宋_GB2312"/>
          <w:kern w:val="0"/>
          <w:sz w:val="30"/>
          <w:szCs w:val="30"/>
          <w:lang w:val="en-US" w:eastAsia="zh-CN"/>
        </w:rPr>
        <w:t>1</w:t>
      </w:r>
      <w:r>
        <w:rPr>
          <w:rFonts w:eastAsia="仿宋_GB2312"/>
          <w:kern w:val="0"/>
          <w:sz w:val="30"/>
          <w:szCs w:val="30"/>
        </w:rPr>
        <w:t xml:space="preserve">人，其中： 离休 </w:t>
      </w:r>
      <w:r>
        <w:rPr>
          <w:rFonts w:hint="eastAsia" w:eastAsia="仿宋_GB2312"/>
          <w:kern w:val="0"/>
          <w:sz w:val="30"/>
          <w:szCs w:val="30"/>
          <w:lang w:val="en-US" w:eastAsia="zh-CN"/>
        </w:rPr>
        <w:t>0</w:t>
      </w:r>
      <w:r>
        <w:rPr>
          <w:rFonts w:eastAsia="仿宋_GB2312"/>
          <w:kern w:val="0"/>
          <w:sz w:val="30"/>
          <w:szCs w:val="30"/>
        </w:rPr>
        <w:t>人，退休</w:t>
      </w:r>
      <w:r>
        <w:rPr>
          <w:rFonts w:hint="eastAsia" w:eastAsia="仿宋_GB2312"/>
          <w:kern w:val="0"/>
          <w:sz w:val="30"/>
          <w:szCs w:val="30"/>
          <w:lang w:val="en-US" w:eastAsia="zh-CN"/>
        </w:rPr>
        <w:t>1</w:t>
      </w:r>
      <w:r>
        <w:rPr>
          <w:rFonts w:eastAsia="仿宋_GB2312"/>
          <w:kern w:val="0"/>
          <w:sz w:val="30"/>
          <w:szCs w:val="30"/>
        </w:rPr>
        <w:t>人。</w:t>
      </w:r>
    </w:p>
    <w:p>
      <w:pPr>
        <w:widowControl/>
        <w:ind w:firstLine="600" w:firstLineChars="200"/>
        <w:jc w:val="left"/>
        <w:rPr>
          <w:rFonts w:eastAsia="仿宋_GB2312"/>
          <w:kern w:val="0"/>
          <w:sz w:val="30"/>
          <w:szCs w:val="30"/>
        </w:rPr>
      </w:pPr>
      <w:r>
        <w:rPr>
          <w:rFonts w:eastAsia="仿宋_GB2312"/>
          <w:kern w:val="0"/>
          <w:sz w:val="30"/>
          <w:szCs w:val="30"/>
        </w:rPr>
        <w:t>车辆编制</w:t>
      </w:r>
      <w:r>
        <w:rPr>
          <w:rFonts w:hint="eastAsia" w:eastAsia="仿宋_GB2312"/>
          <w:kern w:val="0"/>
          <w:sz w:val="30"/>
          <w:szCs w:val="30"/>
          <w:lang w:val="en-US" w:eastAsia="zh-CN"/>
        </w:rPr>
        <w:t>4</w:t>
      </w:r>
      <w:r>
        <w:rPr>
          <w:rFonts w:eastAsia="仿宋_GB2312"/>
          <w:kern w:val="0"/>
          <w:sz w:val="30"/>
          <w:szCs w:val="30"/>
        </w:rPr>
        <w:t>辆，实有车辆</w:t>
      </w:r>
      <w:r>
        <w:rPr>
          <w:rFonts w:hint="eastAsia" w:eastAsia="仿宋_GB2312"/>
          <w:kern w:val="0"/>
          <w:sz w:val="30"/>
          <w:szCs w:val="30"/>
          <w:lang w:val="en-US" w:eastAsia="zh-CN"/>
        </w:rPr>
        <w:t>1</w:t>
      </w:r>
      <w:r>
        <w:rPr>
          <w:rFonts w:eastAsia="仿宋_GB2312"/>
          <w:kern w:val="0"/>
          <w:sz w:val="30"/>
          <w:szCs w:val="30"/>
        </w:rPr>
        <w:t>辆。</w:t>
      </w:r>
    </w:p>
    <w:p>
      <w:pPr>
        <w:widowControl/>
        <w:ind w:firstLine="600" w:firstLineChars="200"/>
        <w:jc w:val="left"/>
        <w:rPr>
          <w:rFonts w:ascii="黑体" w:hAnsi="黑体" w:eastAsia="黑体"/>
          <w:kern w:val="0"/>
          <w:sz w:val="30"/>
          <w:szCs w:val="30"/>
        </w:rPr>
      </w:pPr>
      <w:r>
        <w:rPr>
          <w:rFonts w:ascii="黑体" w:hAnsi="黑体" w:eastAsia="黑体"/>
          <w:kern w:val="0"/>
          <w:sz w:val="30"/>
          <w:szCs w:val="30"/>
        </w:rPr>
        <w:t>三、预算单位收入情况</w:t>
      </w:r>
    </w:p>
    <w:p>
      <w:pPr>
        <w:widowControl/>
        <w:ind w:firstLine="452" w:firstLineChars="150"/>
        <w:jc w:val="left"/>
        <w:rPr>
          <w:rFonts w:ascii="楷体_GB2312" w:eastAsia="楷体_GB2312"/>
          <w:b/>
          <w:bCs/>
          <w:kern w:val="0"/>
          <w:sz w:val="30"/>
          <w:szCs w:val="30"/>
        </w:rPr>
      </w:pPr>
      <w:r>
        <w:rPr>
          <w:rFonts w:ascii="楷体_GB2312" w:eastAsia="楷体_GB2312"/>
          <w:b/>
          <w:bCs/>
          <w:kern w:val="0"/>
          <w:sz w:val="30"/>
          <w:szCs w:val="30"/>
        </w:rPr>
        <w:t>（一）部门财务收入情况</w:t>
      </w:r>
    </w:p>
    <w:p>
      <w:pPr>
        <w:widowControl/>
        <w:ind w:firstLine="750" w:firstLineChars="250"/>
        <w:jc w:val="left"/>
        <w:rPr>
          <w:rFonts w:eastAsia="仿宋_GB2312"/>
          <w:kern w:val="0"/>
          <w:sz w:val="30"/>
          <w:szCs w:val="30"/>
        </w:rPr>
      </w:pPr>
      <w:r>
        <w:rPr>
          <w:rFonts w:hint="eastAsia" w:eastAsia="仿宋_GB2312"/>
          <w:kern w:val="0"/>
          <w:sz w:val="30"/>
          <w:szCs w:val="30"/>
          <w:lang w:val="en-US" w:eastAsia="zh-CN"/>
        </w:rPr>
        <w:t>2018</w:t>
      </w:r>
      <w:r>
        <w:rPr>
          <w:rFonts w:eastAsia="仿宋_GB2312"/>
          <w:kern w:val="0"/>
          <w:sz w:val="30"/>
          <w:szCs w:val="30"/>
        </w:rPr>
        <w:t xml:space="preserve">年部门财务总收入 </w:t>
      </w:r>
      <w:r>
        <w:rPr>
          <w:rFonts w:hint="eastAsia" w:eastAsia="仿宋_GB2312"/>
          <w:kern w:val="0"/>
          <w:sz w:val="30"/>
          <w:szCs w:val="30"/>
          <w:lang w:val="en-US" w:eastAsia="zh-CN"/>
        </w:rPr>
        <w:t>1308.55</w:t>
      </w:r>
      <w:r>
        <w:rPr>
          <w:rFonts w:eastAsia="仿宋_GB2312"/>
          <w:kern w:val="0"/>
          <w:sz w:val="30"/>
          <w:szCs w:val="30"/>
        </w:rPr>
        <w:t>万元，其中：一般公共预算</w:t>
      </w:r>
      <w:r>
        <w:rPr>
          <w:rFonts w:hint="eastAsia" w:eastAsia="仿宋_GB2312"/>
          <w:kern w:val="0"/>
          <w:sz w:val="30"/>
          <w:szCs w:val="30"/>
        </w:rPr>
        <w:t>财政拨款</w:t>
      </w:r>
      <w:r>
        <w:rPr>
          <w:rFonts w:hint="eastAsia" w:eastAsia="仿宋_GB2312"/>
          <w:kern w:val="0"/>
          <w:sz w:val="30"/>
          <w:szCs w:val="30"/>
          <w:lang w:val="en-US" w:eastAsia="zh-CN"/>
        </w:rPr>
        <w:t>1308.55</w:t>
      </w:r>
      <w:r>
        <w:rPr>
          <w:rFonts w:eastAsia="仿宋_GB2312"/>
          <w:kern w:val="0"/>
          <w:sz w:val="30"/>
          <w:szCs w:val="30"/>
        </w:rPr>
        <w:t>万元，政府性基金</w:t>
      </w:r>
      <w:r>
        <w:rPr>
          <w:rFonts w:hint="eastAsia" w:eastAsia="仿宋_GB2312"/>
          <w:kern w:val="0"/>
          <w:sz w:val="30"/>
          <w:szCs w:val="30"/>
        </w:rPr>
        <w:t>预算财政拨款</w:t>
      </w:r>
      <w:r>
        <w:rPr>
          <w:rFonts w:hint="eastAsia" w:eastAsia="仿宋_GB2312"/>
          <w:kern w:val="0"/>
          <w:sz w:val="30"/>
          <w:szCs w:val="30"/>
          <w:lang w:val="en-US" w:eastAsia="zh-CN"/>
        </w:rPr>
        <w:t>0</w:t>
      </w:r>
      <w:r>
        <w:rPr>
          <w:rFonts w:eastAsia="仿宋_GB2312"/>
          <w:kern w:val="0"/>
          <w:sz w:val="30"/>
          <w:szCs w:val="30"/>
        </w:rPr>
        <w:t>万元，国有资本经营</w:t>
      </w:r>
      <w:r>
        <w:rPr>
          <w:rFonts w:hint="eastAsia" w:eastAsia="仿宋_GB2312"/>
          <w:kern w:val="0"/>
          <w:sz w:val="30"/>
          <w:szCs w:val="30"/>
        </w:rPr>
        <w:t>预算财政拨款</w:t>
      </w:r>
      <w:r>
        <w:rPr>
          <w:rFonts w:hint="eastAsia" w:eastAsia="仿宋_GB2312"/>
          <w:kern w:val="0"/>
          <w:sz w:val="30"/>
          <w:szCs w:val="30"/>
          <w:lang w:val="en-US" w:eastAsia="zh-CN"/>
        </w:rPr>
        <w:t>0</w:t>
      </w:r>
      <w:r>
        <w:rPr>
          <w:rFonts w:eastAsia="仿宋_GB2312"/>
          <w:kern w:val="0"/>
          <w:sz w:val="30"/>
          <w:szCs w:val="30"/>
        </w:rPr>
        <w:t>万元，事业收入</w:t>
      </w:r>
      <w:r>
        <w:rPr>
          <w:rFonts w:hint="eastAsia" w:eastAsia="仿宋_GB2312"/>
          <w:kern w:val="0"/>
          <w:sz w:val="30"/>
          <w:szCs w:val="30"/>
          <w:lang w:val="en-US" w:eastAsia="zh-CN"/>
        </w:rPr>
        <w:t>0</w:t>
      </w:r>
      <w:r>
        <w:rPr>
          <w:rFonts w:eastAsia="仿宋_GB2312"/>
          <w:kern w:val="0"/>
          <w:sz w:val="30"/>
          <w:szCs w:val="30"/>
        </w:rPr>
        <w:t>万元，事业单位经营收入</w:t>
      </w:r>
      <w:r>
        <w:rPr>
          <w:rFonts w:hint="eastAsia" w:eastAsia="仿宋_GB2312"/>
          <w:kern w:val="0"/>
          <w:sz w:val="30"/>
          <w:szCs w:val="30"/>
          <w:lang w:val="en-US" w:eastAsia="zh-CN"/>
        </w:rPr>
        <w:t>0</w:t>
      </w:r>
      <w:r>
        <w:rPr>
          <w:rFonts w:eastAsia="仿宋_GB2312"/>
          <w:kern w:val="0"/>
          <w:sz w:val="30"/>
          <w:szCs w:val="30"/>
        </w:rPr>
        <w:t>万元，其他收入</w:t>
      </w:r>
      <w:r>
        <w:rPr>
          <w:rFonts w:hint="eastAsia" w:eastAsia="仿宋_GB2312"/>
          <w:kern w:val="0"/>
          <w:sz w:val="30"/>
          <w:szCs w:val="30"/>
          <w:lang w:val="en-US" w:eastAsia="zh-CN"/>
        </w:rPr>
        <w:t>0</w:t>
      </w:r>
      <w:r>
        <w:rPr>
          <w:rFonts w:eastAsia="仿宋_GB2312"/>
          <w:kern w:val="0"/>
          <w:sz w:val="30"/>
          <w:szCs w:val="30"/>
        </w:rPr>
        <w:t>万元</w:t>
      </w:r>
      <w:r>
        <w:rPr>
          <w:rFonts w:hint="eastAsia" w:eastAsia="仿宋_GB2312"/>
          <w:kern w:val="0"/>
          <w:sz w:val="30"/>
          <w:szCs w:val="30"/>
        </w:rPr>
        <w:t>，上年结转</w:t>
      </w:r>
      <w:r>
        <w:rPr>
          <w:rFonts w:hint="eastAsia" w:eastAsia="仿宋_GB2312"/>
          <w:kern w:val="0"/>
          <w:sz w:val="30"/>
          <w:szCs w:val="30"/>
          <w:lang w:val="en-US" w:eastAsia="zh-CN"/>
        </w:rPr>
        <w:t>0</w:t>
      </w:r>
      <w:r>
        <w:rPr>
          <w:rFonts w:hint="eastAsia" w:eastAsia="仿宋_GB2312"/>
          <w:kern w:val="0"/>
          <w:sz w:val="30"/>
          <w:szCs w:val="30"/>
        </w:rPr>
        <w:t>万元</w:t>
      </w:r>
      <w:r>
        <w:rPr>
          <w:rFonts w:eastAsia="仿宋_GB2312"/>
          <w:kern w:val="0"/>
          <w:sz w:val="30"/>
          <w:szCs w:val="30"/>
        </w:rPr>
        <w:t>。</w:t>
      </w:r>
    </w:p>
    <w:p>
      <w:pPr>
        <w:widowControl/>
        <w:ind w:firstLine="452" w:firstLineChars="150"/>
        <w:jc w:val="left"/>
        <w:rPr>
          <w:rFonts w:ascii="楷体_GB2312" w:eastAsia="楷体_GB2312"/>
          <w:b/>
          <w:bCs/>
          <w:kern w:val="0"/>
          <w:sz w:val="30"/>
          <w:szCs w:val="30"/>
        </w:rPr>
      </w:pPr>
      <w:r>
        <w:rPr>
          <w:rFonts w:ascii="楷体_GB2312" w:eastAsia="楷体_GB2312"/>
          <w:b/>
          <w:bCs/>
          <w:kern w:val="0"/>
          <w:sz w:val="30"/>
          <w:szCs w:val="30"/>
        </w:rPr>
        <w:t>（二）财政拨款收入情况</w:t>
      </w:r>
    </w:p>
    <w:p>
      <w:pPr>
        <w:widowControl/>
        <w:ind w:firstLine="750" w:firstLineChars="250"/>
        <w:jc w:val="left"/>
        <w:rPr>
          <w:rFonts w:eastAsia="仿宋_GB2312"/>
          <w:kern w:val="0"/>
          <w:sz w:val="30"/>
          <w:szCs w:val="30"/>
        </w:rPr>
      </w:pPr>
      <w:r>
        <w:rPr>
          <w:rFonts w:hint="eastAsia" w:eastAsia="仿宋_GB2312"/>
          <w:kern w:val="0"/>
          <w:sz w:val="30"/>
          <w:szCs w:val="30"/>
          <w:lang w:val="en-US" w:eastAsia="zh-CN"/>
        </w:rPr>
        <w:t>2018</w:t>
      </w:r>
      <w:r>
        <w:rPr>
          <w:rFonts w:eastAsia="仿宋_GB2312"/>
          <w:kern w:val="0"/>
          <w:sz w:val="30"/>
          <w:szCs w:val="30"/>
        </w:rPr>
        <w:t xml:space="preserve">年部门财政拨款收入 </w:t>
      </w:r>
      <w:r>
        <w:rPr>
          <w:rFonts w:hint="eastAsia" w:eastAsia="仿宋_GB2312"/>
          <w:kern w:val="0"/>
          <w:sz w:val="30"/>
          <w:szCs w:val="30"/>
          <w:lang w:val="en-US" w:eastAsia="zh-CN"/>
        </w:rPr>
        <w:t>1308.55</w:t>
      </w:r>
      <w:r>
        <w:rPr>
          <w:rFonts w:eastAsia="仿宋_GB2312"/>
          <w:kern w:val="0"/>
          <w:sz w:val="30"/>
          <w:szCs w:val="30"/>
        </w:rPr>
        <w:t>万元，其中:本年收入</w:t>
      </w:r>
      <w:r>
        <w:rPr>
          <w:rFonts w:hint="eastAsia" w:eastAsia="仿宋_GB2312"/>
          <w:kern w:val="0"/>
          <w:sz w:val="30"/>
          <w:szCs w:val="30"/>
          <w:lang w:val="en-US" w:eastAsia="zh-CN"/>
        </w:rPr>
        <w:t>1308.55</w:t>
      </w:r>
      <w:r>
        <w:rPr>
          <w:rFonts w:eastAsia="仿宋_GB2312"/>
          <w:kern w:val="0"/>
          <w:sz w:val="30"/>
          <w:szCs w:val="30"/>
        </w:rPr>
        <w:t>万元，上年结转</w:t>
      </w:r>
      <w:r>
        <w:rPr>
          <w:rFonts w:hint="eastAsia" w:eastAsia="仿宋_GB2312"/>
          <w:kern w:val="0"/>
          <w:sz w:val="30"/>
          <w:szCs w:val="30"/>
          <w:lang w:val="en-US" w:eastAsia="zh-CN"/>
        </w:rPr>
        <w:t>0</w:t>
      </w:r>
      <w:r>
        <w:rPr>
          <w:rFonts w:eastAsia="仿宋_GB2312"/>
          <w:kern w:val="0"/>
          <w:sz w:val="30"/>
          <w:szCs w:val="30"/>
        </w:rPr>
        <w:t>万元。本年收入中，一般公共预算财政拨款</w:t>
      </w:r>
      <w:r>
        <w:rPr>
          <w:rFonts w:hint="eastAsia" w:eastAsia="仿宋_GB2312"/>
          <w:kern w:val="0"/>
          <w:sz w:val="30"/>
          <w:szCs w:val="30"/>
          <w:lang w:val="en-US" w:eastAsia="zh-CN"/>
        </w:rPr>
        <w:t>1308.55</w:t>
      </w:r>
      <w:r>
        <w:rPr>
          <w:rFonts w:eastAsia="仿宋_GB2312"/>
          <w:kern w:val="0"/>
          <w:sz w:val="30"/>
          <w:szCs w:val="30"/>
        </w:rPr>
        <w:t>万元（本级财力</w:t>
      </w:r>
      <w:r>
        <w:rPr>
          <w:rFonts w:hint="eastAsia" w:eastAsia="仿宋_GB2312"/>
          <w:kern w:val="0"/>
          <w:sz w:val="30"/>
          <w:szCs w:val="30"/>
          <w:lang w:val="en-US" w:eastAsia="zh-CN"/>
        </w:rPr>
        <w:t>1230.55万</w:t>
      </w:r>
      <w:r>
        <w:rPr>
          <w:rFonts w:eastAsia="仿宋_GB2312"/>
          <w:kern w:val="0"/>
          <w:sz w:val="30"/>
          <w:szCs w:val="30"/>
        </w:rPr>
        <w:t>元，</w:t>
      </w:r>
      <w:r>
        <w:rPr>
          <w:rFonts w:hint="eastAsia" w:eastAsia="仿宋_GB2312"/>
          <w:kern w:val="0"/>
          <w:sz w:val="30"/>
          <w:szCs w:val="30"/>
          <w:lang w:eastAsia="zh-CN"/>
        </w:rPr>
        <w:t>其他非税收入安排</w:t>
      </w:r>
      <w:r>
        <w:rPr>
          <w:rFonts w:hint="eastAsia" w:eastAsia="仿宋_GB2312"/>
          <w:kern w:val="0"/>
          <w:sz w:val="30"/>
          <w:szCs w:val="30"/>
          <w:lang w:val="en-US" w:eastAsia="zh-CN"/>
        </w:rPr>
        <w:t>78万元，</w:t>
      </w:r>
      <w:r>
        <w:rPr>
          <w:rFonts w:eastAsia="仿宋_GB2312"/>
          <w:kern w:val="0"/>
          <w:sz w:val="30"/>
          <w:szCs w:val="30"/>
        </w:rPr>
        <w:t>专项收入</w:t>
      </w:r>
      <w:r>
        <w:rPr>
          <w:rFonts w:hint="eastAsia" w:eastAsia="仿宋_GB2312"/>
          <w:kern w:val="0"/>
          <w:sz w:val="30"/>
          <w:szCs w:val="30"/>
          <w:lang w:val="en-US" w:eastAsia="zh-CN"/>
        </w:rPr>
        <w:t>0</w:t>
      </w:r>
      <w:r>
        <w:rPr>
          <w:rFonts w:eastAsia="仿宋_GB2312"/>
          <w:kern w:val="0"/>
          <w:sz w:val="30"/>
          <w:szCs w:val="30"/>
        </w:rPr>
        <w:t>万元，执法办案补助</w:t>
      </w:r>
      <w:r>
        <w:rPr>
          <w:rFonts w:hint="eastAsia" w:eastAsia="仿宋_GB2312"/>
          <w:kern w:val="0"/>
          <w:sz w:val="30"/>
          <w:szCs w:val="30"/>
          <w:lang w:val="en-US" w:eastAsia="zh-CN"/>
        </w:rPr>
        <w:t>0</w:t>
      </w:r>
      <w:r>
        <w:rPr>
          <w:rFonts w:eastAsia="仿宋_GB2312"/>
          <w:kern w:val="0"/>
          <w:sz w:val="30"/>
          <w:szCs w:val="30"/>
        </w:rPr>
        <w:t>万元，收费成本补偿</w:t>
      </w:r>
      <w:r>
        <w:rPr>
          <w:rFonts w:hint="eastAsia" w:eastAsia="仿宋_GB2312"/>
          <w:kern w:val="0"/>
          <w:sz w:val="30"/>
          <w:szCs w:val="30"/>
          <w:lang w:val="en-US" w:eastAsia="zh-CN"/>
        </w:rPr>
        <w:t>0</w:t>
      </w:r>
      <w:r>
        <w:rPr>
          <w:rFonts w:eastAsia="仿宋_GB2312"/>
          <w:kern w:val="0"/>
          <w:sz w:val="30"/>
          <w:szCs w:val="30"/>
        </w:rPr>
        <w:t>万元，财政专户管理的收入</w:t>
      </w:r>
      <w:r>
        <w:rPr>
          <w:rFonts w:hint="eastAsia" w:eastAsia="仿宋_GB2312"/>
          <w:kern w:val="0"/>
          <w:sz w:val="30"/>
          <w:szCs w:val="30"/>
          <w:lang w:val="en-US" w:eastAsia="zh-CN"/>
        </w:rPr>
        <w:t>0</w:t>
      </w:r>
      <w:r>
        <w:rPr>
          <w:rFonts w:eastAsia="仿宋_GB2312"/>
          <w:kern w:val="0"/>
          <w:sz w:val="30"/>
          <w:szCs w:val="30"/>
        </w:rPr>
        <w:t>万元，国有资源（资产）有偿使用</w:t>
      </w:r>
      <w:r>
        <w:rPr>
          <w:rFonts w:hint="eastAsia" w:eastAsia="仿宋_GB2312"/>
          <w:kern w:val="0"/>
          <w:sz w:val="30"/>
          <w:szCs w:val="30"/>
        </w:rPr>
        <w:t>成本补偿</w:t>
      </w:r>
      <w:r>
        <w:rPr>
          <w:rFonts w:hint="eastAsia" w:eastAsia="仿宋_GB2312"/>
          <w:kern w:val="0"/>
          <w:sz w:val="30"/>
          <w:szCs w:val="30"/>
          <w:lang w:val="en-US" w:eastAsia="zh-CN"/>
        </w:rPr>
        <w:t>0</w:t>
      </w:r>
      <w:r>
        <w:rPr>
          <w:rFonts w:eastAsia="仿宋_GB2312"/>
          <w:kern w:val="0"/>
          <w:sz w:val="30"/>
          <w:szCs w:val="30"/>
        </w:rPr>
        <w:t>万元），政府性基金</w:t>
      </w:r>
      <w:r>
        <w:rPr>
          <w:rFonts w:hint="eastAsia" w:eastAsia="仿宋_GB2312"/>
          <w:kern w:val="0"/>
          <w:sz w:val="30"/>
          <w:szCs w:val="30"/>
        </w:rPr>
        <w:t>预算</w:t>
      </w:r>
      <w:r>
        <w:rPr>
          <w:rFonts w:eastAsia="仿宋_GB2312"/>
          <w:kern w:val="0"/>
          <w:sz w:val="30"/>
          <w:szCs w:val="30"/>
        </w:rPr>
        <w:t>财政拨款</w:t>
      </w:r>
      <w:r>
        <w:rPr>
          <w:rFonts w:hint="eastAsia" w:eastAsia="仿宋_GB2312"/>
          <w:kern w:val="0"/>
          <w:sz w:val="30"/>
          <w:szCs w:val="30"/>
          <w:lang w:val="en-US" w:eastAsia="zh-CN"/>
        </w:rPr>
        <w:t>0</w:t>
      </w:r>
      <w:r>
        <w:rPr>
          <w:rFonts w:eastAsia="仿宋_GB2312"/>
          <w:kern w:val="0"/>
          <w:sz w:val="30"/>
          <w:szCs w:val="30"/>
        </w:rPr>
        <w:t>万元，国有资本经营</w:t>
      </w:r>
      <w:r>
        <w:rPr>
          <w:rFonts w:hint="eastAsia" w:eastAsia="仿宋_GB2312"/>
          <w:kern w:val="0"/>
          <w:sz w:val="30"/>
          <w:szCs w:val="30"/>
        </w:rPr>
        <w:t>预算</w:t>
      </w:r>
      <w:r>
        <w:rPr>
          <w:rFonts w:eastAsia="仿宋_GB2312"/>
          <w:kern w:val="0"/>
          <w:sz w:val="30"/>
          <w:szCs w:val="30"/>
        </w:rPr>
        <w:t>财政拨款</w:t>
      </w:r>
      <w:r>
        <w:rPr>
          <w:rFonts w:hint="eastAsia" w:eastAsia="仿宋_GB2312"/>
          <w:kern w:val="0"/>
          <w:sz w:val="30"/>
          <w:szCs w:val="30"/>
          <w:lang w:val="en-US" w:eastAsia="zh-CN"/>
        </w:rPr>
        <w:t>0</w:t>
      </w:r>
      <w:r>
        <w:rPr>
          <w:rFonts w:eastAsia="仿宋_GB2312"/>
          <w:kern w:val="0"/>
          <w:sz w:val="30"/>
          <w:szCs w:val="30"/>
        </w:rPr>
        <w:t>万元。</w:t>
      </w:r>
    </w:p>
    <w:p>
      <w:pPr>
        <w:widowControl/>
        <w:ind w:firstLine="600" w:firstLineChars="200"/>
        <w:jc w:val="left"/>
        <w:rPr>
          <w:rFonts w:ascii="黑体" w:hAnsi="黑体" w:eastAsia="黑体"/>
          <w:kern w:val="0"/>
          <w:sz w:val="30"/>
          <w:szCs w:val="30"/>
        </w:rPr>
      </w:pPr>
      <w:r>
        <w:rPr>
          <w:rFonts w:ascii="黑体" w:hAnsi="黑体" w:eastAsia="黑体"/>
          <w:kern w:val="0"/>
          <w:sz w:val="30"/>
          <w:szCs w:val="30"/>
        </w:rPr>
        <w:t>四、预算单位支出情况</w:t>
      </w:r>
    </w:p>
    <w:p>
      <w:pPr>
        <w:widowControl/>
        <w:ind w:firstLine="600" w:firstLineChars="200"/>
        <w:jc w:val="left"/>
        <w:rPr>
          <w:rFonts w:eastAsia="仿宋_GB2312"/>
          <w:kern w:val="0"/>
          <w:sz w:val="30"/>
          <w:szCs w:val="30"/>
        </w:rPr>
      </w:pPr>
      <w:r>
        <w:rPr>
          <w:rFonts w:hint="eastAsia" w:eastAsia="仿宋_GB2312"/>
          <w:kern w:val="0"/>
          <w:sz w:val="30"/>
          <w:szCs w:val="30"/>
          <w:lang w:val="en-US" w:eastAsia="zh-CN"/>
        </w:rPr>
        <w:t>2018</w:t>
      </w:r>
      <w:r>
        <w:rPr>
          <w:rFonts w:eastAsia="仿宋_GB2312"/>
          <w:kern w:val="0"/>
          <w:sz w:val="30"/>
          <w:szCs w:val="30"/>
        </w:rPr>
        <w:t xml:space="preserve">年部门预算总支出 </w:t>
      </w:r>
      <w:r>
        <w:rPr>
          <w:rFonts w:hint="eastAsia" w:eastAsia="仿宋_GB2312"/>
          <w:kern w:val="0"/>
          <w:sz w:val="30"/>
          <w:szCs w:val="30"/>
          <w:lang w:val="en-US" w:eastAsia="zh-CN"/>
        </w:rPr>
        <w:t>1308.55</w:t>
      </w:r>
      <w:r>
        <w:rPr>
          <w:rFonts w:eastAsia="仿宋_GB2312"/>
          <w:kern w:val="0"/>
          <w:sz w:val="30"/>
          <w:szCs w:val="30"/>
        </w:rPr>
        <w:t>万元。</w:t>
      </w:r>
      <w:r>
        <w:rPr>
          <w:rFonts w:hint="eastAsia" w:eastAsia="仿宋_GB2312"/>
          <w:kern w:val="0"/>
          <w:sz w:val="30"/>
          <w:szCs w:val="30"/>
        </w:rPr>
        <w:t>财政拨款</w:t>
      </w:r>
      <w:r>
        <w:rPr>
          <w:rFonts w:eastAsia="仿宋_GB2312"/>
          <w:kern w:val="0"/>
          <w:sz w:val="30"/>
          <w:szCs w:val="30"/>
        </w:rPr>
        <w:t xml:space="preserve">安排支出 </w:t>
      </w:r>
      <w:r>
        <w:rPr>
          <w:rFonts w:hint="eastAsia" w:eastAsia="仿宋_GB2312"/>
          <w:kern w:val="0"/>
          <w:sz w:val="30"/>
          <w:szCs w:val="30"/>
          <w:lang w:val="en-US" w:eastAsia="zh-CN"/>
        </w:rPr>
        <w:t>1308.55</w:t>
      </w:r>
      <w:r>
        <w:rPr>
          <w:rFonts w:eastAsia="仿宋_GB2312"/>
          <w:kern w:val="0"/>
          <w:sz w:val="30"/>
          <w:szCs w:val="30"/>
        </w:rPr>
        <w:t>万元，其中，基本支出</w:t>
      </w:r>
      <w:r>
        <w:rPr>
          <w:rFonts w:hint="eastAsia" w:eastAsia="仿宋_GB2312"/>
          <w:kern w:val="0"/>
          <w:sz w:val="30"/>
          <w:szCs w:val="30"/>
          <w:lang w:val="en-US" w:eastAsia="zh-CN"/>
        </w:rPr>
        <w:t>1108.55</w:t>
      </w:r>
      <w:r>
        <w:rPr>
          <w:rFonts w:eastAsia="仿宋_GB2312"/>
          <w:kern w:val="0"/>
          <w:sz w:val="30"/>
          <w:szCs w:val="30"/>
        </w:rPr>
        <w:t>万元，项目支出</w:t>
      </w:r>
      <w:r>
        <w:rPr>
          <w:rFonts w:hint="eastAsia" w:eastAsia="仿宋_GB2312"/>
          <w:kern w:val="0"/>
          <w:sz w:val="30"/>
          <w:szCs w:val="30"/>
          <w:lang w:val="en-US" w:eastAsia="zh-CN"/>
        </w:rPr>
        <w:t>200</w:t>
      </w:r>
      <w:r>
        <w:rPr>
          <w:rFonts w:eastAsia="仿宋_GB2312"/>
          <w:kern w:val="0"/>
          <w:sz w:val="30"/>
          <w:szCs w:val="30"/>
        </w:rPr>
        <w:t>万元。</w:t>
      </w:r>
    </w:p>
    <w:p>
      <w:pPr>
        <w:widowControl/>
        <w:ind w:firstLine="452" w:firstLineChars="150"/>
        <w:jc w:val="left"/>
        <w:rPr>
          <w:rFonts w:eastAsia="仿宋_GB2312"/>
          <w:b/>
          <w:bCs/>
          <w:kern w:val="0"/>
          <w:sz w:val="30"/>
          <w:szCs w:val="30"/>
        </w:rPr>
      </w:pPr>
      <w:r>
        <w:rPr>
          <w:rFonts w:ascii="楷体_GB2312" w:eastAsia="楷体_GB2312"/>
          <w:b/>
          <w:bCs/>
          <w:kern w:val="0"/>
          <w:sz w:val="30"/>
          <w:szCs w:val="30"/>
        </w:rPr>
        <w:t>（一）</w:t>
      </w:r>
      <w:r>
        <w:rPr>
          <w:rFonts w:hint="eastAsia" w:ascii="楷体_GB2312" w:eastAsia="楷体_GB2312"/>
          <w:b/>
          <w:bCs/>
          <w:kern w:val="0"/>
          <w:sz w:val="30"/>
          <w:szCs w:val="30"/>
        </w:rPr>
        <w:t>财政拨款安排</w:t>
      </w:r>
      <w:r>
        <w:rPr>
          <w:rFonts w:ascii="楷体_GB2312" w:eastAsia="楷体_GB2312"/>
          <w:b/>
          <w:bCs/>
          <w:kern w:val="0"/>
          <w:sz w:val="30"/>
          <w:szCs w:val="30"/>
        </w:rPr>
        <w:t>支出按功能科目分类情况</w:t>
      </w:r>
    </w:p>
    <w:p>
      <w:pPr>
        <w:widowControl/>
        <w:ind w:firstLine="600" w:firstLineChars="200"/>
        <w:jc w:val="left"/>
        <w:rPr>
          <w:rFonts w:hint="eastAsia" w:eastAsia="仿宋_GB2312"/>
          <w:kern w:val="0"/>
          <w:sz w:val="30"/>
          <w:szCs w:val="30"/>
          <w:lang w:eastAsia="zh-CN"/>
        </w:rPr>
      </w:pPr>
      <w:r>
        <w:rPr>
          <w:rFonts w:hint="eastAsia" w:eastAsia="仿宋_GB2312"/>
          <w:kern w:val="0"/>
          <w:sz w:val="30"/>
          <w:szCs w:val="30"/>
          <w:lang w:val="en-US" w:eastAsia="zh-CN"/>
        </w:rPr>
        <w:t>2080501归口管理的行政单位离退休0.06万元</w:t>
      </w:r>
      <w:r>
        <w:rPr>
          <w:rFonts w:eastAsia="仿宋_GB2312"/>
          <w:kern w:val="0"/>
          <w:sz w:val="30"/>
          <w:szCs w:val="30"/>
        </w:rPr>
        <w:t>，主要用</w:t>
      </w:r>
      <w:r>
        <w:rPr>
          <w:rFonts w:hint="eastAsia" w:eastAsia="仿宋_GB2312"/>
          <w:kern w:val="0"/>
          <w:sz w:val="30"/>
          <w:szCs w:val="30"/>
          <w:lang w:eastAsia="zh-CN"/>
        </w:rPr>
        <w:t>于退休干部公用支出；</w:t>
      </w:r>
    </w:p>
    <w:p>
      <w:pPr>
        <w:widowControl/>
        <w:ind w:firstLine="600" w:firstLineChars="200"/>
        <w:jc w:val="left"/>
        <w:rPr>
          <w:rFonts w:hint="eastAsia" w:eastAsia="仿宋_GB2312"/>
          <w:kern w:val="0"/>
          <w:sz w:val="30"/>
          <w:szCs w:val="30"/>
          <w:lang w:val="en-US" w:eastAsia="zh-CN"/>
        </w:rPr>
      </w:pPr>
      <w:r>
        <w:rPr>
          <w:rFonts w:hint="eastAsia" w:eastAsia="仿宋_GB2312"/>
          <w:kern w:val="0"/>
          <w:sz w:val="30"/>
          <w:szCs w:val="30"/>
          <w:lang w:val="en-US" w:eastAsia="zh-CN"/>
        </w:rPr>
        <w:t>2080505机关事业单位基本养老保险缴费支出75.02万元，主要用于单位在职职工养老保险单位负担部分支出；</w:t>
      </w:r>
    </w:p>
    <w:p>
      <w:pPr>
        <w:widowControl/>
        <w:ind w:firstLine="600" w:firstLineChars="200"/>
        <w:jc w:val="left"/>
        <w:rPr>
          <w:rFonts w:hint="eastAsia" w:eastAsia="仿宋_GB2312"/>
          <w:kern w:val="0"/>
          <w:sz w:val="30"/>
          <w:szCs w:val="30"/>
          <w:lang w:val="en-US" w:eastAsia="zh-CN"/>
        </w:rPr>
      </w:pPr>
      <w:r>
        <w:rPr>
          <w:rFonts w:hint="eastAsia" w:eastAsia="仿宋_GB2312"/>
          <w:kern w:val="0"/>
          <w:sz w:val="30"/>
          <w:szCs w:val="30"/>
          <w:lang w:val="en-US" w:eastAsia="zh-CN"/>
        </w:rPr>
        <w:t>2082799其他财政对社会保险基金的补助138.22万元，主要用于单位临时工五险单位负担部分支出；</w:t>
      </w:r>
    </w:p>
    <w:p>
      <w:pPr>
        <w:widowControl/>
        <w:ind w:firstLine="600" w:firstLineChars="200"/>
        <w:jc w:val="left"/>
        <w:rPr>
          <w:rFonts w:hint="eastAsia" w:ascii="仿宋_GB2312" w:hAnsi="仿宋_GB2312" w:eastAsia="仿宋_GB2312" w:cs="仿宋_GB2312"/>
          <w:sz w:val="30"/>
          <w:szCs w:val="30"/>
          <w:lang w:val="en-US" w:eastAsia="zh-CN"/>
        </w:rPr>
      </w:pPr>
      <w:r>
        <w:rPr>
          <w:rFonts w:hint="eastAsia" w:eastAsia="仿宋_GB2312"/>
          <w:kern w:val="0"/>
          <w:sz w:val="30"/>
          <w:szCs w:val="30"/>
          <w:lang w:val="en-US" w:eastAsia="zh-CN"/>
        </w:rPr>
        <w:t>2120104城管执法支出1050.86万元，其中基本支出850.86万元主要用于单位在职职工工资、临时工工资752.35万元，商品服务支出75.51万元，对个人和家庭的补助23万元，项目支出200万元，主要是专项业务支出费200万元：其中数字城管经费及维修维护费29万元，国家统一更新城管执法制服费80万元，车辆租赁费及正常维护费65万元，聘请律师顾问费4万元，</w:t>
      </w:r>
      <w:r>
        <w:rPr>
          <w:rFonts w:hint="eastAsia" w:ascii="仿宋_GB2312" w:hAnsi="仿宋_GB2312" w:eastAsia="仿宋_GB2312" w:cs="仿宋_GB2312"/>
          <w:sz w:val="30"/>
          <w:szCs w:val="30"/>
        </w:rPr>
        <w:t>“两违”专项行动工作经费</w:t>
      </w:r>
      <w:r>
        <w:rPr>
          <w:rFonts w:hint="eastAsia" w:ascii="仿宋_GB2312" w:hAnsi="仿宋_GB2312" w:eastAsia="仿宋_GB2312" w:cs="仿宋_GB2312"/>
          <w:sz w:val="30"/>
          <w:szCs w:val="30"/>
          <w:lang w:val="en-US" w:eastAsia="zh-CN"/>
        </w:rPr>
        <w:t>22万元；</w:t>
      </w:r>
    </w:p>
    <w:p>
      <w:pPr>
        <w:widowControl/>
        <w:ind w:firstLine="600" w:firstLineChars="200"/>
        <w:jc w:val="left"/>
        <w:rPr>
          <w:rFonts w:eastAsia="仿宋_GB2312"/>
          <w:kern w:val="0"/>
          <w:sz w:val="30"/>
          <w:szCs w:val="30"/>
        </w:rPr>
      </w:pPr>
      <w:r>
        <w:rPr>
          <w:rFonts w:hint="eastAsia" w:ascii="仿宋_GB2312" w:hAnsi="仿宋_GB2312" w:eastAsia="仿宋_GB2312" w:cs="仿宋_GB2312"/>
          <w:sz w:val="30"/>
          <w:szCs w:val="30"/>
          <w:lang w:val="en-US" w:eastAsia="zh-CN"/>
        </w:rPr>
        <w:t>2210201住房公积金44.39万元，主要用于职职工住房公积金单位负担部分</w:t>
      </w:r>
      <w:r>
        <w:rPr>
          <w:rFonts w:eastAsia="仿宋_GB2312"/>
          <w:kern w:val="0"/>
          <w:sz w:val="30"/>
          <w:szCs w:val="30"/>
        </w:rPr>
        <w:t>。</w:t>
      </w:r>
    </w:p>
    <w:p>
      <w:pPr>
        <w:widowControl/>
        <w:ind w:firstLine="452" w:firstLineChars="150"/>
        <w:jc w:val="left"/>
        <w:rPr>
          <w:rFonts w:ascii="楷体_GB2312" w:eastAsia="楷体_GB2312"/>
          <w:b/>
          <w:bCs/>
          <w:kern w:val="0"/>
          <w:sz w:val="30"/>
          <w:szCs w:val="30"/>
        </w:rPr>
      </w:pPr>
      <w:r>
        <w:rPr>
          <w:rFonts w:ascii="楷体_GB2312" w:eastAsia="楷体_GB2312"/>
          <w:b/>
          <w:bCs/>
          <w:kern w:val="0"/>
          <w:sz w:val="30"/>
          <w:szCs w:val="30"/>
        </w:rPr>
        <w:t>（二）</w:t>
      </w:r>
      <w:r>
        <w:rPr>
          <w:rFonts w:hint="eastAsia" w:ascii="楷体_GB2312" w:eastAsia="楷体_GB2312"/>
          <w:b/>
          <w:bCs/>
          <w:kern w:val="0"/>
          <w:sz w:val="30"/>
          <w:szCs w:val="30"/>
        </w:rPr>
        <w:t>财政拨款安排</w:t>
      </w:r>
      <w:r>
        <w:rPr>
          <w:rFonts w:ascii="楷体_GB2312" w:eastAsia="楷体_GB2312"/>
          <w:b/>
          <w:bCs/>
          <w:kern w:val="0"/>
          <w:sz w:val="30"/>
          <w:szCs w:val="30"/>
        </w:rPr>
        <w:t>支出按经济科目分类情况</w:t>
      </w:r>
    </w:p>
    <w:p>
      <w:pPr>
        <w:widowControl/>
        <w:ind w:firstLine="600" w:firstLineChars="200"/>
        <w:jc w:val="left"/>
        <w:rPr>
          <w:rFonts w:hint="eastAsia" w:eastAsia="仿宋_GB2312"/>
          <w:kern w:val="0"/>
          <w:sz w:val="30"/>
          <w:szCs w:val="30"/>
          <w:lang w:val="en-US" w:eastAsia="zh-CN"/>
        </w:rPr>
      </w:pPr>
      <w:r>
        <w:rPr>
          <w:rFonts w:hint="eastAsia" w:eastAsia="仿宋_GB2312"/>
          <w:kern w:val="0"/>
          <w:sz w:val="30"/>
          <w:szCs w:val="30"/>
          <w:lang w:val="en-US" w:eastAsia="zh-CN"/>
        </w:rPr>
        <w:t>1、</w:t>
      </w:r>
      <w:r>
        <w:rPr>
          <w:rFonts w:hint="eastAsia" w:eastAsia="仿宋_GB2312"/>
          <w:kern w:val="0"/>
          <w:sz w:val="30"/>
          <w:szCs w:val="30"/>
          <w:lang w:eastAsia="zh-CN"/>
        </w:rPr>
        <w:t>工资福利支出</w:t>
      </w:r>
      <w:r>
        <w:rPr>
          <w:rFonts w:hint="eastAsia" w:eastAsia="仿宋_GB2312"/>
          <w:kern w:val="0"/>
          <w:sz w:val="30"/>
          <w:szCs w:val="30"/>
          <w:lang w:val="en-US" w:eastAsia="zh-CN"/>
        </w:rPr>
        <w:t>1009.98万元</w:t>
      </w:r>
      <w:r>
        <w:rPr>
          <w:rFonts w:eastAsia="仿宋_GB2312"/>
          <w:kern w:val="0"/>
          <w:sz w:val="30"/>
          <w:szCs w:val="30"/>
        </w:rPr>
        <w:t>（其中：基本支出</w:t>
      </w:r>
      <w:r>
        <w:rPr>
          <w:rFonts w:hint="eastAsia" w:eastAsia="仿宋_GB2312"/>
          <w:kern w:val="0"/>
          <w:sz w:val="30"/>
          <w:szCs w:val="30"/>
          <w:lang w:val="en-US" w:eastAsia="zh-CN"/>
        </w:rPr>
        <w:t>1009.98</w:t>
      </w:r>
      <w:r>
        <w:rPr>
          <w:rFonts w:eastAsia="仿宋_GB2312"/>
          <w:kern w:val="0"/>
          <w:sz w:val="30"/>
          <w:szCs w:val="30"/>
        </w:rPr>
        <w:t>万元，项目支出</w:t>
      </w:r>
      <w:r>
        <w:rPr>
          <w:rFonts w:hint="eastAsia" w:eastAsia="仿宋_GB2312"/>
          <w:kern w:val="0"/>
          <w:sz w:val="30"/>
          <w:szCs w:val="30"/>
          <w:lang w:val="en-US" w:eastAsia="zh-CN"/>
        </w:rPr>
        <w:t>0</w:t>
      </w:r>
      <w:r>
        <w:rPr>
          <w:rFonts w:eastAsia="仿宋_GB2312"/>
          <w:kern w:val="0"/>
          <w:sz w:val="30"/>
          <w:szCs w:val="30"/>
        </w:rPr>
        <w:t>万元）</w:t>
      </w:r>
      <w:r>
        <w:rPr>
          <w:rFonts w:hint="eastAsia" w:eastAsia="仿宋_GB2312"/>
          <w:kern w:val="0"/>
          <w:sz w:val="30"/>
          <w:szCs w:val="30"/>
          <w:lang w:eastAsia="zh-CN"/>
        </w:rPr>
        <w:t>，基本工资</w:t>
      </w:r>
      <w:r>
        <w:rPr>
          <w:rFonts w:hint="eastAsia" w:eastAsia="仿宋_GB2312"/>
          <w:kern w:val="0"/>
          <w:sz w:val="30"/>
          <w:szCs w:val="30"/>
          <w:lang w:val="en-US" w:eastAsia="zh-CN"/>
        </w:rPr>
        <w:t>127.32万元、津贴251.76万元、机关事业单位基本养老保险缴费75.02万元、住房公积金44.39万元、年终一次性奖金13.27万元、其他社会保障缴费138.22万元、其他工资福利支出360万元（临工工资);</w:t>
      </w:r>
    </w:p>
    <w:p>
      <w:pPr>
        <w:widowControl/>
        <w:ind w:firstLine="600" w:firstLineChars="200"/>
        <w:jc w:val="left"/>
        <w:rPr>
          <w:rFonts w:hint="eastAsia" w:eastAsia="仿宋_GB2312"/>
          <w:kern w:val="0"/>
          <w:sz w:val="30"/>
          <w:szCs w:val="30"/>
          <w:lang w:val="en-US" w:eastAsia="zh-CN"/>
        </w:rPr>
      </w:pPr>
      <w:r>
        <w:rPr>
          <w:rFonts w:hint="eastAsia" w:eastAsia="仿宋_GB2312"/>
          <w:kern w:val="0"/>
          <w:sz w:val="30"/>
          <w:szCs w:val="30"/>
          <w:lang w:val="en-US" w:eastAsia="zh-CN"/>
        </w:rPr>
        <w:t>2、对个人和家庭的补助23万元（其中基本支出23万元，项目支出0万元），主要是非税收入用于生活补助支出；</w:t>
      </w:r>
    </w:p>
    <w:p>
      <w:pPr>
        <w:widowControl/>
        <w:ind w:firstLine="600" w:firstLineChars="200"/>
        <w:jc w:val="left"/>
        <w:rPr>
          <w:rFonts w:eastAsia="仿宋_GB2312"/>
          <w:kern w:val="0"/>
          <w:sz w:val="30"/>
          <w:szCs w:val="30"/>
        </w:rPr>
      </w:pPr>
      <w:r>
        <w:rPr>
          <w:rFonts w:hint="eastAsia" w:eastAsia="仿宋_GB2312"/>
          <w:kern w:val="0"/>
          <w:sz w:val="30"/>
          <w:szCs w:val="30"/>
          <w:lang w:val="en-US" w:eastAsia="zh-CN"/>
        </w:rPr>
        <w:t>3、商品和服务支出275.57万元（其中基本支出75.57万元，项目支出200万元），办公费4万元、水费0.3万元、电费1万元、差旅费1万元、邮电费2万元、维修维护费0.81万元、培训费1万元、公务接待费2万元、公务用车运行维护费6万元、其他一般公用经费29万元、被装购置费21万元、工会及福利费7.4万元、离退休公用经费0.06万元；项目支出200万元主要用于专项业务费，主要是数字城管经费及维修维护费29万元，国家统一更新城管执法制服费80万元，车辆租赁费及正常维护费65万元，聘请律师顾问费4万元，</w:t>
      </w:r>
      <w:r>
        <w:rPr>
          <w:rFonts w:hint="eastAsia" w:ascii="仿宋_GB2312" w:hAnsi="仿宋_GB2312" w:eastAsia="仿宋_GB2312" w:cs="仿宋_GB2312"/>
          <w:sz w:val="30"/>
          <w:szCs w:val="30"/>
        </w:rPr>
        <w:t>“两违”专项行动工作经费</w:t>
      </w:r>
      <w:r>
        <w:rPr>
          <w:rFonts w:hint="eastAsia" w:ascii="仿宋_GB2312" w:hAnsi="仿宋_GB2312" w:eastAsia="仿宋_GB2312" w:cs="仿宋_GB2312"/>
          <w:sz w:val="30"/>
          <w:szCs w:val="30"/>
          <w:lang w:val="en-US" w:eastAsia="zh-CN"/>
        </w:rPr>
        <w:t>22万元</w:t>
      </w:r>
      <w:r>
        <w:rPr>
          <w:rFonts w:eastAsia="仿宋_GB2312"/>
          <w:kern w:val="0"/>
          <w:sz w:val="30"/>
          <w:szCs w:val="30"/>
        </w:rPr>
        <w:t>。</w:t>
      </w:r>
    </w:p>
    <w:p>
      <w:pPr>
        <w:widowControl/>
        <w:ind w:firstLine="600" w:firstLineChars="200"/>
        <w:jc w:val="left"/>
        <w:rPr>
          <w:rFonts w:ascii="黑体" w:hAnsi="黑体" w:eastAsia="黑体"/>
          <w:kern w:val="0"/>
          <w:sz w:val="30"/>
          <w:szCs w:val="30"/>
        </w:rPr>
      </w:pPr>
      <w:r>
        <w:rPr>
          <w:rFonts w:ascii="黑体" w:hAnsi="黑体" w:eastAsia="黑体"/>
          <w:kern w:val="0"/>
          <w:sz w:val="30"/>
          <w:szCs w:val="30"/>
        </w:rPr>
        <w:t>五、省对下</w:t>
      </w:r>
      <w:r>
        <w:rPr>
          <w:rFonts w:hint="eastAsia" w:ascii="黑体" w:hAnsi="黑体" w:eastAsia="黑体"/>
          <w:kern w:val="0"/>
          <w:sz w:val="30"/>
          <w:szCs w:val="30"/>
          <w:lang w:eastAsia="zh-CN"/>
        </w:rPr>
        <w:t>专</w:t>
      </w:r>
      <w:r>
        <w:rPr>
          <w:rFonts w:ascii="黑体" w:hAnsi="黑体" w:eastAsia="黑体"/>
          <w:kern w:val="0"/>
          <w:sz w:val="30"/>
          <w:szCs w:val="30"/>
        </w:rPr>
        <w:t>项转移支付情况</w:t>
      </w:r>
    </w:p>
    <w:p>
      <w:pPr>
        <w:widowControl/>
        <w:ind w:firstLine="450" w:firstLineChars="150"/>
        <w:jc w:val="left"/>
        <w:rPr>
          <w:rFonts w:ascii="楷体_GB2312" w:eastAsia="楷体_GB2312"/>
          <w:kern w:val="0"/>
          <w:sz w:val="30"/>
          <w:szCs w:val="30"/>
        </w:rPr>
      </w:pPr>
      <w:r>
        <w:rPr>
          <w:rFonts w:ascii="楷体_GB2312" w:eastAsia="楷体_GB2312"/>
          <w:kern w:val="0"/>
          <w:sz w:val="30"/>
          <w:szCs w:val="30"/>
        </w:rPr>
        <w:t>（一）列入省对下专项转移支付项目清单项目情况</w:t>
      </w:r>
    </w:p>
    <w:p>
      <w:pPr>
        <w:widowControl/>
        <w:ind w:firstLine="600" w:firstLineChars="200"/>
        <w:jc w:val="left"/>
        <w:rPr>
          <w:rFonts w:eastAsia="仿宋_GB2312"/>
          <w:kern w:val="0"/>
          <w:sz w:val="30"/>
          <w:szCs w:val="30"/>
        </w:rPr>
      </w:pPr>
      <w:r>
        <w:rPr>
          <w:rFonts w:eastAsia="仿宋_GB2312"/>
          <w:kern w:val="0"/>
          <w:sz w:val="30"/>
          <w:szCs w:val="30"/>
        </w:rPr>
        <w:t>部门列入省对下专项转移支付项目清单项目为：</w:t>
      </w:r>
      <w:r>
        <w:rPr>
          <w:rFonts w:hint="eastAsia" w:eastAsia="仿宋_GB2312"/>
          <w:kern w:val="0"/>
          <w:sz w:val="30"/>
          <w:szCs w:val="30"/>
          <w:lang w:eastAsia="zh-CN"/>
        </w:rPr>
        <w:t>无</w:t>
      </w:r>
    </w:p>
    <w:p>
      <w:pPr>
        <w:widowControl/>
        <w:ind w:firstLine="450" w:firstLineChars="150"/>
        <w:jc w:val="left"/>
        <w:rPr>
          <w:rFonts w:ascii="楷体_GB2312" w:eastAsia="楷体_GB2312"/>
          <w:kern w:val="0"/>
          <w:sz w:val="30"/>
          <w:szCs w:val="30"/>
        </w:rPr>
      </w:pPr>
      <w:r>
        <w:rPr>
          <w:rFonts w:ascii="楷体_GB2312" w:eastAsia="楷体_GB2312"/>
          <w:kern w:val="0"/>
          <w:sz w:val="30"/>
          <w:szCs w:val="30"/>
        </w:rPr>
        <w:t>（二）与中央配套事项</w:t>
      </w:r>
    </w:p>
    <w:p>
      <w:pPr>
        <w:widowControl/>
        <w:ind w:firstLine="602" w:firstLineChars="200"/>
        <w:jc w:val="left"/>
        <w:rPr>
          <w:rFonts w:hint="eastAsia" w:eastAsia="仿宋_GB2312"/>
          <w:b/>
          <w:kern w:val="0"/>
          <w:sz w:val="30"/>
          <w:szCs w:val="30"/>
          <w:lang w:eastAsia="zh-CN"/>
        </w:rPr>
      </w:pPr>
      <w:r>
        <w:rPr>
          <w:rFonts w:hint="eastAsia" w:eastAsia="仿宋_GB2312"/>
          <w:b/>
          <w:kern w:val="0"/>
          <w:sz w:val="30"/>
          <w:szCs w:val="30"/>
          <w:lang w:eastAsia="zh-CN"/>
        </w:rPr>
        <w:t>无。</w:t>
      </w:r>
    </w:p>
    <w:p>
      <w:pPr>
        <w:widowControl/>
        <w:ind w:firstLine="602" w:firstLineChars="200"/>
        <w:jc w:val="left"/>
        <w:rPr>
          <w:rFonts w:eastAsia="仿宋_GB2312"/>
          <w:b/>
          <w:kern w:val="0"/>
          <w:sz w:val="30"/>
          <w:szCs w:val="30"/>
        </w:rPr>
      </w:pPr>
      <w:r>
        <w:rPr>
          <w:rFonts w:eastAsia="仿宋_GB2312"/>
          <w:b/>
          <w:kern w:val="0"/>
          <w:sz w:val="30"/>
          <w:szCs w:val="30"/>
        </w:rPr>
        <w:t>（</w:t>
      </w:r>
      <w:r>
        <w:rPr>
          <w:rFonts w:ascii="楷体_GB2312" w:eastAsia="楷体_GB2312"/>
          <w:kern w:val="0"/>
          <w:sz w:val="30"/>
          <w:szCs w:val="30"/>
        </w:rPr>
        <w:t>三）按既定政策标准测算补助事项</w:t>
      </w:r>
    </w:p>
    <w:p>
      <w:pPr>
        <w:widowControl/>
        <w:ind w:firstLine="600" w:firstLineChars="200"/>
        <w:jc w:val="left"/>
        <w:rPr>
          <w:rFonts w:hint="eastAsia" w:eastAsia="仿宋_GB2312"/>
          <w:kern w:val="0"/>
          <w:sz w:val="30"/>
          <w:szCs w:val="30"/>
          <w:lang w:eastAsia="zh-CN"/>
        </w:rPr>
      </w:pPr>
      <w:r>
        <w:rPr>
          <w:rFonts w:hint="eastAsia" w:eastAsia="仿宋_GB2312"/>
          <w:kern w:val="0"/>
          <w:sz w:val="30"/>
          <w:szCs w:val="30"/>
          <w:lang w:eastAsia="zh-CN"/>
        </w:rPr>
        <w:t>无。</w:t>
      </w:r>
    </w:p>
    <w:p>
      <w:pPr>
        <w:widowControl/>
        <w:ind w:firstLine="600" w:firstLineChars="200"/>
        <w:jc w:val="left"/>
        <w:rPr>
          <w:rFonts w:ascii="黑体" w:hAnsi="黑体" w:eastAsia="黑体"/>
          <w:kern w:val="0"/>
          <w:sz w:val="30"/>
          <w:szCs w:val="30"/>
        </w:rPr>
      </w:pPr>
      <w:r>
        <w:rPr>
          <w:rFonts w:ascii="黑体" w:hAnsi="黑体" w:eastAsia="黑体"/>
          <w:kern w:val="0"/>
          <w:sz w:val="30"/>
          <w:szCs w:val="30"/>
        </w:rPr>
        <w:t>六、政府采购预算情况</w:t>
      </w:r>
    </w:p>
    <w:p>
      <w:pPr>
        <w:widowControl/>
        <w:jc w:val="left"/>
        <w:rPr>
          <w:rFonts w:eastAsia="仿宋_GB2312"/>
          <w:kern w:val="0"/>
          <w:sz w:val="30"/>
          <w:szCs w:val="30"/>
        </w:rPr>
      </w:pPr>
      <w:r>
        <w:rPr>
          <w:rFonts w:eastAsia="仿宋_GB2312"/>
          <w:kern w:val="0"/>
          <w:sz w:val="30"/>
          <w:szCs w:val="30"/>
        </w:rPr>
        <w:t xml:space="preserve">    根据《中华人民共和国政府采购法》的有关规定，编制了政府采购预算，共涉及采购项目</w:t>
      </w:r>
      <w:r>
        <w:rPr>
          <w:rFonts w:hint="eastAsia" w:eastAsia="仿宋_GB2312"/>
          <w:kern w:val="0"/>
          <w:sz w:val="30"/>
          <w:szCs w:val="30"/>
          <w:lang w:val="en-US" w:eastAsia="zh-CN"/>
        </w:rPr>
        <w:t>1</w:t>
      </w:r>
      <w:r>
        <w:rPr>
          <w:rFonts w:eastAsia="仿宋_GB2312"/>
          <w:kern w:val="0"/>
          <w:sz w:val="30"/>
          <w:szCs w:val="30"/>
        </w:rPr>
        <w:t>个，采购预算资金</w:t>
      </w:r>
      <w:r>
        <w:rPr>
          <w:rFonts w:hint="eastAsia" w:eastAsia="仿宋_GB2312"/>
          <w:kern w:val="0"/>
          <w:sz w:val="30"/>
          <w:szCs w:val="30"/>
          <w:lang w:val="en-US" w:eastAsia="zh-CN"/>
        </w:rPr>
        <w:t>80</w:t>
      </w:r>
      <w:r>
        <w:rPr>
          <w:rFonts w:eastAsia="仿宋_GB2312"/>
          <w:kern w:val="0"/>
          <w:sz w:val="30"/>
          <w:szCs w:val="30"/>
        </w:rPr>
        <w:t>万元。</w:t>
      </w:r>
      <w:r>
        <w:rPr>
          <w:rFonts w:hint="eastAsia" w:eastAsia="仿宋_GB2312"/>
          <w:kern w:val="0"/>
          <w:sz w:val="30"/>
          <w:szCs w:val="30"/>
          <w:lang w:eastAsia="zh-CN"/>
        </w:rPr>
        <w:t>主要是国家统一更新费城管执法制服</w:t>
      </w:r>
      <w:r>
        <w:rPr>
          <w:rFonts w:hint="eastAsia" w:eastAsia="仿宋_GB2312"/>
          <w:kern w:val="0"/>
          <w:sz w:val="30"/>
          <w:szCs w:val="30"/>
          <w:lang w:val="en-US" w:eastAsia="zh-CN"/>
        </w:rPr>
        <w:t>80万元。</w:t>
      </w:r>
    </w:p>
    <w:p>
      <w:pPr>
        <w:widowControl/>
        <w:ind w:firstLine="600" w:firstLineChars="200"/>
        <w:jc w:val="left"/>
        <w:rPr>
          <w:rFonts w:ascii="黑体" w:hAnsi="黑体" w:eastAsia="黑体"/>
          <w:kern w:val="0"/>
          <w:sz w:val="30"/>
          <w:szCs w:val="30"/>
        </w:rPr>
      </w:pPr>
      <w:r>
        <w:rPr>
          <w:rFonts w:hint="eastAsia" w:ascii="黑体" w:hAnsi="黑体" w:eastAsia="黑体"/>
          <w:kern w:val="0"/>
          <w:sz w:val="30"/>
          <w:szCs w:val="30"/>
        </w:rPr>
        <w:t>七、预算收支增减变化情况说明</w:t>
      </w:r>
    </w:p>
    <w:p>
      <w:pPr>
        <w:widowControl/>
        <w:ind w:firstLine="600" w:firstLineChars="200"/>
        <w:jc w:val="left"/>
        <w:rPr>
          <w:rFonts w:eastAsia="仿宋_GB2312"/>
          <w:kern w:val="0"/>
          <w:sz w:val="30"/>
          <w:szCs w:val="30"/>
        </w:rPr>
      </w:pPr>
      <w:r>
        <w:rPr>
          <w:rFonts w:hint="eastAsia" w:eastAsia="仿宋_GB2312"/>
          <w:kern w:val="0"/>
          <w:sz w:val="30"/>
          <w:szCs w:val="30"/>
        </w:rPr>
        <w:t>（本条主要填写</w:t>
      </w:r>
      <w:r>
        <w:rPr>
          <w:rFonts w:eastAsia="仿宋_GB2312"/>
          <w:kern w:val="0"/>
          <w:sz w:val="30"/>
          <w:szCs w:val="30"/>
        </w:rPr>
        <w:t>基本支出预算</w:t>
      </w:r>
      <w:r>
        <w:rPr>
          <w:rFonts w:hint="eastAsia" w:eastAsia="仿宋_GB2312"/>
          <w:kern w:val="0"/>
          <w:sz w:val="30"/>
          <w:szCs w:val="30"/>
        </w:rPr>
        <w:t>和</w:t>
      </w:r>
      <w:r>
        <w:rPr>
          <w:rFonts w:eastAsia="仿宋_GB2312"/>
          <w:kern w:val="0"/>
          <w:sz w:val="30"/>
          <w:szCs w:val="30"/>
        </w:rPr>
        <w:t>项目支出预算变动的主要原因</w:t>
      </w:r>
      <w:r>
        <w:rPr>
          <w:rFonts w:hint="eastAsia" w:eastAsia="仿宋_GB2312"/>
          <w:kern w:val="0"/>
          <w:sz w:val="30"/>
          <w:szCs w:val="30"/>
        </w:rPr>
        <w:t>）</w:t>
      </w:r>
      <w:r>
        <w:rPr>
          <w:rFonts w:hint="eastAsia" w:eastAsia="仿宋_GB2312"/>
          <w:kern w:val="0"/>
          <w:sz w:val="30"/>
          <w:szCs w:val="30"/>
          <w:lang w:val="en-US" w:eastAsia="zh-CN"/>
        </w:rPr>
        <w:t>2018年预算收入1308.55万元比2017年923.3万元增加了385.25万元（基本收入增加285.25万元，项目支收入100万元）；2018年预算支出数1308.55万元比2017年923.3万元增加了385.25万元（基本支出增加285.25万元，项目支出100万元）。</w:t>
      </w:r>
    </w:p>
    <w:p>
      <w:pPr>
        <w:widowControl/>
        <w:ind w:firstLine="600" w:firstLineChars="200"/>
        <w:jc w:val="left"/>
        <w:rPr>
          <w:rFonts w:eastAsia="仿宋_GB2312"/>
          <w:kern w:val="0"/>
          <w:sz w:val="30"/>
          <w:szCs w:val="30"/>
          <w:lang w:val="en-US"/>
        </w:rPr>
      </w:pPr>
      <w:r>
        <w:rPr>
          <w:rFonts w:eastAsia="仿宋_GB2312"/>
          <w:kern w:val="0"/>
          <w:sz w:val="30"/>
          <w:szCs w:val="30"/>
        </w:rPr>
        <w:t>（一）</w:t>
      </w:r>
      <w:r>
        <w:rPr>
          <w:rFonts w:hint="eastAsia" w:eastAsia="仿宋_GB2312"/>
          <w:kern w:val="0"/>
          <w:sz w:val="30"/>
          <w:szCs w:val="30"/>
          <w:lang w:val="en-US" w:eastAsia="zh-CN"/>
        </w:rPr>
        <w:t>2018年工资福利支出1009.98万元是单位在职职工及临时工工资支出、住房公积金及五险单位负担部分，全部为基本支出，比2017年823.3万元增加了186.68万元，增加原因主要是工资政策性调增及人员增加，</w:t>
      </w:r>
      <w:r>
        <w:rPr>
          <w:rFonts w:hint="eastAsia" w:eastAsia="仿宋_GB2312"/>
          <w:b w:val="0"/>
          <w:bCs/>
          <w:kern w:val="0"/>
          <w:sz w:val="30"/>
          <w:szCs w:val="30"/>
          <w:lang w:val="en-US" w:eastAsia="zh-CN"/>
        </w:rPr>
        <w:t>同时2017年住房公积金列入</w:t>
      </w:r>
      <w:r>
        <w:rPr>
          <w:rFonts w:hint="eastAsia" w:eastAsia="仿宋_GB2312"/>
          <w:b w:val="0"/>
          <w:bCs/>
          <w:kern w:val="0"/>
          <w:sz w:val="30"/>
          <w:szCs w:val="30"/>
          <w:lang w:eastAsia="zh-CN"/>
        </w:rPr>
        <w:t>对个人和家庭的补助，</w:t>
      </w:r>
      <w:r>
        <w:rPr>
          <w:rFonts w:hint="eastAsia" w:eastAsia="仿宋_GB2312"/>
          <w:b w:val="0"/>
          <w:bCs/>
          <w:kern w:val="0"/>
          <w:sz w:val="30"/>
          <w:szCs w:val="30"/>
          <w:lang w:val="en-US" w:eastAsia="zh-CN"/>
        </w:rPr>
        <w:t>2018年则列入工资福利支出</w:t>
      </w:r>
      <w:r>
        <w:rPr>
          <w:rFonts w:hint="eastAsia" w:eastAsia="仿宋_GB2312"/>
          <w:kern w:val="0"/>
          <w:sz w:val="30"/>
          <w:szCs w:val="30"/>
          <w:lang w:val="en-US" w:eastAsia="zh-CN"/>
        </w:rPr>
        <w:t>；</w:t>
      </w:r>
    </w:p>
    <w:p>
      <w:pPr>
        <w:widowControl/>
        <w:ind w:firstLine="602" w:firstLineChars="200"/>
        <w:jc w:val="left"/>
        <w:rPr>
          <w:rFonts w:eastAsia="仿宋_GB2312"/>
          <w:kern w:val="0"/>
          <w:sz w:val="30"/>
          <w:szCs w:val="30"/>
          <w:lang w:val="en-US"/>
        </w:rPr>
      </w:pPr>
      <w:r>
        <w:rPr>
          <w:rFonts w:eastAsia="仿宋_GB2312"/>
          <w:b/>
          <w:kern w:val="0"/>
          <w:sz w:val="30"/>
          <w:szCs w:val="30"/>
        </w:rPr>
        <w:t>（二）</w:t>
      </w:r>
      <w:r>
        <w:rPr>
          <w:rFonts w:hint="eastAsia" w:eastAsia="仿宋_GB2312"/>
          <w:kern w:val="0"/>
          <w:sz w:val="30"/>
          <w:szCs w:val="30"/>
          <w:lang w:val="en-US" w:eastAsia="zh-CN"/>
        </w:rPr>
        <w:t>商品服务支出275.57万元比2017年156.71万元增加118.86万元，其中基本支出增加56.71万元，主要原因是2018年非税收入安排支出78万元列在基本支出，专项业务费200万元列在项目支出，2017年专项业务费36.6万元列在基本支出，2017年非税收入安排经费100万元列在项目支出，2018年实际上主要增加在专项业务费。</w:t>
      </w:r>
    </w:p>
    <w:p>
      <w:pPr>
        <w:widowControl/>
        <w:ind w:firstLine="602" w:firstLineChars="200"/>
        <w:jc w:val="left"/>
        <w:rPr>
          <w:rFonts w:hint="eastAsia" w:eastAsia="仿宋_GB2312"/>
          <w:b w:val="0"/>
          <w:bCs/>
          <w:kern w:val="0"/>
          <w:sz w:val="30"/>
          <w:szCs w:val="30"/>
          <w:lang w:val="en-US" w:eastAsia="zh-CN"/>
        </w:rPr>
      </w:pPr>
      <w:r>
        <w:rPr>
          <w:rFonts w:eastAsia="仿宋_GB2312"/>
          <w:b/>
          <w:kern w:val="0"/>
          <w:sz w:val="30"/>
          <w:szCs w:val="30"/>
        </w:rPr>
        <w:t>（三）</w:t>
      </w:r>
      <w:r>
        <w:rPr>
          <w:rFonts w:hint="eastAsia" w:eastAsia="仿宋_GB2312"/>
          <w:b w:val="0"/>
          <w:bCs/>
          <w:kern w:val="0"/>
          <w:sz w:val="30"/>
          <w:szCs w:val="30"/>
          <w:lang w:eastAsia="zh-CN"/>
        </w:rPr>
        <w:t>对个人和家庭的补助</w:t>
      </w:r>
      <w:r>
        <w:rPr>
          <w:rFonts w:hint="eastAsia" w:eastAsia="仿宋_GB2312"/>
          <w:b w:val="0"/>
          <w:bCs/>
          <w:kern w:val="0"/>
          <w:sz w:val="30"/>
          <w:szCs w:val="30"/>
          <w:lang w:val="en-US" w:eastAsia="zh-CN"/>
        </w:rPr>
        <w:t>23万元比2017年52.2万元减少了29.2万元，减少主要原因是2017年退休人员工资划转社保核算，2018年本单位不再进行预算及发放；同时2017年住房公积金列入</w:t>
      </w:r>
      <w:r>
        <w:rPr>
          <w:rFonts w:hint="eastAsia" w:eastAsia="仿宋_GB2312"/>
          <w:b w:val="0"/>
          <w:bCs/>
          <w:kern w:val="0"/>
          <w:sz w:val="30"/>
          <w:szCs w:val="30"/>
          <w:lang w:eastAsia="zh-CN"/>
        </w:rPr>
        <w:t>对个人和家庭的补助，</w:t>
      </w:r>
      <w:r>
        <w:rPr>
          <w:rFonts w:hint="eastAsia" w:eastAsia="仿宋_GB2312"/>
          <w:b w:val="0"/>
          <w:bCs/>
          <w:kern w:val="0"/>
          <w:sz w:val="30"/>
          <w:szCs w:val="30"/>
          <w:lang w:val="en-US" w:eastAsia="zh-CN"/>
        </w:rPr>
        <w:t>2018年则列入工资福利支出。</w:t>
      </w:r>
      <w:r>
        <w:rPr>
          <w:rFonts w:hint="eastAsia" w:eastAsia="仿宋_GB2312"/>
          <w:b w:val="0"/>
          <w:bCs/>
          <w:kern w:val="0"/>
          <w:sz w:val="30"/>
          <w:szCs w:val="30"/>
          <w:lang w:eastAsia="zh-CN"/>
        </w:rPr>
        <w:t>对个人和家庭的补助</w:t>
      </w:r>
      <w:r>
        <w:rPr>
          <w:rFonts w:hint="eastAsia" w:eastAsia="仿宋_GB2312"/>
          <w:b w:val="0"/>
          <w:bCs/>
          <w:kern w:val="0"/>
          <w:sz w:val="30"/>
          <w:szCs w:val="30"/>
          <w:lang w:val="en-US" w:eastAsia="zh-CN"/>
        </w:rPr>
        <w:t>23万元主要是非税收入安排经费用于日常开展执法业务发生的加班等补助支出，为基本支出。</w:t>
      </w:r>
    </w:p>
    <w:p>
      <w:pPr>
        <w:widowControl/>
        <w:ind w:firstLine="600" w:firstLineChars="200"/>
        <w:jc w:val="left"/>
        <w:rPr>
          <w:rFonts w:ascii="黑体" w:hAnsi="黑体" w:eastAsia="黑体"/>
          <w:kern w:val="0"/>
          <w:sz w:val="30"/>
          <w:szCs w:val="30"/>
        </w:rPr>
      </w:pPr>
      <w:r>
        <w:rPr>
          <w:rFonts w:hint="eastAsia" w:ascii="黑体" w:hAnsi="黑体" w:eastAsia="黑体"/>
          <w:kern w:val="0"/>
          <w:sz w:val="30"/>
          <w:szCs w:val="30"/>
        </w:rPr>
        <w:t>八</w:t>
      </w:r>
      <w:r>
        <w:rPr>
          <w:rFonts w:ascii="黑体" w:hAnsi="黑体" w:eastAsia="黑体"/>
          <w:kern w:val="0"/>
          <w:sz w:val="30"/>
          <w:szCs w:val="30"/>
        </w:rPr>
        <w:t>、</w:t>
      </w:r>
      <w:r>
        <w:rPr>
          <w:rFonts w:hint="eastAsia" w:ascii="黑体" w:hAnsi="黑体" w:eastAsia="黑体"/>
          <w:kern w:val="0"/>
          <w:sz w:val="30"/>
          <w:szCs w:val="30"/>
        </w:rPr>
        <w:t>部门一般公共预算“三公”经费支出</w:t>
      </w:r>
      <w:r>
        <w:rPr>
          <w:rFonts w:ascii="黑体" w:hAnsi="黑体" w:eastAsia="黑体"/>
          <w:kern w:val="0"/>
          <w:sz w:val="30"/>
          <w:szCs w:val="30"/>
        </w:rPr>
        <w:t>公开信息</w:t>
      </w:r>
    </w:p>
    <w:p>
      <w:pPr>
        <w:autoSpaceDE w:val="0"/>
        <w:autoSpaceDN w:val="0"/>
        <w:adjustRightInd w:val="0"/>
        <w:spacing w:line="560" w:lineRule="exact"/>
        <w:ind w:firstLine="600" w:firstLineChars="200"/>
        <w:jc w:val="left"/>
        <w:rPr>
          <w:rFonts w:hint="eastAsia" w:eastAsia="仿宋_GB2312"/>
          <w:kern w:val="0"/>
          <w:sz w:val="30"/>
          <w:szCs w:val="30"/>
        </w:rPr>
      </w:pPr>
      <w:r>
        <w:rPr>
          <w:rFonts w:hint="eastAsia" w:eastAsia="仿宋_GB2312"/>
          <w:kern w:val="0"/>
          <w:sz w:val="30"/>
          <w:szCs w:val="30"/>
          <w:lang w:val="en-US" w:eastAsia="zh-CN"/>
        </w:rPr>
        <w:t>2018</w:t>
      </w:r>
      <w:r>
        <w:rPr>
          <w:rFonts w:hint="eastAsia" w:eastAsia="仿宋_GB2312"/>
          <w:kern w:val="0"/>
          <w:sz w:val="30"/>
          <w:szCs w:val="30"/>
        </w:rPr>
        <w:t>年</w:t>
      </w:r>
      <w:r>
        <w:rPr>
          <w:rFonts w:hint="eastAsia" w:eastAsia="仿宋_GB2312"/>
          <w:kern w:val="0"/>
          <w:sz w:val="30"/>
          <w:szCs w:val="30"/>
          <w:lang w:eastAsia="zh-CN"/>
        </w:rPr>
        <w:t>本单位</w:t>
      </w:r>
      <w:r>
        <w:rPr>
          <w:rFonts w:hint="eastAsia" w:eastAsia="仿宋_GB2312"/>
          <w:kern w:val="0"/>
          <w:sz w:val="30"/>
          <w:szCs w:val="30"/>
        </w:rPr>
        <w:t>一般公共预算“三公”经费预算安排</w:t>
      </w:r>
      <w:r>
        <w:rPr>
          <w:rFonts w:hint="eastAsia" w:eastAsia="仿宋_GB2312"/>
          <w:kern w:val="0"/>
          <w:sz w:val="30"/>
          <w:szCs w:val="30"/>
          <w:lang w:val="en-US" w:eastAsia="zh-CN"/>
        </w:rPr>
        <w:t>22</w:t>
      </w:r>
      <w:r>
        <w:rPr>
          <w:rFonts w:hint="eastAsia" w:eastAsia="仿宋_GB2312"/>
          <w:kern w:val="0"/>
          <w:sz w:val="30"/>
          <w:szCs w:val="30"/>
        </w:rPr>
        <w:t>万元。其中，因公出国（境）费</w:t>
      </w:r>
      <w:r>
        <w:rPr>
          <w:rFonts w:hint="eastAsia" w:eastAsia="仿宋_GB2312"/>
          <w:kern w:val="0"/>
          <w:sz w:val="30"/>
          <w:szCs w:val="30"/>
          <w:lang w:val="en-US" w:eastAsia="zh-CN"/>
        </w:rPr>
        <w:t>0</w:t>
      </w:r>
      <w:r>
        <w:rPr>
          <w:rFonts w:hint="eastAsia" w:eastAsia="仿宋_GB2312"/>
          <w:kern w:val="0"/>
          <w:sz w:val="30"/>
          <w:szCs w:val="30"/>
        </w:rPr>
        <w:t>万元，公务接待费</w:t>
      </w:r>
      <w:r>
        <w:rPr>
          <w:rFonts w:hint="eastAsia" w:eastAsia="仿宋_GB2312"/>
          <w:kern w:val="0"/>
          <w:sz w:val="30"/>
          <w:szCs w:val="30"/>
          <w:lang w:val="en-US" w:eastAsia="zh-CN"/>
        </w:rPr>
        <w:t>2</w:t>
      </w:r>
      <w:r>
        <w:rPr>
          <w:rFonts w:hint="eastAsia" w:eastAsia="仿宋_GB2312"/>
          <w:kern w:val="0"/>
          <w:sz w:val="30"/>
          <w:szCs w:val="30"/>
        </w:rPr>
        <w:t>万元，公务用车购置和运行维护费</w:t>
      </w:r>
      <w:r>
        <w:rPr>
          <w:rFonts w:hint="eastAsia" w:eastAsia="仿宋_GB2312"/>
          <w:kern w:val="0"/>
          <w:sz w:val="30"/>
          <w:szCs w:val="30"/>
          <w:lang w:val="en-US" w:eastAsia="zh-CN"/>
        </w:rPr>
        <w:t>20</w:t>
      </w:r>
      <w:r>
        <w:rPr>
          <w:rFonts w:hint="eastAsia" w:eastAsia="仿宋_GB2312"/>
          <w:kern w:val="0"/>
          <w:sz w:val="30"/>
          <w:szCs w:val="30"/>
        </w:rPr>
        <w:t>万元（其中：公务用车运行费</w:t>
      </w:r>
      <w:r>
        <w:rPr>
          <w:rFonts w:hint="eastAsia" w:eastAsia="仿宋_GB2312"/>
          <w:kern w:val="0"/>
          <w:sz w:val="30"/>
          <w:szCs w:val="30"/>
          <w:lang w:val="en-US" w:eastAsia="zh-CN"/>
        </w:rPr>
        <w:t>20</w:t>
      </w:r>
      <w:r>
        <w:rPr>
          <w:rFonts w:hint="eastAsia" w:eastAsia="仿宋_GB2312"/>
          <w:kern w:val="0"/>
          <w:sz w:val="30"/>
          <w:szCs w:val="30"/>
        </w:rPr>
        <w:t>万元，公务用车购置</w:t>
      </w:r>
      <w:r>
        <w:rPr>
          <w:rFonts w:hint="eastAsia" w:eastAsia="仿宋_GB2312"/>
          <w:kern w:val="0"/>
          <w:sz w:val="30"/>
          <w:szCs w:val="30"/>
          <w:lang w:val="en-US" w:eastAsia="zh-CN"/>
        </w:rPr>
        <w:t>0</w:t>
      </w:r>
      <w:r>
        <w:rPr>
          <w:rFonts w:hint="eastAsia" w:eastAsia="仿宋_GB2312"/>
          <w:kern w:val="0"/>
          <w:sz w:val="30"/>
          <w:szCs w:val="30"/>
        </w:rPr>
        <w:t>万元）。与</w:t>
      </w:r>
      <w:r>
        <w:rPr>
          <w:rFonts w:hint="eastAsia" w:eastAsia="仿宋_GB2312"/>
          <w:kern w:val="0"/>
          <w:sz w:val="30"/>
          <w:szCs w:val="30"/>
          <w:lang w:eastAsia="zh-CN"/>
        </w:rPr>
        <w:t>上</w:t>
      </w:r>
      <w:r>
        <w:rPr>
          <w:rFonts w:hint="eastAsia" w:eastAsia="仿宋_GB2312"/>
          <w:kern w:val="0"/>
          <w:sz w:val="30"/>
          <w:szCs w:val="30"/>
        </w:rPr>
        <w:t>年</w:t>
      </w:r>
      <w:r>
        <w:rPr>
          <w:rFonts w:hint="eastAsia" w:eastAsia="仿宋_GB2312"/>
          <w:kern w:val="0"/>
          <w:sz w:val="30"/>
          <w:szCs w:val="30"/>
          <w:lang w:eastAsia="zh-CN"/>
        </w:rPr>
        <w:t>一般公共预算</w:t>
      </w:r>
      <w:r>
        <w:rPr>
          <w:rFonts w:hint="eastAsia" w:eastAsia="仿宋_GB2312"/>
          <w:kern w:val="0"/>
          <w:sz w:val="30"/>
          <w:szCs w:val="30"/>
        </w:rPr>
        <w:t>“三公”经费预算数</w:t>
      </w:r>
      <w:r>
        <w:rPr>
          <w:rFonts w:hint="eastAsia" w:eastAsia="仿宋_GB2312"/>
          <w:kern w:val="0"/>
          <w:sz w:val="30"/>
          <w:szCs w:val="30"/>
          <w:lang w:val="en-US" w:eastAsia="zh-CN"/>
        </w:rPr>
        <w:t>22</w:t>
      </w:r>
      <w:r>
        <w:rPr>
          <w:rFonts w:hint="eastAsia" w:eastAsia="仿宋_GB2312"/>
          <w:kern w:val="0"/>
          <w:sz w:val="30"/>
          <w:szCs w:val="30"/>
        </w:rPr>
        <w:t>万元相比，</w:t>
      </w:r>
      <w:r>
        <w:rPr>
          <w:rFonts w:hint="eastAsia" w:eastAsia="仿宋_GB2312"/>
          <w:kern w:val="0"/>
          <w:sz w:val="30"/>
          <w:szCs w:val="30"/>
          <w:lang w:eastAsia="zh-CN"/>
        </w:rPr>
        <w:t>无变化</w:t>
      </w:r>
      <w:r>
        <w:rPr>
          <w:rFonts w:hint="eastAsia" w:eastAsia="仿宋_GB2312"/>
          <w:kern w:val="0"/>
          <w:sz w:val="30"/>
          <w:szCs w:val="30"/>
        </w:rPr>
        <w:t>。其中，因公出国（境）费</w:t>
      </w:r>
      <w:r>
        <w:rPr>
          <w:rFonts w:hint="eastAsia" w:eastAsia="仿宋_GB2312"/>
          <w:kern w:val="0"/>
          <w:sz w:val="30"/>
          <w:szCs w:val="30"/>
          <w:lang w:val="en-US" w:eastAsia="zh-CN"/>
        </w:rPr>
        <w:t>0</w:t>
      </w:r>
      <w:r>
        <w:rPr>
          <w:rFonts w:hint="eastAsia" w:eastAsia="仿宋_GB2312"/>
          <w:kern w:val="0"/>
          <w:sz w:val="30"/>
          <w:szCs w:val="30"/>
        </w:rPr>
        <w:t>万元</w:t>
      </w:r>
      <w:r>
        <w:rPr>
          <w:rFonts w:hint="eastAsia" w:eastAsia="仿宋_GB2312"/>
          <w:kern w:val="0"/>
          <w:sz w:val="30"/>
          <w:szCs w:val="30"/>
          <w:lang w:eastAsia="zh-CN"/>
        </w:rPr>
        <w:t>，无变化</w:t>
      </w:r>
      <w:r>
        <w:rPr>
          <w:rFonts w:hint="eastAsia" w:eastAsia="仿宋_GB2312"/>
          <w:kern w:val="0"/>
          <w:sz w:val="30"/>
          <w:szCs w:val="30"/>
        </w:rPr>
        <w:t>；公务接待费</w:t>
      </w:r>
      <w:r>
        <w:rPr>
          <w:rFonts w:hint="eastAsia" w:eastAsia="仿宋_GB2312"/>
          <w:kern w:val="0"/>
          <w:sz w:val="30"/>
          <w:szCs w:val="30"/>
          <w:lang w:eastAsia="zh-CN"/>
        </w:rPr>
        <w:t>增加</w:t>
      </w:r>
      <w:r>
        <w:rPr>
          <w:rFonts w:hint="eastAsia" w:eastAsia="仿宋_GB2312"/>
          <w:kern w:val="0"/>
          <w:sz w:val="30"/>
          <w:szCs w:val="30"/>
          <w:lang w:val="en-US" w:eastAsia="zh-CN"/>
        </w:rPr>
        <w:t>0</w:t>
      </w:r>
      <w:r>
        <w:rPr>
          <w:rFonts w:hint="eastAsia" w:eastAsia="仿宋_GB2312"/>
          <w:kern w:val="0"/>
          <w:sz w:val="30"/>
          <w:szCs w:val="30"/>
        </w:rPr>
        <w:t>万元,</w:t>
      </w:r>
      <w:r>
        <w:rPr>
          <w:rFonts w:hint="eastAsia" w:eastAsia="仿宋_GB2312"/>
          <w:kern w:val="0"/>
          <w:sz w:val="30"/>
          <w:szCs w:val="30"/>
          <w:lang w:eastAsia="zh-CN"/>
        </w:rPr>
        <w:t>无变化</w:t>
      </w:r>
      <w:r>
        <w:rPr>
          <w:rFonts w:hint="eastAsia" w:eastAsia="仿宋_GB2312"/>
          <w:kern w:val="0"/>
          <w:sz w:val="30"/>
          <w:szCs w:val="30"/>
        </w:rPr>
        <w:t>；</w:t>
      </w:r>
      <w:r>
        <w:rPr>
          <w:rFonts w:hint="eastAsia" w:eastAsia="仿宋_GB2312"/>
          <w:kern w:val="0"/>
          <w:sz w:val="30"/>
          <w:szCs w:val="30"/>
          <w:lang w:eastAsia="zh-CN"/>
        </w:rPr>
        <w:t>根据</w:t>
      </w:r>
      <w:r>
        <w:rPr>
          <w:rFonts w:hint="eastAsia" w:eastAsia="仿宋_GB2312"/>
          <w:kern w:val="0"/>
          <w:sz w:val="30"/>
          <w:szCs w:val="30"/>
          <w:lang w:val="en-US" w:eastAsia="zh-CN"/>
        </w:rPr>
        <w:t>2017年决算数，接待费没有多大变化，2018年预算数与2017年预算数一致</w:t>
      </w:r>
      <w:r>
        <w:rPr>
          <w:rFonts w:hint="eastAsia" w:eastAsia="仿宋_GB2312"/>
          <w:kern w:val="0"/>
          <w:sz w:val="30"/>
          <w:szCs w:val="30"/>
        </w:rPr>
        <w:t>；公务用车购置及运行费</w:t>
      </w:r>
      <w:r>
        <w:rPr>
          <w:rFonts w:hint="eastAsia" w:eastAsia="仿宋_GB2312"/>
          <w:kern w:val="0"/>
          <w:sz w:val="30"/>
          <w:szCs w:val="30"/>
          <w:lang w:eastAsia="zh-CN"/>
        </w:rPr>
        <w:t>增加</w:t>
      </w:r>
      <w:r>
        <w:rPr>
          <w:rFonts w:hint="eastAsia" w:eastAsia="仿宋_GB2312"/>
          <w:kern w:val="0"/>
          <w:sz w:val="30"/>
          <w:szCs w:val="30"/>
          <w:lang w:val="en-US" w:eastAsia="zh-CN"/>
        </w:rPr>
        <w:t>0</w:t>
      </w:r>
      <w:r>
        <w:rPr>
          <w:rFonts w:hint="eastAsia" w:eastAsia="仿宋_GB2312"/>
          <w:kern w:val="0"/>
          <w:sz w:val="30"/>
          <w:szCs w:val="30"/>
        </w:rPr>
        <w:t>万元，</w:t>
      </w:r>
      <w:r>
        <w:rPr>
          <w:rFonts w:hint="eastAsia" w:eastAsia="仿宋_GB2312"/>
          <w:kern w:val="0"/>
          <w:sz w:val="30"/>
          <w:szCs w:val="30"/>
          <w:lang w:eastAsia="zh-CN"/>
        </w:rPr>
        <w:t>无变化，</w:t>
      </w:r>
      <w:r>
        <w:rPr>
          <w:rFonts w:hint="eastAsia" w:eastAsia="仿宋_GB2312"/>
          <w:kern w:val="0"/>
          <w:sz w:val="30"/>
          <w:szCs w:val="30"/>
          <w:lang w:val="en-US" w:eastAsia="zh-CN"/>
        </w:rPr>
        <w:t>2018年预算数与2017年预算数一致</w:t>
      </w:r>
      <w:r>
        <w:rPr>
          <w:rFonts w:hint="eastAsia" w:eastAsia="仿宋_GB2312"/>
          <w:kern w:val="0"/>
          <w:sz w:val="30"/>
          <w:szCs w:val="30"/>
        </w:rPr>
        <w:t>；</w:t>
      </w:r>
      <w:r>
        <w:rPr>
          <w:rFonts w:hint="eastAsia" w:eastAsia="仿宋_GB2312"/>
          <w:kern w:val="0"/>
          <w:sz w:val="30"/>
          <w:szCs w:val="30"/>
          <w:lang w:eastAsia="zh-CN"/>
        </w:rPr>
        <w:t>无</w:t>
      </w:r>
      <w:r>
        <w:rPr>
          <w:rFonts w:hint="eastAsia" w:eastAsia="仿宋_GB2312"/>
          <w:kern w:val="0"/>
          <w:sz w:val="30"/>
          <w:szCs w:val="30"/>
        </w:rPr>
        <w:t>公务用车购置</w:t>
      </w:r>
      <w:r>
        <w:rPr>
          <w:rFonts w:hint="eastAsia" w:eastAsia="仿宋_GB2312"/>
          <w:kern w:val="0"/>
          <w:sz w:val="30"/>
          <w:szCs w:val="30"/>
          <w:lang w:eastAsia="zh-CN"/>
        </w:rPr>
        <w:t>费</w:t>
      </w:r>
      <w:r>
        <w:rPr>
          <w:rFonts w:hint="eastAsia" w:eastAsia="仿宋_GB2312"/>
          <w:kern w:val="0"/>
          <w:sz w:val="30"/>
          <w:szCs w:val="30"/>
        </w:rPr>
        <w:t>。公务用车</w:t>
      </w:r>
      <w:r>
        <w:rPr>
          <w:rFonts w:hint="eastAsia" w:eastAsia="仿宋_GB2312"/>
          <w:kern w:val="0"/>
          <w:sz w:val="30"/>
          <w:szCs w:val="30"/>
          <w:lang w:eastAsia="zh-CN"/>
        </w:rPr>
        <w:t>运行</w:t>
      </w:r>
      <w:r>
        <w:rPr>
          <w:rFonts w:hint="eastAsia" w:eastAsia="仿宋_GB2312"/>
          <w:kern w:val="0"/>
          <w:sz w:val="30"/>
          <w:szCs w:val="30"/>
        </w:rPr>
        <w:t>费</w:t>
      </w:r>
      <w:r>
        <w:rPr>
          <w:rFonts w:hint="eastAsia" w:eastAsia="仿宋_GB2312"/>
          <w:kern w:val="0"/>
          <w:sz w:val="30"/>
          <w:szCs w:val="30"/>
          <w:lang w:eastAsia="zh-CN"/>
        </w:rPr>
        <w:t>没有变化。</w:t>
      </w:r>
    </w:p>
    <w:p>
      <w:pPr>
        <w:widowControl/>
        <w:ind w:firstLine="602" w:firstLineChars="200"/>
        <w:jc w:val="left"/>
        <w:rPr>
          <w:rFonts w:eastAsia="仿宋_GB2312"/>
          <w:b/>
          <w:kern w:val="0"/>
          <w:sz w:val="30"/>
          <w:szCs w:val="30"/>
        </w:rPr>
      </w:pPr>
    </w:p>
    <w:p>
      <w:pPr>
        <w:widowControl/>
        <w:ind w:firstLine="600" w:firstLineChars="200"/>
        <w:jc w:val="left"/>
        <w:rPr>
          <w:rFonts w:ascii="黑体" w:hAnsi="黑体" w:eastAsia="黑体"/>
          <w:kern w:val="0"/>
          <w:sz w:val="30"/>
          <w:szCs w:val="30"/>
        </w:rPr>
      </w:pPr>
      <w:r>
        <w:rPr>
          <w:rFonts w:hint="eastAsia" w:ascii="黑体" w:hAnsi="黑体" w:eastAsia="黑体"/>
          <w:kern w:val="0"/>
          <w:sz w:val="30"/>
          <w:szCs w:val="30"/>
          <w:lang w:eastAsia="zh-CN"/>
        </w:rPr>
        <w:t>九</w:t>
      </w:r>
      <w:r>
        <w:rPr>
          <w:rFonts w:ascii="黑体" w:hAnsi="黑体" w:eastAsia="黑体"/>
          <w:kern w:val="0"/>
          <w:sz w:val="30"/>
          <w:szCs w:val="30"/>
        </w:rPr>
        <w:t>、其他公开信息</w:t>
      </w:r>
    </w:p>
    <w:p>
      <w:pPr>
        <w:widowControl/>
        <w:ind w:firstLine="602" w:firstLineChars="200"/>
        <w:jc w:val="left"/>
        <w:rPr>
          <w:rFonts w:ascii="楷体_GB2312" w:eastAsia="楷体_GB2312"/>
          <w:b/>
          <w:bCs/>
          <w:kern w:val="0"/>
          <w:sz w:val="30"/>
          <w:szCs w:val="30"/>
        </w:rPr>
      </w:pPr>
      <w:r>
        <w:rPr>
          <w:rFonts w:ascii="楷体_GB2312" w:eastAsia="楷体_GB2312"/>
          <w:b/>
          <w:bCs/>
          <w:kern w:val="0"/>
          <w:sz w:val="30"/>
          <w:szCs w:val="30"/>
        </w:rPr>
        <w:t>（一）专业名词解释</w:t>
      </w:r>
    </w:p>
    <w:p>
      <w:pPr>
        <w:numPr>
          <w:ilvl w:val="0"/>
          <w:numId w:val="0"/>
        </w:numPr>
        <w:autoSpaceDE w:val="0"/>
        <w:autoSpaceDN w:val="0"/>
        <w:adjustRightInd w:val="0"/>
        <w:spacing w:line="560" w:lineRule="exact"/>
        <w:jc w:val="left"/>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 xml:space="preserve">    </w:t>
      </w:r>
      <w:r>
        <w:rPr>
          <w:rFonts w:hint="eastAsia" w:ascii="仿宋_GB2312" w:hAnsi="宋体" w:eastAsia="仿宋_GB2312"/>
          <w:sz w:val="30"/>
          <w:szCs w:val="30"/>
        </w:rPr>
        <w:t>情况说明里涉及到需要解释说明的</w:t>
      </w:r>
      <w:r>
        <w:rPr>
          <w:rFonts w:hint="eastAsia" w:ascii="仿宋_GB2312" w:hAnsi="宋体" w:eastAsia="仿宋_GB2312"/>
          <w:sz w:val="30"/>
          <w:szCs w:val="30"/>
          <w:lang w:eastAsia="zh-CN"/>
        </w:rPr>
        <w:t>预算</w:t>
      </w:r>
      <w:r>
        <w:rPr>
          <w:rFonts w:hint="eastAsia" w:ascii="仿宋_GB2312" w:hAnsi="宋体" w:eastAsia="仿宋_GB2312"/>
          <w:sz w:val="30"/>
          <w:szCs w:val="30"/>
        </w:rPr>
        <w:t>相关专用名词，在此进行说明解释。</w:t>
      </w:r>
    </w:p>
    <w:p>
      <w:pPr>
        <w:rPr>
          <w:rFonts w:hint="eastAsia" w:eastAsia="仿宋_GB2312"/>
          <w:sz w:val="32"/>
        </w:rPr>
      </w:pPr>
      <w:r>
        <w:rPr>
          <w:rFonts w:hint="eastAsia" w:ascii="仿宋_GB2312" w:hAnsi="仿宋_GB2312" w:eastAsia="仿宋_GB2312" w:cs="仿宋_GB2312"/>
          <w:kern w:val="0"/>
          <w:sz w:val="32"/>
          <w:szCs w:val="32"/>
          <w:lang w:val="en-US" w:eastAsia="zh-CN"/>
        </w:rPr>
        <w:t xml:space="preserve">  </w:t>
      </w:r>
      <w:r>
        <w:rPr>
          <w:rFonts w:hint="eastAsia" w:eastAsia="仿宋_GB2312"/>
          <w:sz w:val="32"/>
          <w:lang w:val="en-US" w:eastAsia="zh-CN"/>
        </w:rPr>
        <w:t xml:space="preserve"> </w:t>
      </w:r>
      <w:r>
        <w:rPr>
          <w:rFonts w:hint="eastAsia" w:eastAsia="仿宋_GB2312"/>
          <w:sz w:val="32"/>
        </w:rPr>
        <w:t>（</w:t>
      </w:r>
      <w:r>
        <w:rPr>
          <w:rFonts w:hint="eastAsia" w:eastAsia="仿宋_GB2312"/>
          <w:sz w:val="32"/>
          <w:lang w:val="en-US" w:eastAsia="zh-CN"/>
        </w:rPr>
        <w:t>1</w:t>
      </w:r>
      <w:r>
        <w:rPr>
          <w:rFonts w:hint="eastAsia" w:eastAsia="仿宋_GB2312"/>
          <w:sz w:val="32"/>
        </w:rPr>
        <w:t>）</w:t>
      </w:r>
      <w:r>
        <w:rPr>
          <w:rFonts w:eastAsia="仿宋_GB2312"/>
          <w:sz w:val="32"/>
        </w:rPr>
        <w:t>政府采购</w:t>
      </w:r>
      <w:r>
        <w:rPr>
          <w:rFonts w:hint="eastAsia" w:eastAsia="仿宋_GB2312"/>
          <w:sz w:val="32"/>
        </w:rPr>
        <w:t>：</w:t>
      </w:r>
      <w:r>
        <w:rPr>
          <w:rFonts w:eastAsia="仿宋_GB2312"/>
          <w:sz w:val="32"/>
        </w:rPr>
        <w:t>指国家各级政府为从事日常的政务活动或为了满足公共服务的目的，利用国家</w:t>
      </w:r>
      <w:r>
        <w:rPr>
          <w:rFonts w:eastAsia="仿宋_GB2312"/>
          <w:sz w:val="32"/>
        </w:rPr>
        <w:fldChar w:fldCharType="begin"/>
      </w:r>
      <w:r>
        <w:rPr>
          <w:rFonts w:eastAsia="仿宋_GB2312"/>
          <w:sz w:val="32"/>
        </w:rPr>
        <w:instrText xml:space="preserve"> HYPERLINK "https://baike.so.com/doc/5716834-5929560.html" \t "_blank" </w:instrText>
      </w:r>
      <w:r>
        <w:rPr>
          <w:rFonts w:eastAsia="仿宋_GB2312"/>
          <w:sz w:val="32"/>
        </w:rPr>
        <w:fldChar w:fldCharType="separate"/>
      </w:r>
      <w:r>
        <w:rPr>
          <w:rFonts w:eastAsia="仿宋_GB2312"/>
          <w:sz w:val="32"/>
        </w:rPr>
        <w:t>财政性资金</w:t>
      </w:r>
      <w:r>
        <w:rPr>
          <w:rFonts w:eastAsia="仿宋_GB2312"/>
          <w:sz w:val="32"/>
        </w:rPr>
        <w:fldChar w:fldCharType="end"/>
      </w:r>
      <w:r>
        <w:rPr>
          <w:rFonts w:eastAsia="仿宋_GB2312"/>
          <w:sz w:val="32"/>
        </w:rPr>
        <w:t>和政府借款购买货物、工程和服务的行为。政府采购不仅是指具体的</w:t>
      </w:r>
      <w:r>
        <w:rPr>
          <w:rFonts w:eastAsia="仿宋_GB2312"/>
          <w:sz w:val="32"/>
        </w:rPr>
        <w:fldChar w:fldCharType="begin"/>
      </w:r>
      <w:r>
        <w:rPr>
          <w:rFonts w:eastAsia="仿宋_GB2312"/>
          <w:sz w:val="32"/>
        </w:rPr>
        <w:instrText xml:space="preserve"> HYPERLINK "https://baike.so.com/doc/4796448-5012566.html" \t "_blank" </w:instrText>
      </w:r>
      <w:r>
        <w:rPr>
          <w:rFonts w:eastAsia="仿宋_GB2312"/>
          <w:sz w:val="32"/>
        </w:rPr>
        <w:fldChar w:fldCharType="separate"/>
      </w:r>
      <w:r>
        <w:rPr>
          <w:rFonts w:eastAsia="仿宋_GB2312"/>
          <w:sz w:val="32"/>
        </w:rPr>
        <w:t>采购过程</w:t>
      </w:r>
      <w:r>
        <w:rPr>
          <w:rFonts w:eastAsia="仿宋_GB2312"/>
          <w:sz w:val="32"/>
        </w:rPr>
        <w:fldChar w:fldCharType="end"/>
      </w:r>
      <w:r>
        <w:rPr>
          <w:rFonts w:eastAsia="仿宋_GB2312"/>
          <w:sz w:val="32"/>
        </w:rPr>
        <w:t>，而且是采购政策、采购程序、采购过程及采购管理的总称，是一种对公共采购管理的制度。</w:t>
      </w:r>
    </w:p>
    <w:p>
      <w:pPr>
        <w:ind w:firstLine="640" w:firstLineChars="200"/>
        <w:rPr>
          <w:rFonts w:eastAsia="仿宋_GB2312"/>
          <w:sz w:val="32"/>
        </w:rPr>
      </w:pPr>
      <w:r>
        <w:rPr>
          <w:rFonts w:eastAsia="仿宋_GB2312"/>
          <w:sz w:val="32"/>
        </w:rPr>
        <w:t>(</w:t>
      </w:r>
      <w:r>
        <w:rPr>
          <w:rFonts w:hint="eastAsia" w:eastAsia="仿宋_GB2312"/>
          <w:sz w:val="32"/>
          <w:lang w:val="en-US" w:eastAsia="zh-CN"/>
        </w:rPr>
        <w:t>2</w:t>
      </w:r>
      <w:r>
        <w:rPr>
          <w:rFonts w:eastAsia="仿宋_GB2312"/>
          <w:sz w:val="32"/>
        </w:rPr>
        <w:t>)</w:t>
      </w:r>
      <w:r>
        <w:rPr>
          <w:rFonts w:hint="eastAsia" w:eastAsia="仿宋_GB2312"/>
          <w:sz w:val="32"/>
        </w:rPr>
        <w:t xml:space="preserve"> </w:t>
      </w:r>
      <w:r>
        <w:rPr>
          <w:rFonts w:eastAsia="仿宋_GB2312"/>
          <w:sz w:val="32"/>
        </w:rPr>
        <w:t>财政拨款收入:</w:t>
      </w:r>
      <w:r>
        <w:rPr>
          <w:rFonts w:hint="eastAsia" w:eastAsia="仿宋_GB2312"/>
          <w:sz w:val="32"/>
        </w:rPr>
        <w:t xml:space="preserve"> </w:t>
      </w:r>
      <w:r>
        <w:rPr>
          <w:rFonts w:eastAsia="仿宋_GB2312"/>
          <w:sz w:val="32"/>
        </w:rPr>
        <w:t>指本级财政当年拨付的资金。</w:t>
      </w:r>
    </w:p>
    <w:p>
      <w:pPr>
        <w:ind w:firstLine="640" w:firstLineChars="200"/>
        <w:rPr>
          <w:rFonts w:eastAsia="仿宋_GB2312"/>
          <w:sz w:val="32"/>
        </w:rPr>
      </w:pPr>
      <w:r>
        <w:rPr>
          <w:rFonts w:eastAsia="仿宋_GB2312"/>
          <w:sz w:val="32"/>
        </w:rPr>
        <w:t>(</w:t>
      </w:r>
      <w:r>
        <w:rPr>
          <w:rFonts w:hint="eastAsia" w:eastAsia="仿宋_GB2312"/>
          <w:sz w:val="32"/>
          <w:lang w:val="en-US" w:eastAsia="zh-CN"/>
        </w:rPr>
        <w:t>3</w:t>
      </w:r>
      <w:r>
        <w:rPr>
          <w:rFonts w:eastAsia="仿宋_GB2312"/>
          <w:sz w:val="32"/>
        </w:rPr>
        <w:t>)年初结转和结余:</w:t>
      </w:r>
      <w:r>
        <w:rPr>
          <w:rFonts w:hint="eastAsia" w:eastAsia="仿宋_GB2312"/>
          <w:sz w:val="32"/>
        </w:rPr>
        <w:t xml:space="preserve"> </w:t>
      </w:r>
      <w:r>
        <w:rPr>
          <w:rFonts w:eastAsia="仿宋_GB2312"/>
          <w:sz w:val="32"/>
        </w:rPr>
        <w:t>指以前年度尚未完成、结转到本年按有关规定继续使用的资金。</w:t>
      </w:r>
    </w:p>
    <w:p>
      <w:pPr>
        <w:ind w:firstLine="640" w:firstLineChars="200"/>
        <w:rPr>
          <w:rFonts w:eastAsia="仿宋_GB2312"/>
          <w:sz w:val="32"/>
        </w:rPr>
      </w:pPr>
      <w:r>
        <w:rPr>
          <w:rFonts w:eastAsia="仿宋_GB2312"/>
          <w:sz w:val="32"/>
        </w:rPr>
        <w:t>(</w:t>
      </w:r>
      <w:r>
        <w:rPr>
          <w:rFonts w:hint="eastAsia" w:eastAsia="仿宋_GB2312"/>
          <w:sz w:val="32"/>
          <w:lang w:val="en-US" w:eastAsia="zh-CN"/>
        </w:rPr>
        <w:t>4</w:t>
      </w:r>
      <w:r>
        <w:rPr>
          <w:rFonts w:eastAsia="仿宋_GB2312"/>
          <w:sz w:val="32"/>
        </w:rPr>
        <w:t>)基本支出:</w:t>
      </w:r>
      <w:r>
        <w:rPr>
          <w:rFonts w:hint="eastAsia" w:eastAsia="仿宋_GB2312"/>
          <w:sz w:val="32"/>
        </w:rPr>
        <w:t xml:space="preserve"> </w:t>
      </w:r>
      <w:r>
        <w:rPr>
          <w:rFonts w:eastAsia="仿宋_GB2312"/>
          <w:sz w:val="32"/>
        </w:rPr>
        <w:t>指为保障机构正常运转、完成日常工作任务而发生的人员支出和公用支出。</w:t>
      </w:r>
    </w:p>
    <w:p>
      <w:pPr>
        <w:ind w:firstLine="640" w:firstLineChars="200"/>
        <w:rPr>
          <w:rFonts w:eastAsia="仿宋_GB2312"/>
          <w:sz w:val="32"/>
        </w:rPr>
      </w:pPr>
      <w:r>
        <w:rPr>
          <w:rFonts w:eastAsia="仿宋_GB2312"/>
          <w:sz w:val="32"/>
        </w:rPr>
        <w:t>(</w:t>
      </w:r>
      <w:r>
        <w:rPr>
          <w:rFonts w:hint="eastAsia" w:eastAsia="仿宋_GB2312"/>
          <w:sz w:val="32"/>
          <w:lang w:val="en-US" w:eastAsia="zh-CN"/>
        </w:rPr>
        <w:t>5</w:t>
      </w:r>
      <w:r>
        <w:rPr>
          <w:rFonts w:eastAsia="仿宋_GB2312"/>
          <w:sz w:val="32"/>
        </w:rPr>
        <w:t>)项目支出:</w:t>
      </w:r>
      <w:r>
        <w:rPr>
          <w:rFonts w:hint="eastAsia" w:eastAsia="仿宋_GB2312"/>
          <w:sz w:val="32"/>
        </w:rPr>
        <w:t xml:space="preserve"> </w:t>
      </w:r>
      <w:r>
        <w:rPr>
          <w:rFonts w:eastAsia="仿宋_GB2312"/>
          <w:sz w:val="32"/>
        </w:rPr>
        <w:t>指在基本支出之外为完成特定行政任务和事业发展目标所发生的支出。</w:t>
      </w:r>
    </w:p>
    <w:p>
      <w:pPr>
        <w:rPr>
          <w:rFonts w:hint="eastAsia" w:eastAsia="仿宋_GB2312"/>
          <w:sz w:val="32"/>
        </w:rPr>
      </w:pPr>
      <w:r>
        <w:rPr>
          <w:rFonts w:eastAsia="仿宋_GB2312"/>
          <w:sz w:val="32"/>
        </w:rPr>
        <w:t xml:space="preserve"> </w:t>
      </w:r>
      <w:r>
        <w:rPr>
          <w:rFonts w:hint="eastAsia" w:eastAsia="仿宋_GB2312"/>
          <w:sz w:val="32"/>
          <w:lang w:val="en-US" w:eastAsia="zh-CN"/>
        </w:rPr>
        <w:t xml:space="preserve">   </w:t>
      </w:r>
      <w:r>
        <w:rPr>
          <w:rFonts w:eastAsia="仿宋_GB2312"/>
          <w:sz w:val="32"/>
        </w:rPr>
        <w:t>(</w:t>
      </w:r>
      <w:r>
        <w:rPr>
          <w:rFonts w:hint="eastAsia" w:eastAsia="仿宋_GB2312"/>
          <w:sz w:val="32"/>
          <w:lang w:val="en-US" w:eastAsia="zh-CN"/>
        </w:rPr>
        <w:t>6</w:t>
      </w:r>
      <w:r>
        <w:rPr>
          <w:rFonts w:eastAsia="仿宋_GB2312"/>
          <w:sz w:val="32"/>
        </w:rPr>
        <w:t>)</w:t>
      </w:r>
      <w:r>
        <w:rPr>
          <w:rFonts w:hint="eastAsia" w:eastAsia="仿宋_GB2312"/>
          <w:sz w:val="32"/>
          <w:lang w:eastAsia="zh-CN"/>
        </w:rPr>
        <w:t>“</w:t>
      </w:r>
      <w:r>
        <w:rPr>
          <w:rFonts w:eastAsia="仿宋_GB2312"/>
          <w:sz w:val="32"/>
        </w:rPr>
        <w:t>三公</w:t>
      </w:r>
      <w:r>
        <w:rPr>
          <w:rFonts w:hint="eastAsia" w:eastAsia="仿宋_GB2312"/>
          <w:sz w:val="32"/>
          <w:lang w:eastAsia="zh-CN"/>
        </w:rPr>
        <w:t>”</w:t>
      </w:r>
      <w:r>
        <w:rPr>
          <w:rFonts w:eastAsia="仿宋_GB2312"/>
          <w:sz w:val="32"/>
        </w:rPr>
        <w:t>经费:</w:t>
      </w:r>
      <w:r>
        <w:rPr>
          <w:rFonts w:hint="eastAsia" w:eastAsia="仿宋_GB2312"/>
          <w:sz w:val="32"/>
        </w:rPr>
        <w:t xml:space="preserve"> 指</w:t>
      </w:r>
      <w:r>
        <w:rPr>
          <w:rFonts w:eastAsia="仿宋_GB2312"/>
          <w:sz w:val="32"/>
        </w:rPr>
        <w:t>纳入本级财政预决算管理的"三公"经费，是指本级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ind w:firstLine="640" w:firstLineChars="200"/>
        <w:rPr>
          <w:rFonts w:hint="eastAsia" w:eastAsia="仿宋_GB2312"/>
          <w:sz w:val="32"/>
        </w:rPr>
      </w:pPr>
      <w:r>
        <w:rPr>
          <w:rFonts w:eastAsia="仿宋_GB2312"/>
          <w:sz w:val="32"/>
        </w:rPr>
        <w:t>(</w:t>
      </w:r>
      <w:r>
        <w:rPr>
          <w:rFonts w:hint="eastAsia" w:eastAsia="仿宋_GB2312"/>
          <w:sz w:val="32"/>
          <w:lang w:val="en-US" w:eastAsia="zh-CN"/>
        </w:rPr>
        <w:t>7</w:t>
      </w:r>
      <w:r>
        <w:rPr>
          <w:rFonts w:eastAsia="仿宋_GB2312"/>
          <w:sz w:val="32"/>
        </w:rPr>
        <w:t>)机关运行经费:</w:t>
      </w:r>
      <w:r>
        <w:rPr>
          <w:rFonts w:hint="eastAsia" w:eastAsia="仿宋_GB2312"/>
          <w:sz w:val="32"/>
        </w:rPr>
        <w:t xml:space="preserve"> 指</w:t>
      </w:r>
      <w:r>
        <w:rPr>
          <w:rFonts w:eastAsia="仿宋_GB2312"/>
          <w:sz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r>
        <w:rPr>
          <w:rFonts w:hint="eastAsia" w:eastAsia="仿宋_GB2312"/>
          <w:sz w:val="32"/>
        </w:rPr>
        <w:t>。</w:t>
      </w:r>
    </w:p>
    <w:p>
      <w:pPr>
        <w:widowControl/>
        <w:ind w:firstLine="602" w:firstLineChars="200"/>
        <w:jc w:val="left"/>
        <w:rPr>
          <w:rFonts w:ascii="楷体_GB2312" w:eastAsia="楷体_GB2312"/>
          <w:b/>
          <w:bCs/>
          <w:kern w:val="0"/>
          <w:sz w:val="30"/>
          <w:szCs w:val="30"/>
        </w:rPr>
      </w:pPr>
      <w:r>
        <w:rPr>
          <w:rFonts w:ascii="楷体_GB2312" w:eastAsia="楷体_GB2312"/>
          <w:b/>
          <w:bCs/>
          <w:kern w:val="0"/>
          <w:sz w:val="30"/>
          <w:szCs w:val="30"/>
        </w:rPr>
        <w:t>（二）机关运行经费安排</w:t>
      </w:r>
    </w:p>
    <w:p>
      <w:pPr>
        <w:widowControl/>
        <w:ind w:firstLine="600" w:firstLineChars="200"/>
        <w:jc w:val="left"/>
        <w:rPr>
          <w:rFonts w:eastAsia="仿宋_GB2312"/>
          <w:kern w:val="0"/>
          <w:sz w:val="30"/>
          <w:szCs w:val="30"/>
        </w:rPr>
      </w:pPr>
      <w:r>
        <w:rPr>
          <w:rFonts w:hint="eastAsia" w:eastAsia="仿宋_GB2312"/>
          <w:kern w:val="0"/>
          <w:sz w:val="30"/>
          <w:szCs w:val="30"/>
          <w:lang w:val="en-US" w:eastAsia="zh-CN"/>
        </w:rPr>
        <w:t>机关运行经费安排：</w:t>
      </w:r>
      <w:r>
        <w:rPr>
          <w:rFonts w:hint="eastAsia" w:eastAsia="仿宋_GB2312"/>
          <w:kern w:val="0"/>
          <w:sz w:val="30"/>
          <w:szCs w:val="30"/>
          <w:lang w:eastAsia="zh-CN"/>
        </w:rPr>
        <w:t>一般公用经费</w:t>
      </w:r>
      <w:r>
        <w:rPr>
          <w:rFonts w:hint="eastAsia" w:eastAsia="仿宋_GB2312"/>
          <w:kern w:val="0"/>
          <w:sz w:val="30"/>
          <w:szCs w:val="30"/>
          <w:lang w:val="en-US" w:eastAsia="zh-CN"/>
        </w:rPr>
        <w:t>13.11万元（</w:t>
      </w:r>
      <w:r>
        <w:rPr>
          <w:rFonts w:hint="eastAsia" w:ascii="仿宋_GB2312" w:eastAsia="仿宋_GB2312" w:cs="宋体"/>
          <w:kern w:val="0"/>
          <w:sz w:val="32"/>
          <w:szCs w:val="32"/>
        </w:rPr>
        <w:t>核定标准：办公费核定</w:t>
      </w:r>
      <w:r>
        <w:rPr>
          <w:rFonts w:hint="eastAsia" w:ascii="仿宋_GB2312" w:eastAsia="仿宋_GB2312" w:cs="宋体"/>
          <w:kern w:val="0"/>
          <w:sz w:val="32"/>
          <w:szCs w:val="32"/>
          <w:lang w:eastAsia="zh-CN"/>
        </w:rPr>
        <w:t>按编制数</w:t>
      </w:r>
      <w:r>
        <w:rPr>
          <w:rFonts w:hint="eastAsia" w:ascii="仿宋_GB2312" w:eastAsia="仿宋_GB2312" w:cs="宋体"/>
          <w:kern w:val="0"/>
          <w:sz w:val="32"/>
          <w:szCs w:val="32"/>
        </w:rPr>
        <w:t>每人年均</w:t>
      </w:r>
      <w:r>
        <w:rPr>
          <w:rFonts w:hint="eastAsia" w:ascii="仿宋_GB2312" w:eastAsia="仿宋_GB2312" w:cs="宋体"/>
          <w:kern w:val="0"/>
          <w:sz w:val="32"/>
          <w:szCs w:val="32"/>
          <w:lang w:val="en-US" w:eastAsia="zh-CN"/>
        </w:rPr>
        <w:t>3000</w:t>
      </w:r>
      <w:r>
        <w:rPr>
          <w:rFonts w:hint="eastAsia" w:ascii="仿宋_GB2312" w:eastAsia="仿宋_GB2312" w:cs="宋体"/>
          <w:kern w:val="0"/>
          <w:sz w:val="32"/>
          <w:szCs w:val="32"/>
        </w:rPr>
        <w:t>元</w:t>
      </w:r>
      <w:r>
        <w:rPr>
          <w:rFonts w:hint="eastAsia" w:ascii="仿宋_GB2312" w:eastAsia="仿宋_GB2312" w:cs="宋体"/>
          <w:kern w:val="0"/>
          <w:sz w:val="32"/>
          <w:szCs w:val="32"/>
          <w:lang w:eastAsia="zh-CN"/>
        </w:rPr>
        <w:t>，超编按</w:t>
      </w:r>
      <w:r>
        <w:rPr>
          <w:rFonts w:hint="eastAsia" w:ascii="仿宋_GB2312" w:eastAsia="仿宋_GB2312" w:cs="宋体"/>
          <w:kern w:val="0"/>
          <w:sz w:val="32"/>
          <w:szCs w:val="32"/>
        </w:rPr>
        <w:t>每人年均</w:t>
      </w:r>
      <w:r>
        <w:rPr>
          <w:rFonts w:hint="eastAsia" w:ascii="仿宋_GB2312" w:eastAsia="仿宋_GB2312" w:cs="宋体"/>
          <w:kern w:val="0"/>
          <w:sz w:val="32"/>
          <w:szCs w:val="32"/>
          <w:lang w:val="en-US" w:eastAsia="zh-CN"/>
        </w:rPr>
        <w:t>3000元的30%核定）</w:t>
      </w:r>
      <w:r>
        <w:rPr>
          <w:rFonts w:hint="eastAsia" w:eastAsia="仿宋_GB2312"/>
          <w:kern w:val="0"/>
          <w:sz w:val="30"/>
          <w:szCs w:val="30"/>
          <w:lang w:val="en-US" w:eastAsia="zh-CN"/>
        </w:rPr>
        <w:t>、非税收入安排经费55万元、工会及福利费7.4万元、退休公用0.06万元、专项业务费200万元，共计275.57万元。具体分为：办公费4万元、水费0.3万元、电费1万元、差旅费1万元、邮电费2万元、维修维护费0.81万元、培训费1万元、公务接待费2万元、公务用车运行维护费6万元、其他一般公用经费29万元、被装购置费21万元、工会及福利费7.4万元、离退休公用经费0.06万元；项目支出200万元主要用于专项业务费，主要是数字城管经费及维修维护费29万元，国家统一更新城管执法制服费80万元，车辆租赁费及正常维护费65万元，聘请律师顾问费4万元，</w:t>
      </w:r>
      <w:r>
        <w:rPr>
          <w:rFonts w:hint="eastAsia" w:ascii="仿宋_GB2312" w:hAnsi="仿宋_GB2312" w:eastAsia="仿宋_GB2312" w:cs="仿宋_GB2312"/>
          <w:sz w:val="30"/>
          <w:szCs w:val="30"/>
        </w:rPr>
        <w:t>“两违”专项行动工作经费</w:t>
      </w:r>
      <w:r>
        <w:rPr>
          <w:rFonts w:hint="eastAsia" w:ascii="仿宋_GB2312" w:hAnsi="仿宋_GB2312" w:eastAsia="仿宋_GB2312" w:cs="仿宋_GB2312"/>
          <w:sz w:val="30"/>
          <w:szCs w:val="30"/>
          <w:lang w:val="en-US" w:eastAsia="zh-CN"/>
        </w:rPr>
        <w:t>22万元</w:t>
      </w:r>
      <w:r>
        <w:rPr>
          <w:rFonts w:eastAsia="仿宋_GB2312"/>
          <w:kern w:val="0"/>
          <w:sz w:val="30"/>
          <w:szCs w:val="30"/>
        </w:rPr>
        <w:t>。</w:t>
      </w:r>
    </w:p>
    <w:p>
      <w:pPr>
        <w:widowControl/>
        <w:ind w:firstLine="602" w:firstLineChars="200"/>
        <w:jc w:val="left"/>
        <w:rPr>
          <w:rFonts w:ascii="楷体_GB2312" w:eastAsia="楷体_GB2312"/>
          <w:b/>
          <w:bCs/>
          <w:kern w:val="0"/>
          <w:sz w:val="30"/>
          <w:szCs w:val="30"/>
        </w:rPr>
      </w:pPr>
      <w:r>
        <w:rPr>
          <w:rFonts w:ascii="楷体_GB2312" w:eastAsia="楷体_GB2312"/>
          <w:b/>
          <w:bCs/>
          <w:kern w:val="0"/>
          <w:sz w:val="30"/>
          <w:szCs w:val="30"/>
        </w:rPr>
        <w:t>（三）国有资产占用情况</w:t>
      </w:r>
    </w:p>
    <w:p>
      <w:pPr>
        <w:widowControl/>
        <w:ind w:firstLine="600" w:firstLineChars="200"/>
        <w:jc w:val="left"/>
        <w:rPr>
          <w:rFonts w:hint="eastAsia" w:eastAsia="仿宋_GB2312"/>
          <w:kern w:val="0"/>
          <w:sz w:val="30"/>
          <w:szCs w:val="30"/>
        </w:rPr>
      </w:pPr>
      <w:r>
        <w:rPr>
          <w:rFonts w:hint="eastAsia" w:eastAsia="仿宋_GB2312"/>
          <w:kern w:val="0"/>
          <w:sz w:val="30"/>
          <w:szCs w:val="30"/>
        </w:rPr>
        <w:t>鉴于截至</w:t>
      </w:r>
      <w:r>
        <w:rPr>
          <w:rFonts w:hint="eastAsia" w:eastAsia="仿宋_GB2312"/>
          <w:kern w:val="0"/>
          <w:sz w:val="30"/>
          <w:szCs w:val="30"/>
          <w:lang w:val="en-US" w:eastAsia="zh-CN"/>
        </w:rPr>
        <w:t>2017</w:t>
      </w:r>
      <w:r>
        <w:rPr>
          <w:rFonts w:hint="eastAsia" w:eastAsia="仿宋_GB2312"/>
          <w:kern w:val="0"/>
          <w:sz w:val="30"/>
          <w:szCs w:val="30"/>
        </w:rPr>
        <w:t>年12月31日的国有资产占有使用情况需在完成</w:t>
      </w:r>
      <w:r>
        <w:rPr>
          <w:rFonts w:hint="eastAsia" w:eastAsia="仿宋_GB2312"/>
          <w:kern w:val="0"/>
          <w:sz w:val="30"/>
          <w:szCs w:val="30"/>
          <w:lang w:val="en-US" w:eastAsia="zh-CN"/>
        </w:rPr>
        <w:t>2017</w:t>
      </w:r>
      <w:r>
        <w:rPr>
          <w:rFonts w:hint="eastAsia" w:eastAsia="仿宋_GB2312"/>
          <w:kern w:val="0"/>
          <w:sz w:val="30"/>
          <w:szCs w:val="30"/>
        </w:rPr>
        <w:t>年决算编制后才能统计汇总相关数据，因此，将在公开</w:t>
      </w:r>
      <w:r>
        <w:rPr>
          <w:rFonts w:hint="eastAsia" w:eastAsia="仿宋_GB2312"/>
          <w:kern w:val="0"/>
          <w:sz w:val="30"/>
          <w:szCs w:val="30"/>
          <w:lang w:val="en-US" w:eastAsia="zh-CN"/>
        </w:rPr>
        <w:t>2017</w:t>
      </w:r>
      <w:r>
        <w:rPr>
          <w:rFonts w:hint="eastAsia" w:eastAsia="仿宋_GB2312"/>
          <w:kern w:val="0"/>
          <w:sz w:val="30"/>
          <w:szCs w:val="30"/>
        </w:rPr>
        <w:t>年度部门决算时一并公开部门截至</w:t>
      </w:r>
      <w:r>
        <w:rPr>
          <w:rFonts w:hint="eastAsia" w:eastAsia="仿宋_GB2312"/>
          <w:kern w:val="0"/>
          <w:sz w:val="30"/>
          <w:szCs w:val="30"/>
          <w:lang w:val="en-US" w:eastAsia="zh-CN"/>
        </w:rPr>
        <w:t>2017</w:t>
      </w:r>
      <w:r>
        <w:rPr>
          <w:rFonts w:hint="eastAsia" w:eastAsia="仿宋_GB2312"/>
          <w:kern w:val="0"/>
          <w:sz w:val="30"/>
          <w:szCs w:val="30"/>
        </w:rPr>
        <w:t>年12月31日的国有资产占有使用情况。</w:t>
      </w:r>
    </w:p>
    <w:p>
      <w:pPr>
        <w:widowControl/>
        <w:ind w:firstLine="600" w:firstLineChars="200"/>
        <w:jc w:val="left"/>
        <w:rPr>
          <w:rFonts w:hint="eastAsia" w:eastAsia="仿宋_GB2312"/>
          <w:kern w:val="0"/>
          <w:sz w:val="30"/>
          <w:szCs w:val="30"/>
        </w:rPr>
      </w:pPr>
    </w:p>
    <w:p>
      <w:pPr>
        <w:widowControl/>
        <w:ind w:firstLine="600" w:firstLineChars="200"/>
        <w:jc w:val="left"/>
        <w:rPr>
          <w:rFonts w:hint="eastAsia" w:eastAsia="仿宋_GB2312"/>
          <w:kern w:val="0"/>
          <w:sz w:val="30"/>
          <w:szCs w:val="30"/>
        </w:rPr>
      </w:pPr>
    </w:p>
    <w:p>
      <w:pPr>
        <w:widowControl/>
        <w:ind w:firstLine="600" w:firstLineChars="200"/>
        <w:jc w:val="left"/>
        <w:rPr>
          <w:rFonts w:hint="eastAsia" w:eastAsia="仿宋_GB2312"/>
          <w:kern w:val="0"/>
          <w:sz w:val="30"/>
          <w:szCs w:val="30"/>
        </w:rPr>
      </w:pPr>
    </w:p>
    <w:p>
      <w:pPr>
        <w:widowControl/>
        <w:ind w:firstLine="600" w:firstLineChars="200"/>
        <w:jc w:val="center"/>
        <w:rPr>
          <w:rFonts w:hint="eastAsia" w:eastAsia="仿宋_GB2312"/>
          <w:kern w:val="0"/>
          <w:sz w:val="30"/>
          <w:szCs w:val="30"/>
          <w:lang w:val="en-US" w:eastAsia="zh-CN"/>
        </w:rPr>
      </w:pPr>
      <w:r>
        <w:rPr>
          <w:rFonts w:hint="eastAsia" w:eastAsia="仿宋_GB2312"/>
          <w:kern w:val="0"/>
          <w:sz w:val="30"/>
          <w:szCs w:val="30"/>
          <w:lang w:val="en-US" w:eastAsia="zh-CN"/>
        </w:rPr>
        <w:t>芒市城市管理综合行政执法局</w:t>
      </w:r>
    </w:p>
    <w:p>
      <w:pPr>
        <w:widowControl/>
        <w:ind w:firstLine="600" w:firstLineChars="200"/>
        <w:jc w:val="center"/>
        <w:rPr>
          <w:rFonts w:hint="eastAsia" w:eastAsia="仿宋_GB2312"/>
          <w:kern w:val="0"/>
          <w:sz w:val="30"/>
          <w:szCs w:val="30"/>
          <w:lang w:val="en-US" w:eastAsia="zh-CN"/>
        </w:rPr>
      </w:pPr>
      <w:r>
        <w:rPr>
          <w:rFonts w:hint="eastAsia" w:eastAsia="仿宋_GB2312"/>
          <w:kern w:val="0"/>
          <w:sz w:val="30"/>
          <w:szCs w:val="30"/>
          <w:lang w:val="en-US" w:eastAsia="zh-CN"/>
        </w:rPr>
        <w:t>2018年2月8日</w:t>
      </w:r>
    </w:p>
    <w:sectPr>
      <w:headerReference r:id="rId3" w:type="default"/>
      <w:headerReference r:id="rId4" w:type="even"/>
      <w:pgSz w:w="11906" w:h="16838"/>
      <w:pgMar w:top="1247" w:right="1797" w:bottom="1247"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45AD5"/>
    <w:rsid w:val="0000585F"/>
    <w:rsid w:val="0000790E"/>
    <w:rsid w:val="00010713"/>
    <w:rsid w:val="00011F4A"/>
    <w:rsid w:val="00012FB3"/>
    <w:rsid w:val="00014D4F"/>
    <w:rsid w:val="000152A5"/>
    <w:rsid w:val="000237AB"/>
    <w:rsid w:val="0003248D"/>
    <w:rsid w:val="00034005"/>
    <w:rsid w:val="0005317B"/>
    <w:rsid w:val="000543CA"/>
    <w:rsid w:val="00054EA9"/>
    <w:rsid w:val="000559B2"/>
    <w:rsid w:val="00060B5F"/>
    <w:rsid w:val="00063177"/>
    <w:rsid w:val="00064C37"/>
    <w:rsid w:val="00070204"/>
    <w:rsid w:val="00073344"/>
    <w:rsid w:val="00074721"/>
    <w:rsid w:val="00081157"/>
    <w:rsid w:val="00083CB1"/>
    <w:rsid w:val="00085843"/>
    <w:rsid w:val="000860FB"/>
    <w:rsid w:val="000952C1"/>
    <w:rsid w:val="00096A53"/>
    <w:rsid w:val="000A03E5"/>
    <w:rsid w:val="000A07EA"/>
    <w:rsid w:val="000A1122"/>
    <w:rsid w:val="000A6A4C"/>
    <w:rsid w:val="000A74AF"/>
    <w:rsid w:val="000A7B19"/>
    <w:rsid w:val="000B0125"/>
    <w:rsid w:val="000B59B5"/>
    <w:rsid w:val="000B5BAB"/>
    <w:rsid w:val="000B7EA9"/>
    <w:rsid w:val="000C3AE5"/>
    <w:rsid w:val="000C5123"/>
    <w:rsid w:val="000D4394"/>
    <w:rsid w:val="000E2B18"/>
    <w:rsid w:val="000E530D"/>
    <w:rsid w:val="000F4C86"/>
    <w:rsid w:val="001046C0"/>
    <w:rsid w:val="00104701"/>
    <w:rsid w:val="00114FB7"/>
    <w:rsid w:val="00122B32"/>
    <w:rsid w:val="00123DF3"/>
    <w:rsid w:val="00126D02"/>
    <w:rsid w:val="00126F40"/>
    <w:rsid w:val="00127A6B"/>
    <w:rsid w:val="001341D1"/>
    <w:rsid w:val="0013430D"/>
    <w:rsid w:val="0013484F"/>
    <w:rsid w:val="00134BE4"/>
    <w:rsid w:val="0013549C"/>
    <w:rsid w:val="001418E2"/>
    <w:rsid w:val="0014446D"/>
    <w:rsid w:val="001446A5"/>
    <w:rsid w:val="0014486B"/>
    <w:rsid w:val="00144CF1"/>
    <w:rsid w:val="0014558B"/>
    <w:rsid w:val="00146960"/>
    <w:rsid w:val="00155639"/>
    <w:rsid w:val="00155D5E"/>
    <w:rsid w:val="00157BA7"/>
    <w:rsid w:val="001704E4"/>
    <w:rsid w:val="00175223"/>
    <w:rsid w:val="00175B2E"/>
    <w:rsid w:val="00176F17"/>
    <w:rsid w:val="001804E3"/>
    <w:rsid w:val="00180C9A"/>
    <w:rsid w:val="00182D13"/>
    <w:rsid w:val="00183B42"/>
    <w:rsid w:val="00186C54"/>
    <w:rsid w:val="00192C05"/>
    <w:rsid w:val="00197CAA"/>
    <w:rsid w:val="00197E5D"/>
    <w:rsid w:val="001A1B3A"/>
    <w:rsid w:val="001A3CEE"/>
    <w:rsid w:val="001A784A"/>
    <w:rsid w:val="001B045D"/>
    <w:rsid w:val="001C1C89"/>
    <w:rsid w:val="001C55D5"/>
    <w:rsid w:val="001D120C"/>
    <w:rsid w:val="001E03BD"/>
    <w:rsid w:val="001E684A"/>
    <w:rsid w:val="00200BD6"/>
    <w:rsid w:val="00216177"/>
    <w:rsid w:val="002230AE"/>
    <w:rsid w:val="002247D0"/>
    <w:rsid w:val="00224F80"/>
    <w:rsid w:val="0022507C"/>
    <w:rsid w:val="00226979"/>
    <w:rsid w:val="002406F5"/>
    <w:rsid w:val="00242E76"/>
    <w:rsid w:val="00243464"/>
    <w:rsid w:val="002462A8"/>
    <w:rsid w:val="00247731"/>
    <w:rsid w:val="00253C74"/>
    <w:rsid w:val="00262BAD"/>
    <w:rsid w:val="002726B1"/>
    <w:rsid w:val="002727D0"/>
    <w:rsid w:val="002749C8"/>
    <w:rsid w:val="00275325"/>
    <w:rsid w:val="00281C06"/>
    <w:rsid w:val="00285DC4"/>
    <w:rsid w:val="00294AE7"/>
    <w:rsid w:val="002A7BAE"/>
    <w:rsid w:val="002B11FA"/>
    <w:rsid w:val="002B2CA6"/>
    <w:rsid w:val="002B34ED"/>
    <w:rsid w:val="002B37A7"/>
    <w:rsid w:val="002B4342"/>
    <w:rsid w:val="002B56EB"/>
    <w:rsid w:val="002B6D47"/>
    <w:rsid w:val="002C7D21"/>
    <w:rsid w:val="002D27CD"/>
    <w:rsid w:val="002D3EC0"/>
    <w:rsid w:val="002D729F"/>
    <w:rsid w:val="002E0E3C"/>
    <w:rsid w:val="002E2F7F"/>
    <w:rsid w:val="002E4B20"/>
    <w:rsid w:val="002E5FC6"/>
    <w:rsid w:val="002E6D7D"/>
    <w:rsid w:val="002F2C1E"/>
    <w:rsid w:val="002F6E99"/>
    <w:rsid w:val="00300C47"/>
    <w:rsid w:val="003050B6"/>
    <w:rsid w:val="0030726B"/>
    <w:rsid w:val="0031118B"/>
    <w:rsid w:val="0031122F"/>
    <w:rsid w:val="00315EFA"/>
    <w:rsid w:val="00316408"/>
    <w:rsid w:val="003179FB"/>
    <w:rsid w:val="00323A51"/>
    <w:rsid w:val="003244C9"/>
    <w:rsid w:val="0032468B"/>
    <w:rsid w:val="00327119"/>
    <w:rsid w:val="003333E4"/>
    <w:rsid w:val="00336580"/>
    <w:rsid w:val="0034184B"/>
    <w:rsid w:val="003535EB"/>
    <w:rsid w:val="00354D29"/>
    <w:rsid w:val="00356356"/>
    <w:rsid w:val="00360593"/>
    <w:rsid w:val="00360EF7"/>
    <w:rsid w:val="00361A07"/>
    <w:rsid w:val="003710A2"/>
    <w:rsid w:val="00372470"/>
    <w:rsid w:val="00376707"/>
    <w:rsid w:val="0037788A"/>
    <w:rsid w:val="0038029B"/>
    <w:rsid w:val="00383096"/>
    <w:rsid w:val="00392AA8"/>
    <w:rsid w:val="003931E6"/>
    <w:rsid w:val="003A324A"/>
    <w:rsid w:val="003A73EF"/>
    <w:rsid w:val="003B2514"/>
    <w:rsid w:val="003B54C2"/>
    <w:rsid w:val="003B5BA8"/>
    <w:rsid w:val="003C1BE1"/>
    <w:rsid w:val="003C6315"/>
    <w:rsid w:val="003D1204"/>
    <w:rsid w:val="003D160D"/>
    <w:rsid w:val="003D35F4"/>
    <w:rsid w:val="003D6601"/>
    <w:rsid w:val="003D6C9A"/>
    <w:rsid w:val="003E2D1F"/>
    <w:rsid w:val="003E2DE1"/>
    <w:rsid w:val="003E5754"/>
    <w:rsid w:val="003F171F"/>
    <w:rsid w:val="003F201E"/>
    <w:rsid w:val="003F3C0C"/>
    <w:rsid w:val="0040002C"/>
    <w:rsid w:val="00400C3B"/>
    <w:rsid w:val="00403507"/>
    <w:rsid w:val="00403546"/>
    <w:rsid w:val="004158B8"/>
    <w:rsid w:val="00416B98"/>
    <w:rsid w:val="00421A99"/>
    <w:rsid w:val="0042780C"/>
    <w:rsid w:val="0043232E"/>
    <w:rsid w:val="00432BAC"/>
    <w:rsid w:val="00445161"/>
    <w:rsid w:val="004457F4"/>
    <w:rsid w:val="004472BF"/>
    <w:rsid w:val="00447C85"/>
    <w:rsid w:val="004544A9"/>
    <w:rsid w:val="00455E38"/>
    <w:rsid w:val="00456CDD"/>
    <w:rsid w:val="004605B3"/>
    <w:rsid w:val="00467CD2"/>
    <w:rsid w:val="004718A9"/>
    <w:rsid w:val="00476EC1"/>
    <w:rsid w:val="00480582"/>
    <w:rsid w:val="0048694C"/>
    <w:rsid w:val="004911B1"/>
    <w:rsid w:val="00495E43"/>
    <w:rsid w:val="004A362F"/>
    <w:rsid w:val="004A742B"/>
    <w:rsid w:val="004B29ED"/>
    <w:rsid w:val="004B50FC"/>
    <w:rsid w:val="004C064B"/>
    <w:rsid w:val="004C1CDF"/>
    <w:rsid w:val="004D26D3"/>
    <w:rsid w:val="004D3A59"/>
    <w:rsid w:val="004D6E1D"/>
    <w:rsid w:val="004F2C44"/>
    <w:rsid w:val="004F4F9F"/>
    <w:rsid w:val="004F5C1B"/>
    <w:rsid w:val="005054B5"/>
    <w:rsid w:val="00505533"/>
    <w:rsid w:val="00506344"/>
    <w:rsid w:val="005148D7"/>
    <w:rsid w:val="00521069"/>
    <w:rsid w:val="005248EA"/>
    <w:rsid w:val="0052572D"/>
    <w:rsid w:val="005431C8"/>
    <w:rsid w:val="005463F4"/>
    <w:rsid w:val="00552BA8"/>
    <w:rsid w:val="0055409A"/>
    <w:rsid w:val="00563EEF"/>
    <w:rsid w:val="00572E90"/>
    <w:rsid w:val="00575EDA"/>
    <w:rsid w:val="00591B91"/>
    <w:rsid w:val="005952DC"/>
    <w:rsid w:val="005A00B7"/>
    <w:rsid w:val="005A1F0D"/>
    <w:rsid w:val="005A51EE"/>
    <w:rsid w:val="005B0445"/>
    <w:rsid w:val="005B0A4A"/>
    <w:rsid w:val="005B5412"/>
    <w:rsid w:val="005B679B"/>
    <w:rsid w:val="005B77D3"/>
    <w:rsid w:val="005C470B"/>
    <w:rsid w:val="005C66D3"/>
    <w:rsid w:val="005D245F"/>
    <w:rsid w:val="005D3061"/>
    <w:rsid w:val="005D6260"/>
    <w:rsid w:val="005D6D58"/>
    <w:rsid w:val="005E6A58"/>
    <w:rsid w:val="005F310F"/>
    <w:rsid w:val="00602B8A"/>
    <w:rsid w:val="0060314C"/>
    <w:rsid w:val="00612D63"/>
    <w:rsid w:val="00614B12"/>
    <w:rsid w:val="006150EC"/>
    <w:rsid w:val="006164DB"/>
    <w:rsid w:val="0061679D"/>
    <w:rsid w:val="006253D8"/>
    <w:rsid w:val="00626153"/>
    <w:rsid w:val="006374A1"/>
    <w:rsid w:val="00651B6C"/>
    <w:rsid w:val="006540CB"/>
    <w:rsid w:val="00660B2A"/>
    <w:rsid w:val="00663D84"/>
    <w:rsid w:val="00682553"/>
    <w:rsid w:val="0068515C"/>
    <w:rsid w:val="0068667C"/>
    <w:rsid w:val="006A26A0"/>
    <w:rsid w:val="006A4FDA"/>
    <w:rsid w:val="006B1C07"/>
    <w:rsid w:val="006B3DA5"/>
    <w:rsid w:val="006B5B25"/>
    <w:rsid w:val="006B7827"/>
    <w:rsid w:val="006D0172"/>
    <w:rsid w:val="006E1A3A"/>
    <w:rsid w:val="006E2230"/>
    <w:rsid w:val="006E2B9C"/>
    <w:rsid w:val="006E7E4C"/>
    <w:rsid w:val="006F02E3"/>
    <w:rsid w:val="006F1C64"/>
    <w:rsid w:val="006F3C19"/>
    <w:rsid w:val="00700438"/>
    <w:rsid w:val="007013C6"/>
    <w:rsid w:val="00715660"/>
    <w:rsid w:val="007328B9"/>
    <w:rsid w:val="007336B0"/>
    <w:rsid w:val="0073563C"/>
    <w:rsid w:val="00735ADA"/>
    <w:rsid w:val="00735D71"/>
    <w:rsid w:val="00736386"/>
    <w:rsid w:val="0074138A"/>
    <w:rsid w:val="00750940"/>
    <w:rsid w:val="00751AB4"/>
    <w:rsid w:val="0076269B"/>
    <w:rsid w:val="00765E00"/>
    <w:rsid w:val="00766131"/>
    <w:rsid w:val="0077005A"/>
    <w:rsid w:val="00772DB4"/>
    <w:rsid w:val="00780AAD"/>
    <w:rsid w:val="0078371A"/>
    <w:rsid w:val="00783A4C"/>
    <w:rsid w:val="0079250C"/>
    <w:rsid w:val="00794375"/>
    <w:rsid w:val="007A05BD"/>
    <w:rsid w:val="007A725D"/>
    <w:rsid w:val="007B4A0F"/>
    <w:rsid w:val="007C05CB"/>
    <w:rsid w:val="007C3153"/>
    <w:rsid w:val="007C7656"/>
    <w:rsid w:val="007D066F"/>
    <w:rsid w:val="007D1AE5"/>
    <w:rsid w:val="007D5A91"/>
    <w:rsid w:val="007E3441"/>
    <w:rsid w:val="007E460F"/>
    <w:rsid w:val="007E68C9"/>
    <w:rsid w:val="007E76F1"/>
    <w:rsid w:val="007F1DA0"/>
    <w:rsid w:val="00803F6B"/>
    <w:rsid w:val="00805901"/>
    <w:rsid w:val="00811B53"/>
    <w:rsid w:val="00816BAB"/>
    <w:rsid w:val="00817514"/>
    <w:rsid w:val="00825E03"/>
    <w:rsid w:val="00827ECC"/>
    <w:rsid w:val="0083106D"/>
    <w:rsid w:val="0083313F"/>
    <w:rsid w:val="00834D98"/>
    <w:rsid w:val="00835730"/>
    <w:rsid w:val="00835F23"/>
    <w:rsid w:val="0084210A"/>
    <w:rsid w:val="00845657"/>
    <w:rsid w:val="0084624C"/>
    <w:rsid w:val="00851C1D"/>
    <w:rsid w:val="00864E02"/>
    <w:rsid w:val="00874702"/>
    <w:rsid w:val="008775B4"/>
    <w:rsid w:val="008808A6"/>
    <w:rsid w:val="00884461"/>
    <w:rsid w:val="00885B69"/>
    <w:rsid w:val="008A159E"/>
    <w:rsid w:val="008A38E5"/>
    <w:rsid w:val="008A3F94"/>
    <w:rsid w:val="008A4B32"/>
    <w:rsid w:val="008A6037"/>
    <w:rsid w:val="008B2777"/>
    <w:rsid w:val="008B3519"/>
    <w:rsid w:val="008B4667"/>
    <w:rsid w:val="008B7085"/>
    <w:rsid w:val="008C0CBC"/>
    <w:rsid w:val="008C1602"/>
    <w:rsid w:val="008C1FFC"/>
    <w:rsid w:val="008D1AD8"/>
    <w:rsid w:val="008D2E7D"/>
    <w:rsid w:val="008D5FED"/>
    <w:rsid w:val="008E0B11"/>
    <w:rsid w:val="008E2734"/>
    <w:rsid w:val="008F35F1"/>
    <w:rsid w:val="008F3FB1"/>
    <w:rsid w:val="009008F4"/>
    <w:rsid w:val="00901A1A"/>
    <w:rsid w:val="009020BF"/>
    <w:rsid w:val="00905BB4"/>
    <w:rsid w:val="00907813"/>
    <w:rsid w:val="00911B9D"/>
    <w:rsid w:val="009142F4"/>
    <w:rsid w:val="00921C07"/>
    <w:rsid w:val="00930A10"/>
    <w:rsid w:val="0093199F"/>
    <w:rsid w:val="00932958"/>
    <w:rsid w:val="00947CC7"/>
    <w:rsid w:val="00951519"/>
    <w:rsid w:val="009535AF"/>
    <w:rsid w:val="0096301A"/>
    <w:rsid w:val="00964D6C"/>
    <w:rsid w:val="00965133"/>
    <w:rsid w:val="00965E0F"/>
    <w:rsid w:val="00971AD3"/>
    <w:rsid w:val="00980F62"/>
    <w:rsid w:val="00981123"/>
    <w:rsid w:val="00982629"/>
    <w:rsid w:val="0098468C"/>
    <w:rsid w:val="0098667C"/>
    <w:rsid w:val="009907B9"/>
    <w:rsid w:val="00992351"/>
    <w:rsid w:val="009A08B6"/>
    <w:rsid w:val="009A2377"/>
    <w:rsid w:val="009A4D11"/>
    <w:rsid w:val="009B3ED3"/>
    <w:rsid w:val="009B4ADC"/>
    <w:rsid w:val="009C1730"/>
    <w:rsid w:val="009D6232"/>
    <w:rsid w:val="009E15D4"/>
    <w:rsid w:val="009F25BD"/>
    <w:rsid w:val="009F3C7E"/>
    <w:rsid w:val="009F5646"/>
    <w:rsid w:val="009F7873"/>
    <w:rsid w:val="009F7979"/>
    <w:rsid w:val="009F7AE7"/>
    <w:rsid w:val="00A03FA7"/>
    <w:rsid w:val="00A06395"/>
    <w:rsid w:val="00A06AEF"/>
    <w:rsid w:val="00A10700"/>
    <w:rsid w:val="00A14D49"/>
    <w:rsid w:val="00A15184"/>
    <w:rsid w:val="00A1637D"/>
    <w:rsid w:val="00A2566B"/>
    <w:rsid w:val="00A32086"/>
    <w:rsid w:val="00A34E84"/>
    <w:rsid w:val="00A352B0"/>
    <w:rsid w:val="00A37886"/>
    <w:rsid w:val="00A472C6"/>
    <w:rsid w:val="00A51E78"/>
    <w:rsid w:val="00A570A1"/>
    <w:rsid w:val="00A60974"/>
    <w:rsid w:val="00A61DCD"/>
    <w:rsid w:val="00A65535"/>
    <w:rsid w:val="00A724CF"/>
    <w:rsid w:val="00A7532F"/>
    <w:rsid w:val="00A761CF"/>
    <w:rsid w:val="00A81682"/>
    <w:rsid w:val="00A84D92"/>
    <w:rsid w:val="00A84E65"/>
    <w:rsid w:val="00A95B6C"/>
    <w:rsid w:val="00AA7480"/>
    <w:rsid w:val="00AB1481"/>
    <w:rsid w:val="00AB2ABB"/>
    <w:rsid w:val="00AB5C67"/>
    <w:rsid w:val="00AB7C98"/>
    <w:rsid w:val="00AC47D9"/>
    <w:rsid w:val="00AD0DA1"/>
    <w:rsid w:val="00AE0209"/>
    <w:rsid w:val="00AE2095"/>
    <w:rsid w:val="00AE5322"/>
    <w:rsid w:val="00AE5FEF"/>
    <w:rsid w:val="00AE73E2"/>
    <w:rsid w:val="00AF1CF9"/>
    <w:rsid w:val="00AF2AE3"/>
    <w:rsid w:val="00AF7C58"/>
    <w:rsid w:val="00B05787"/>
    <w:rsid w:val="00B15323"/>
    <w:rsid w:val="00B259AC"/>
    <w:rsid w:val="00B268D9"/>
    <w:rsid w:val="00B26EC9"/>
    <w:rsid w:val="00B31B8F"/>
    <w:rsid w:val="00B333B0"/>
    <w:rsid w:val="00B43561"/>
    <w:rsid w:val="00B440DB"/>
    <w:rsid w:val="00B4415D"/>
    <w:rsid w:val="00B45103"/>
    <w:rsid w:val="00B45D24"/>
    <w:rsid w:val="00B52992"/>
    <w:rsid w:val="00B538C6"/>
    <w:rsid w:val="00B62018"/>
    <w:rsid w:val="00B63114"/>
    <w:rsid w:val="00B64A22"/>
    <w:rsid w:val="00B67D14"/>
    <w:rsid w:val="00B700C3"/>
    <w:rsid w:val="00B8042D"/>
    <w:rsid w:val="00B810FF"/>
    <w:rsid w:val="00B8418B"/>
    <w:rsid w:val="00B84519"/>
    <w:rsid w:val="00B87463"/>
    <w:rsid w:val="00B91E5C"/>
    <w:rsid w:val="00BA00E2"/>
    <w:rsid w:val="00BA4255"/>
    <w:rsid w:val="00BA4F5A"/>
    <w:rsid w:val="00BA7BBA"/>
    <w:rsid w:val="00BB3DE5"/>
    <w:rsid w:val="00BB4394"/>
    <w:rsid w:val="00BB5ABD"/>
    <w:rsid w:val="00BC1BA9"/>
    <w:rsid w:val="00BC41E1"/>
    <w:rsid w:val="00BD2FC7"/>
    <w:rsid w:val="00BD6EC1"/>
    <w:rsid w:val="00BE25AF"/>
    <w:rsid w:val="00BE3F11"/>
    <w:rsid w:val="00BF3FBF"/>
    <w:rsid w:val="00C01D14"/>
    <w:rsid w:val="00C04DD5"/>
    <w:rsid w:val="00C073D6"/>
    <w:rsid w:val="00C07645"/>
    <w:rsid w:val="00C12785"/>
    <w:rsid w:val="00C14D2D"/>
    <w:rsid w:val="00C15327"/>
    <w:rsid w:val="00C205DD"/>
    <w:rsid w:val="00C242B2"/>
    <w:rsid w:val="00C25F74"/>
    <w:rsid w:val="00C31FE6"/>
    <w:rsid w:val="00C35546"/>
    <w:rsid w:val="00C4092D"/>
    <w:rsid w:val="00C4278B"/>
    <w:rsid w:val="00C43BD2"/>
    <w:rsid w:val="00C44F90"/>
    <w:rsid w:val="00C47E9C"/>
    <w:rsid w:val="00C52FD7"/>
    <w:rsid w:val="00C57277"/>
    <w:rsid w:val="00C616E4"/>
    <w:rsid w:val="00C648E2"/>
    <w:rsid w:val="00C6603B"/>
    <w:rsid w:val="00C71E3F"/>
    <w:rsid w:val="00C75A4D"/>
    <w:rsid w:val="00C75CE4"/>
    <w:rsid w:val="00C8367C"/>
    <w:rsid w:val="00C83EC8"/>
    <w:rsid w:val="00C84EC9"/>
    <w:rsid w:val="00C90645"/>
    <w:rsid w:val="00C92A41"/>
    <w:rsid w:val="00C95E0F"/>
    <w:rsid w:val="00CA3BAD"/>
    <w:rsid w:val="00CB1858"/>
    <w:rsid w:val="00CC0087"/>
    <w:rsid w:val="00CD0085"/>
    <w:rsid w:val="00CE1BDC"/>
    <w:rsid w:val="00CF3E52"/>
    <w:rsid w:val="00D00043"/>
    <w:rsid w:val="00D003BE"/>
    <w:rsid w:val="00D03468"/>
    <w:rsid w:val="00D03E18"/>
    <w:rsid w:val="00D06094"/>
    <w:rsid w:val="00D110CC"/>
    <w:rsid w:val="00D1310A"/>
    <w:rsid w:val="00D165B0"/>
    <w:rsid w:val="00D249EC"/>
    <w:rsid w:val="00D30CFE"/>
    <w:rsid w:val="00D314BC"/>
    <w:rsid w:val="00D319FC"/>
    <w:rsid w:val="00D37964"/>
    <w:rsid w:val="00D40468"/>
    <w:rsid w:val="00D41BD8"/>
    <w:rsid w:val="00D45FD5"/>
    <w:rsid w:val="00D501E4"/>
    <w:rsid w:val="00D51F3A"/>
    <w:rsid w:val="00D6213F"/>
    <w:rsid w:val="00D62340"/>
    <w:rsid w:val="00D63F18"/>
    <w:rsid w:val="00D6527D"/>
    <w:rsid w:val="00D6795D"/>
    <w:rsid w:val="00D729EC"/>
    <w:rsid w:val="00D74B92"/>
    <w:rsid w:val="00D83A9A"/>
    <w:rsid w:val="00D841C1"/>
    <w:rsid w:val="00D93010"/>
    <w:rsid w:val="00D946E9"/>
    <w:rsid w:val="00D9604F"/>
    <w:rsid w:val="00D9737C"/>
    <w:rsid w:val="00DA76AC"/>
    <w:rsid w:val="00DB3D0C"/>
    <w:rsid w:val="00DB4D49"/>
    <w:rsid w:val="00DB767D"/>
    <w:rsid w:val="00DC07E5"/>
    <w:rsid w:val="00DC395D"/>
    <w:rsid w:val="00DC634D"/>
    <w:rsid w:val="00DD0FFA"/>
    <w:rsid w:val="00DD202C"/>
    <w:rsid w:val="00DD3863"/>
    <w:rsid w:val="00DE5376"/>
    <w:rsid w:val="00DE60D1"/>
    <w:rsid w:val="00DF050A"/>
    <w:rsid w:val="00DF59BD"/>
    <w:rsid w:val="00DF6FC3"/>
    <w:rsid w:val="00DF751A"/>
    <w:rsid w:val="00DF7A31"/>
    <w:rsid w:val="00E05A1C"/>
    <w:rsid w:val="00E07333"/>
    <w:rsid w:val="00E129EE"/>
    <w:rsid w:val="00E12BAD"/>
    <w:rsid w:val="00E13411"/>
    <w:rsid w:val="00E14AC6"/>
    <w:rsid w:val="00E30F62"/>
    <w:rsid w:val="00E36ECE"/>
    <w:rsid w:val="00E46B69"/>
    <w:rsid w:val="00E573AC"/>
    <w:rsid w:val="00E57B94"/>
    <w:rsid w:val="00E62839"/>
    <w:rsid w:val="00E62E85"/>
    <w:rsid w:val="00E64EE1"/>
    <w:rsid w:val="00E65C1E"/>
    <w:rsid w:val="00E75F13"/>
    <w:rsid w:val="00E76022"/>
    <w:rsid w:val="00E83456"/>
    <w:rsid w:val="00EA25E4"/>
    <w:rsid w:val="00EA3E87"/>
    <w:rsid w:val="00EA7A22"/>
    <w:rsid w:val="00EA7DE2"/>
    <w:rsid w:val="00EB004F"/>
    <w:rsid w:val="00EB6AC3"/>
    <w:rsid w:val="00EC6D59"/>
    <w:rsid w:val="00EC703C"/>
    <w:rsid w:val="00ED0777"/>
    <w:rsid w:val="00ED2DE0"/>
    <w:rsid w:val="00ED6645"/>
    <w:rsid w:val="00ED6F4E"/>
    <w:rsid w:val="00EE37EE"/>
    <w:rsid w:val="00EE6EB1"/>
    <w:rsid w:val="00EF43D5"/>
    <w:rsid w:val="00EF4E23"/>
    <w:rsid w:val="00EF691D"/>
    <w:rsid w:val="00F0000C"/>
    <w:rsid w:val="00F002E5"/>
    <w:rsid w:val="00F03838"/>
    <w:rsid w:val="00F03945"/>
    <w:rsid w:val="00F04C86"/>
    <w:rsid w:val="00F0598E"/>
    <w:rsid w:val="00F11D4E"/>
    <w:rsid w:val="00F12CC8"/>
    <w:rsid w:val="00F20765"/>
    <w:rsid w:val="00F20D44"/>
    <w:rsid w:val="00F238CE"/>
    <w:rsid w:val="00F24EE1"/>
    <w:rsid w:val="00F36445"/>
    <w:rsid w:val="00F37D41"/>
    <w:rsid w:val="00F412D7"/>
    <w:rsid w:val="00F43996"/>
    <w:rsid w:val="00F45AD5"/>
    <w:rsid w:val="00F45F72"/>
    <w:rsid w:val="00F47184"/>
    <w:rsid w:val="00F51398"/>
    <w:rsid w:val="00F521B6"/>
    <w:rsid w:val="00F53C1F"/>
    <w:rsid w:val="00F53D7D"/>
    <w:rsid w:val="00F54201"/>
    <w:rsid w:val="00F5464F"/>
    <w:rsid w:val="00F6446E"/>
    <w:rsid w:val="00F64A92"/>
    <w:rsid w:val="00F657F3"/>
    <w:rsid w:val="00F80BF6"/>
    <w:rsid w:val="00F81802"/>
    <w:rsid w:val="00F82819"/>
    <w:rsid w:val="00F8452D"/>
    <w:rsid w:val="00F95BCB"/>
    <w:rsid w:val="00F96634"/>
    <w:rsid w:val="00F96A5C"/>
    <w:rsid w:val="00FA1FBC"/>
    <w:rsid w:val="00FA2C97"/>
    <w:rsid w:val="00FA2FC5"/>
    <w:rsid w:val="00FB35BE"/>
    <w:rsid w:val="00FC43B8"/>
    <w:rsid w:val="00FC4E58"/>
    <w:rsid w:val="00FC51C4"/>
    <w:rsid w:val="00FC7004"/>
    <w:rsid w:val="00FD06A0"/>
    <w:rsid w:val="00FD13FB"/>
    <w:rsid w:val="00FD228E"/>
    <w:rsid w:val="00FD4E9B"/>
    <w:rsid w:val="00FD7D5F"/>
    <w:rsid w:val="00FE1A2F"/>
    <w:rsid w:val="00FE5F50"/>
    <w:rsid w:val="00FF1B25"/>
    <w:rsid w:val="00FF7A85"/>
    <w:rsid w:val="08C011DE"/>
    <w:rsid w:val="0AC96522"/>
    <w:rsid w:val="0D656608"/>
    <w:rsid w:val="0D7D6ECE"/>
    <w:rsid w:val="115F4F1F"/>
    <w:rsid w:val="1B637041"/>
    <w:rsid w:val="1BB7613C"/>
    <w:rsid w:val="1C160303"/>
    <w:rsid w:val="1CAF215B"/>
    <w:rsid w:val="26813BC2"/>
    <w:rsid w:val="26DF3CE1"/>
    <w:rsid w:val="27B853E8"/>
    <w:rsid w:val="2B58068E"/>
    <w:rsid w:val="32E24932"/>
    <w:rsid w:val="3FCE2191"/>
    <w:rsid w:val="42BB1AC8"/>
    <w:rsid w:val="475C5159"/>
    <w:rsid w:val="47936CE3"/>
    <w:rsid w:val="4934051E"/>
    <w:rsid w:val="4D186ECF"/>
    <w:rsid w:val="599C57A1"/>
    <w:rsid w:val="5BF84557"/>
    <w:rsid w:val="5E1F4745"/>
    <w:rsid w:val="6A9C1484"/>
    <w:rsid w:val="6D39530C"/>
    <w:rsid w:val="6FAB1A06"/>
    <w:rsid w:val="789E0B6E"/>
    <w:rsid w:val="7C2E68E4"/>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annotation text"/>
    <w:basedOn w:val="1"/>
    <w:semiHidden/>
    <w:qFormat/>
    <w:uiPriority w:val="0"/>
    <w:pPr>
      <w:jc w:val="left"/>
    </w:p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semiHidden/>
    <w:qFormat/>
    <w:uiPriority w:val="0"/>
    <w:rPr>
      <w:b/>
      <w:bCs/>
    </w:rPr>
  </w:style>
  <w:style w:type="character" w:styleId="9">
    <w:name w:val="annotation reference"/>
    <w:semiHidden/>
    <w:qFormat/>
    <w:uiPriority w:val="0"/>
    <w:rPr>
      <w:sz w:val="21"/>
      <w:szCs w:val="21"/>
    </w:rPr>
  </w:style>
  <w:style w:type="paragraph" w:customStyle="1" w:styleId="10">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zhlx</Company>
  <Pages>3</Pages>
  <Words>178</Words>
  <Characters>1020</Characters>
  <Lines>8</Lines>
  <Paragraphs>2</Paragraphs>
  <TotalTime>1</TotalTime>
  <ScaleCrop>false</ScaleCrop>
  <LinksUpToDate>false</LinksUpToDate>
  <CharactersWithSpaces>1196</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2012-01-07T11:13:00Z</dcterms:created>
  <dc:creator>lx</dc:creator>
  <dc:description>ZHGenApp().GetProperty("Certification")</dc:description>
  <cp:lastModifiedBy>Administrator</cp:lastModifiedBy>
  <cp:lastPrinted>2018-02-08T03:34:00Z</cp:lastPrinted>
  <dcterms:modified xsi:type="dcterms:W3CDTF">2024-07-11T02:34:48Z</dcterms:modified>
  <dc:title>年部门预算编制说明</dc:title>
  <cp:revision>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