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eastAsia="zh-CN"/>
        </w:rPr>
        <w:t>全资和控股子公司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芒市建投工程建设有限公司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一、公司基本情况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建投工程建设有限公司于2021年2月4日成立，统一社会信用代码号为91533103MA6Q38WT08，机构类型：有限责任公司（国有控股），注册资本：伍仟万元整，法定代表人：杨黎疆，地址：云南省德宏州芒市白象街51号。股东：芒市建设投资发展集团有限公司，持股51%；云南鸿巍建设工程有限公司，持股49%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房屋建筑工程、市政公用工程、公路工程、桥梁工程、水利水电工程、地基基础工程、防水防腐保温工程、钢结构工程、建筑装修装饰工程、建筑机电安装工程、环保工程；机械设备租赁；建筑劳务分包；工程技术咨询服务；建筑材料销售。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董事长：赵斌，经理：罗洪文，董事：赵斌、邓桂英、余治辉、罗洪文，监事：牛林芝、宁冬玲、彭俊文。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芒市建投殡葬服务有限公司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一、公司基本情况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建投殡葬服务有限公司于2020年8月17日成立，统一社会信用代码号为91533103MA6PPFNY2B，机构类型：有限责任公司（国有控股），注册资本：壹仟万元整，法定代表人：肖琴，地址：云南省德宏州芒市白象街51号。股东：芒市建设投资发展集团有限公司，持股51%；云南福萃殡葬服务有限公司，持股49%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一般项目：殡葬服务；殡葬设施经营；殡仪用品销售；建筑用石加工；非居住房地产租赁；食品销售（仅销售预包装食品）；日用百货销售；日用品销售；日用杂品销售（除依法须经批准的项目外，凭营业执照依法自主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董事长：肖琴，经理：谷继红，董事：郭彩雄、邓桂英、谷继红，监事：牛林芝。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芒市建投园林绿化工程有限公司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建投园林绿化工程有限公司于2022年1月20日成立，统一社会信用代码号为91533103MA7H3BN596，机构类型：有限责任公司（国有控股），注册资本：叁佰万元整，法定代表人：刘虹，地址：云南省德宏州芒市白象街51号。股东：芒市建设投资发展集团有限公司，持股51%；德宏虹景园林工程有限公司，持股49%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经营范围：许可项目：建设工程施工；建设工程设计（依法须经批准的项目，经相关部门批准后方可开展经营活动，具体经营项目以审批结果为准）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般项目：园林绿化工程施工；城市绿化管理；规划设计管理；农作物病虫害防治服务；花卉种植；花卉绿植租借与代管理；礼品花卉销售；工艺美术品及礼仪用品销售（象牙及其制品除外）（除依法须经批准的项目外，凭营业执照依法自主开展经营活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董事长：罗祥斌，经理：刘虹、董事：陈星名、刘虹，监事：杨竹妹、沈良浩。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芒市金宏城乡开发投资有限公司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一、公司基本情况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金宏城乡开发投资有限公司于2022年01月20日成立，统一社会信用代码号为91533103MA6K302A73，机构类型：有限责任公司（非自然人投资或控股的法人独资），注册资本：壹亿元整，法定代表人：陈敏，地址：云南省德宏州芒市白象街51号。股东：芒市建设投资发展集团有限公司，持股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城乡水利、公路、土地整治；农业综合开发；城乡居民房屋建设改造；人居环境建设；城乡基础设施投资、规划、建设、管理和运营；扶贫开发项目投资、建设及管理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董事长：陈敏，经理：杨春左，董事：左莹莹、孔令奇，监事：牛林芝。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芒市铭城投资开发有限公司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铭城投资开发有限公司于2016年05月09日成立，统一社会信用代码号为91533103MA6K601F8W，机构类型：有限责任公司(国有控股)，注册资本：壹亿玖仟捌佰万元整，法定代表人：陈敏，地址：云南省德宏州芒市白象街51号。股东：芒市建设投资发展集团有限公司，持股51%；国开发展基金有限公司，持股49%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城乡建设投资、开发、咨询；城市基础设施有偿使用；城市资源开发、利用与经营；城市房地产开发与经营、房屋拆迁、房屋租赁、物业管理服务；基础产业项目投资；支柱产业项目投资；市政府决定的项目投资；保障性安居工程投资、建设、运营管理。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董事长：陈敏，经理：茹海波，董事：罗祥斌、茹海波。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芒市育智投资开发有限公司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一、公司基本情况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芒市育智投资开发有限公司于2016年5月9日成立，统一社会信用代码号为91533103MA6K608T7W，机构类型：有限责任公司（非自然人投资或控股的法人独资）。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营范围：芒市市域范围教育项目的投资、规划、建设、管理和运营；教师周转房、学校食堂、学生营养餐的运作和管理；勤工俭学基地、农村劳动力转移培训、职业教育培训和教师培训的投资和管理；学校后勤服务；校服、保险及教学参考书的管理和采购；学校教学仪器、信息化设备的管理（依法须经批准的项目，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二、主要人员信息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总经理：赵斌，执行董事：赵斌，监事：牛林芝。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2510"/>
    <w:rsid w:val="75592510"/>
    <w:rsid w:val="778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2024-04-08T01:06:00Z</dcterms:created>
  <dc:creator>CZJ709</dc:creator>
  <cp:lastModifiedBy>CZJ709</cp:lastModifiedBy>
  <dcterms:modified xsi:type="dcterms:W3CDTF">2024-04-08T01:19:51Z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