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528" w:line="6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pacing w:val="0"/>
          <w:w w:val="100"/>
          <w:position w:val="0"/>
          <w:sz w:val="32"/>
          <w:szCs w:val="32"/>
          <w:lang w:val="zh-TW" w:eastAsia="zh-CN"/>
        </w:rPr>
      </w:pPr>
      <w:bookmarkStart w:id="1" w:name="_GoBack"/>
      <w:bookmarkStart w:id="0" w:name="bookmark0"/>
      <w:r>
        <w:rPr>
          <w:rFonts w:hint="eastAsia" w:ascii="方正黑体_GBK" w:hAnsi="方正黑体_GBK" w:eastAsia="方正黑体_GBK" w:cs="方正黑体_GBK"/>
          <w:color w:val="000000"/>
          <w:spacing w:val="0"/>
          <w:w w:val="100"/>
          <w:position w:val="0"/>
          <w:sz w:val="32"/>
          <w:szCs w:val="32"/>
          <w:lang w:val="zh-TW" w:eastAsia="zh-CN"/>
        </w:rPr>
        <w:t>附件</w:t>
      </w:r>
    </w:p>
    <w:p>
      <w:pPr>
        <w:pStyle w:val="6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528"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  <w:sz w:val="36"/>
          <w:szCs w:val="36"/>
          <w:lang w:val="zh-TW"/>
        </w:rPr>
        <w:t>涉及企业、个体工商户行政事业性收费缓缴清单</w:t>
      </w:r>
      <w:bookmarkEnd w:id="0"/>
    </w:p>
    <w:bookmarkEnd w:id="1"/>
    <w:tbl>
      <w:tblPr>
        <w:tblStyle w:val="4"/>
        <w:tblW w:w="770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6"/>
        <w:gridCol w:w="2400"/>
        <w:gridCol w:w="447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exact"/>
              <w:ind w:leftChars="0" w:right="0" w:rightChars="0"/>
              <w:jc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exact"/>
              <w:ind w:leftChars="0" w:right="0" w:rightChars="0"/>
              <w:jc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部门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exact"/>
              <w:ind w:leftChars="0" w:right="0" w:rightChars="0"/>
              <w:jc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缓缴项目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工业和信息化部门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无线电频率占用费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2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7704" w:wrap="notBeside" w:vAnchor="text" w:hAnchor="text" w:xAlign="center" w:y="1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电信网码号资源占用费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3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自然资源部门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耕地开垦费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4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7704" w:wrap="notBeside" w:vAnchor="text" w:hAnchor="text" w:xAlign="center" w:y="1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土地复垦费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5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住房城乡建设部门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污水处理费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6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7704" w:wrap="notBeside" w:vAnchor="text" w:hAnchor="text" w:xAlign="center" w:y="1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生活垃圾处理费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7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7704" w:wrap="notBeside" w:vAnchor="text" w:hAnchor="text" w:xAlign="center" w:y="1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城市道路占用、挖掘修复费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8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水利部门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水资源费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9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7704" w:wrap="notBeside" w:vAnchor="text" w:hAnchor="text" w:xAlign="center" w:y="1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水土保持补偿费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10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农业农村部门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农药实验费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11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7704" w:wrap="notBeside" w:vAnchor="text" w:hAnchor="text" w:xAlign="center" w:y="1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淮业资源增殖保护费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12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林业和草原部门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草原植被恢复费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13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药品监管部门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药品注册费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14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7704" w:wrap="notBeside" w:vAnchor="text" w:hAnchor="text" w:xAlign="center" w:y="1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7"/>
              <w:keepNext w:val="0"/>
              <w:keepLines w:val="0"/>
              <w:framePr w:w="7704" w:wrap="notBeside" w:vAnchor="text" w:hAnchor="text" w:xAlign="center" w:y="1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30" w:lineRule="exact"/>
              <w:ind w:leftChars="0" w:right="0" w:rightChars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mallCaps w:val="0"/>
                <w:strike w:val="0"/>
              </w:rPr>
              <w:t>医疗器械产品注册费</w:t>
            </w:r>
          </w:p>
        </w:tc>
      </w:tr>
    </w:tbl>
    <w:p>
      <w:pPr>
        <w:widowControl w:val="0"/>
        <w:rPr>
          <w:rFonts w:hint="default" w:ascii="Times New Roman" w:hAnsi="Times New Roman" w:cs="Times New Roman"/>
          <w:sz w:val="2"/>
          <w:szCs w:val="2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81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C9542F"/>
    <w:rsid w:val="26AB5DBD"/>
    <w:rsid w:val="2817083A"/>
    <w:rsid w:val="482C480A"/>
    <w:rsid w:val="594A2300"/>
    <w:rsid w:val="644C4214"/>
    <w:rsid w:val="6534079A"/>
    <w:rsid w:val="7895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标题 #1"/>
    <w:basedOn w:val="1"/>
    <w:qFormat/>
    <w:uiPriority w:val="0"/>
    <w:pPr>
      <w:widowControl w:val="0"/>
      <w:shd w:val="clear" w:color="auto" w:fill="FFFFFF"/>
      <w:spacing w:before="840" w:after="600" w:line="0" w:lineRule="exact"/>
      <w:outlineLvl w:val="0"/>
    </w:pPr>
    <w:rPr>
      <w:rFonts w:ascii="MingLiU" w:hAnsi="MingLiU" w:eastAsia="MingLiU" w:cs="MingLiU"/>
      <w:sz w:val="36"/>
      <w:szCs w:val="36"/>
      <w:u w:val="none"/>
    </w:rPr>
  </w:style>
  <w:style w:type="paragraph" w:customStyle="1" w:styleId="7">
    <w:name w:val="正文文本1"/>
    <w:basedOn w:val="1"/>
    <w:link w:val="9"/>
    <w:qFormat/>
    <w:uiPriority w:val="0"/>
    <w:pPr>
      <w:widowControl w:val="0"/>
      <w:shd w:val="clear" w:color="auto" w:fill="FFFFFF"/>
      <w:spacing w:after="840" w:line="0" w:lineRule="exact"/>
    </w:pPr>
    <w:rPr>
      <w:rFonts w:ascii="MingLiU" w:hAnsi="MingLiU" w:eastAsia="MingLiU" w:cs="MingLiU"/>
      <w:sz w:val="29"/>
      <w:szCs w:val="29"/>
      <w:u w:val="none"/>
    </w:rPr>
  </w:style>
  <w:style w:type="character" w:customStyle="1" w:styleId="8">
    <w:name w:val="正文文本 + 12 pt"/>
    <w:basedOn w:val="9"/>
    <w:qFormat/>
    <w:uiPriority w:val="0"/>
    <w:rPr>
      <w:color w:val="000000"/>
      <w:spacing w:val="0"/>
      <w:w w:val="100"/>
      <w:position w:val="0"/>
      <w:sz w:val="24"/>
      <w:szCs w:val="24"/>
      <w:lang w:val="zh-TW"/>
    </w:rPr>
  </w:style>
  <w:style w:type="character" w:customStyle="1" w:styleId="9">
    <w:name w:val="正文文本_"/>
    <w:basedOn w:val="5"/>
    <w:link w:val="7"/>
    <w:qFormat/>
    <w:uiPriority w:val="0"/>
    <w:rPr>
      <w:rFonts w:ascii="MingLiU" w:hAnsi="MingLiU" w:eastAsia="MingLiU" w:cs="MingLiU"/>
      <w:sz w:val="29"/>
      <w:szCs w:val="29"/>
      <w:u w:val="none"/>
    </w:rPr>
  </w:style>
  <w:style w:type="character" w:customStyle="1" w:styleId="10">
    <w:name w:val="正文文本 + MS Mincho"/>
    <w:basedOn w:val="9"/>
    <w:qFormat/>
    <w:uiPriority w:val="0"/>
    <w:rPr>
      <w:rFonts w:ascii="MS Mincho" w:hAnsi="MS Mincho" w:eastAsia="MS Mincho" w:cs="MS Mincho"/>
      <w:color w:val="000000"/>
      <w:spacing w:val="0"/>
      <w:w w:val="100"/>
      <w:position w:val="0"/>
      <w:sz w:val="25"/>
      <w:szCs w:val="25"/>
      <w:lang w:val="zh-TW"/>
    </w:rPr>
  </w:style>
  <w:style w:type="character" w:customStyle="1" w:styleId="11">
    <w:name w:val="正文文本 + 11.5 pt"/>
    <w:basedOn w:val="9"/>
    <w:qFormat/>
    <w:uiPriority w:val="0"/>
    <w:rPr>
      <w:color w:val="000000"/>
      <w:spacing w:val="0"/>
      <w:w w:val="100"/>
      <w:position w:val="0"/>
      <w:sz w:val="23"/>
      <w:szCs w:val="23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2022-09-29T06:28:00Z</dcterms:created>
  <dc:creator>倪晓武</dc:creator>
  <cp:lastModifiedBy>zdf</cp:lastModifiedBy>
  <dcterms:modified xsi:type="dcterms:W3CDTF">2022-09-30T08:28:46Z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