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芒市司法局</w:t>
      </w:r>
      <w:r>
        <w:rPr>
          <w:rFonts w:hint="eastAsia"/>
          <w:b/>
          <w:bCs/>
          <w:sz w:val="44"/>
          <w:szCs w:val="44"/>
          <w:lang w:val="en-US" w:eastAsia="zh-CN"/>
        </w:rPr>
        <w:t>2017年</w:t>
      </w:r>
      <w:r>
        <w:rPr>
          <w:rFonts w:hint="eastAsia"/>
          <w:b/>
          <w:bCs/>
          <w:sz w:val="44"/>
          <w:szCs w:val="44"/>
        </w:rPr>
        <w:t>重点绩效</w:t>
      </w:r>
      <w:r>
        <w:rPr>
          <w:rFonts w:hint="eastAsia"/>
          <w:b/>
          <w:bCs/>
          <w:sz w:val="44"/>
          <w:szCs w:val="44"/>
          <w:lang w:eastAsia="zh-CN"/>
        </w:rPr>
        <w:t>评价结果</w:t>
      </w:r>
      <w:r>
        <w:rPr>
          <w:rFonts w:hint="eastAsia"/>
          <w:b/>
          <w:bCs/>
          <w:sz w:val="44"/>
          <w:szCs w:val="44"/>
        </w:rPr>
        <w:t>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预算绩效情况说明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    </w: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一、项目预、决算情况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纳入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一般公共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预算基本建设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（芒市司法局业务用房）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，财政预算安排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。行政项目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2个，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财政预算安排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业务费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（其中：社区矫正经费9万元、“七五”普法工作经费5万元）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基本建设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，行政项目业务费支出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7万元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60" w:lineRule="exact"/>
        <w:ind w:firstLine="562" w:firstLineChars="200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二、取得绩效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（一）法治宣传教育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紧紧围绕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市委、</w:t>
      </w:r>
      <w:r>
        <w:rPr>
          <w:rFonts w:hint="eastAsia" w:ascii="宋体" w:hAnsi="宋体"/>
          <w:sz w:val="28"/>
          <w:szCs w:val="28"/>
          <w:lang w:val="en-US" w:eastAsia="zh-CN"/>
        </w:rPr>
        <w:t>市</w:t>
      </w:r>
      <w:r>
        <w:rPr>
          <w:rFonts w:hint="eastAsia" w:ascii="宋体" w:hAnsi="宋体"/>
          <w:sz w:val="28"/>
          <w:szCs w:val="28"/>
        </w:rPr>
        <w:t>政府中心工作，加强组织领导，拓展法治宣传渠道，确保普法工作落到实处。</w:t>
      </w:r>
      <w:r>
        <w:rPr>
          <w:rFonts w:hint="eastAsia" w:ascii="宋体" w:hAnsi="宋体"/>
          <w:b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制定全市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年法治宣传工作要点，明确了目标任务，提出了重点内容。年初召开全市普法工作部署会，对法治宣传工作进行了全面安排部署，并与全市</w:t>
      </w:r>
      <w:r>
        <w:rPr>
          <w:rFonts w:ascii="宋体" w:hAnsi="宋体"/>
          <w:sz w:val="28"/>
          <w:szCs w:val="28"/>
        </w:rPr>
        <w:t>60</w:t>
      </w:r>
      <w:r>
        <w:rPr>
          <w:rFonts w:hint="eastAsia" w:ascii="宋体" w:hAnsi="宋体"/>
          <w:sz w:val="28"/>
          <w:szCs w:val="28"/>
        </w:rPr>
        <w:t>余家单位签订了普法责任书。二</w:t>
      </w:r>
      <w:r>
        <w:rPr>
          <w:rFonts w:hint="eastAsia" w:ascii="宋体" w:hAnsi="宋体"/>
          <w:b/>
          <w:sz w:val="28"/>
          <w:szCs w:val="28"/>
        </w:rPr>
        <w:t>是</w:t>
      </w:r>
      <w:r>
        <w:rPr>
          <w:rFonts w:hint="eastAsia" w:ascii="宋体" w:hAnsi="宋体"/>
          <w:sz w:val="28"/>
          <w:szCs w:val="28"/>
          <w:lang w:val="zh-CN"/>
        </w:rPr>
        <w:t>用</w:t>
      </w:r>
      <w:r>
        <w:rPr>
          <w:rFonts w:hint="eastAsia" w:ascii="宋体" w:hAnsi="宋体"/>
          <w:sz w:val="28"/>
          <w:szCs w:val="28"/>
        </w:rPr>
        <w:t>新媒体</w:t>
      </w:r>
      <w:r>
        <w:rPr>
          <w:rFonts w:hint="eastAsia" w:ascii="宋体" w:hAnsi="宋体"/>
          <w:sz w:val="28"/>
          <w:szCs w:val="28"/>
          <w:lang w:val="zh-CN"/>
        </w:rPr>
        <w:t>开展宣传。</w:t>
      </w:r>
      <w:r>
        <w:rPr>
          <w:rFonts w:hint="eastAsia" w:ascii="宋体" w:hAnsi="宋体"/>
          <w:sz w:val="28"/>
          <w:szCs w:val="28"/>
        </w:rPr>
        <w:t>充分利用板报、微信平台等形式宣传。截止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日，单位微信公众平台共发布工作动态信息</w:t>
      </w:r>
      <w:r>
        <w:rPr>
          <w:rFonts w:ascii="宋体" w:hAnsi="宋体"/>
          <w:sz w:val="28"/>
          <w:szCs w:val="28"/>
        </w:rPr>
        <w:t>108</w:t>
      </w:r>
      <w:r>
        <w:rPr>
          <w:rFonts w:hint="eastAsia" w:ascii="宋体" w:hAnsi="宋体"/>
          <w:sz w:val="28"/>
          <w:szCs w:val="28"/>
        </w:rPr>
        <w:t>条。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完善法治宣传工作考核评估和奖惩激励机制，将法治宣传教育工作列入依法治市考核内容，促进了全市法治宣传教育工作规范、有序的地开展。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sz w:val="28"/>
          <w:szCs w:val="28"/>
        </w:rPr>
        <w:t>创新宣传形式，广泛开展法律宣传教育。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年全市各级各部门以各种宣传月（日、周）、重要节点为契机，以法律</w:t>
      </w:r>
      <w:r>
        <w:rPr>
          <w:rFonts w:ascii="宋体" w:hAnsi="宋体"/>
          <w:sz w:val="28"/>
          <w:szCs w:val="28"/>
        </w:rPr>
        <w:t>“6+2”</w:t>
      </w:r>
      <w:r>
        <w:rPr>
          <w:rFonts w:hint="eastAsia" w:ascii="宋体" w:hAnsi="宋体"/>
          <w:sz w:val="28"/>
          <w:szCs w:val="28"/>
        </w:rPr>
        <w:t>为载体，采取多种有效形式，重点加强公职人员、青少年、农民和外籍人员等对象的法治宣传教育，确保了普法重点对象的学法用法活动取得实效。</w:t>
      </w:r>
      <w:r>
        <w:rPr>
          <w:rFonts w:hint="eastAsia" w:ascii="宋体" w:hAnsi="宋体"/>
          <w:color w:val="333333"/>
          <w:kern w:val="0"/>
          <w:sz w:val="28"/>
          <w:szCs w:val="28"/>
        </w:rPr>
        <w:t>在</w:t>
      </w:r>
      <w:r>
        <w:rPr>
          <w:rFonts w:ascii="宋体" w:hAnsi="宋体"/>
          <w:sz w:val="28"/>
          <w:szCs w:val="28"/>
          <w:lang w:bidi="ar"/>
        </w:rPr>
        <w:t>“</w:t>
      </w:r>
      <w:r>
        <w:rPr>
          <w:rFonts w:hint="eastAsia" w:ascii="宋体" w:hAnsi="宋体"/>
          <w:sz w:val="28"/>
          <w:szCs w:val="28"/>
          <w:lang w:bidi="ar"/>
        </w:rPr>
        <w:t>修远大讲堂</w:t>
      </w:r>
      <w:r>
        <w:rPr>
          <w:rFonts w:ascii="宋体" w:hAnsi="宋体"/>
          <w:sz w:val="28"/>
          <w:szCs w:val="28"/>
          <w:lang w:bidi="ar"/>
        </w:rPr>
        <w:t>”</w:t>
      </w:r>
      <w:r>
        <w:rPr>
          <w:rFonts w:hint="eastAsia" w:ascii="宋体" w:hAnsi="宋体"/>
          <w:sz w:val="28"/>
          <w:szCs w:val="28"/>
          <w:lang w:bidi="ar"/>
        </w:rPr>
        <w:t>中开展了与法律法规有关的课程讲座</w:t>
      </w:r>
      <w:r>
        <w:rPr>
          <w:rFonts w:ascii="宋体" w:hAnsi="宋体"/>
          <w:sz w:val="28"/>
          <w:szCs w:val="28"/>
          <w:lang w:bidi="ar"/>
        </w:rPr>
        <w:t>17</w:t>
      </w:r>
      <w:r>
        <w:rPr>
          <w:rFonts w:hint="eastAsia" w:ascii="宋体" w:hAnsi="宋体"/>
          <w:sz w:val="28"/>
          <w:szCs w:val="28"/>
          <w:lang w:bidi="ar"/>
        </w:rPr>
        <w:t>讲，参训人员达</w:t>
      </w:r>
      <w:r>
        <w:rPr>
          <w:rFonts w:ascii="宋体" w:hAnsi="宋体"/>
          <w:sz w:val="28"/>
          <w:szCs w:val="28"/>
          <w:lang w:bidi="ar"/>
        </w:rPr>
        <w:t>11000</w:t>
      </w:r>
      <w:r>
        <w:rPr>
          <w:rFonts w:hint="eastAsia" w:ascii="宋体" w:hAnsi="宋体"/>
          <w:sz w:val="28"/>
          <w:szCs w:val="28"/>
          <w:lang w:bidi="ar"/>
        </w:rPr>
        <w:t>余人次。组织了全市</w:t>
      </w:r>
      <w:r>
        <w:rPr>
          <w:rFonts w:ascii="宋体" w:hAnsi="宋体"/>
          <w:sz w:val="28"/>
          <w:szCs w:val="28"/>
          <w:lang w:bidi="ar"/>
        </w:rPr>
        <w:t>134</w:t>
      </w:r>
      <w:r>
        <w:rPr>
          <w:rFonts w:hint="eastAsia" w:ascii="宋体" w:hAnsi="宋体"/>
          <w:sz w:val="28"/>
          <w:szCs w:val="28"/>
          <w:lang w:bidi="ar"/>
        </w:rPr>
        <w:t>个单位（含学校及医院）参加了国家公职人员学法用法考试及日常学习。开展了</w:t>
      </w:r>
      <w:r>
        <w:rPr>
          <w:rFonts w:ascii="宋体" w:hAnsi="宋体"/>
          <w:sz w:val="28"/>
          <w:szCs w:val="28"/>
          <w:lang w:bidi="ar"/>
        </w:rPr>
        <w:t>“</w:t>
      </w:r>
      <w:r>
        <w:rPr>
          <w:rFonts w:hint="eastAsia" w:ascii="宋体" w:hAnsi="宋体"/>
          <w:sz w:val="28"/>
          <w:szCs w:val="28"/>
          <w:lang w:bidi="ar"/>
        </w:rPr>
        <w:t>校园安全周</w:t>
      </w:r>
      <w:r>
        <w:rPr>
          <w:rFonts w:ascii="宋体" w:hAnsi="宋体"/>
          <w:sz w:val="28"/>
          <w:szCs w:val="28"/>
          <w:lang w:bidi="ar"/>
        </w:rPr>
        <w:t>”</w:t>
      </w:r>
      <w:r>
        <w:rPr>
          <w:rFonts w:hint="eastAsia" w:ascii="宋体" w:hAnsi="宋体"/>
          <w:sz w:val="28"/>
          <w:szCs w:val="28"/>
          <w:lang w:bidi="ar"/>
        </w:rPr>
        <w:t>宣传活动，宣讲安全、预防未成年人犯罪主题讲座</w:t>
      </w:r>
      <w:r>
        <w:rPr>
          <w:rFonts w:ascii="宋体" w:hAnsi="宋体"/>
          <w:sz w:val="28"/>
          <w:szCs w:val="28"/>
          <w:lang w:bidi="ar"/>
        </w:rPr>
        <w:t>200</w:t>
      </w:r>
      <w:r>
        <w:rPr>
          <w:rFonts w:hint="eastAsia" w:ascii="宋体" w:hAnsi="宋体"/>
          <w:sz w:val="28"/>
          <w:szCs w:val="28"/>
          <w:lang w:bidi="ar"/>
        </w:rPr>
        <w:t>余场，受益师生</w:t>
      </w:r>
      <w:r>
        <w:rPr>
          <w:rFonts w:ascii="宋体" w:hAnsi="宋体"/>
          <w:sz w:val="28"/>
          <w:szCs w:val="28"/>
          <w:lang w:bidi="ar"/>
        </w:rPr>
        <w:t>10</w:t>
      </w:r>
      <w:r>
        <w:rPr>
          <w:rFonts w:hint="eastAsia" w:ascii="宋体" w:hAnsi="宋体"/>
          <w:sz w:val="28"/>
          <w:szCs w:val="28"/>
          <w:lang w:bidi="ar"/>
        </w:rPr>
        <w:t>万余人。</w:t>
      </w:r>
      <w:r>
        <w:rPr>
          <w:rFonts w:hint="eastAsia" w:ascii="宋体" w:hAnsi="宋体"/>
          <w:color w:val="333333"/>
          <w:kern w:val="0"/>
          <w:sz w:val="28"/>
          <w:szCs w:val="28"/>
        </w:rPr>
        <w:t>打造了</w:t>
      </w:r>
      <w:r>
        <w:rPr>
          <w:rFonts w:ascii="宋体" w:hAnsi="宋体"/>
          <w:color w:val="333333"/>
          <w:kern w:val="0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芒市青少年法治宣传教育基地</w:t>
      </w:r>
      <w:r>
        <w:rPr>
          <w:rFonts w:ascii="宋体" w:hAnsi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组织在校师生参观、学习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余场次，受教育人数达</w:t>
      </w:r>
      <w:r>
        <w:rPr>
          <w:rFonts w:ascii="宋体" w:hAnsi="宋体"/>
          <w:sz w:val="28"/>
          <w:szCs w:val="28"/>
        </w:rPr>
        <w:t>2500</w:t>
      </w:r>
      <w:r>
        <w:rPr>
          <w:rFonts w:hint="eastAsia" w:ascii="宋体" w:hAnsi="宋体"/>
          <w:sz w:val="28"/>
          <w:szCs w:val="28"/>
        </w:rPr>
        <w:t>余人。</w:t>
      </w:r>
      <w:r>
        <w:rPr>
          <w:rFonts w:hint="eastAsia" w:ascii="宋体" w:hAnsi="宋体"/>
          <w:b/>
          <w:sz w:val="28"/>
          <w:szCs w:val="28"/>
          <w:lang w:val="zh-CN"/>
        </w:rPr>
        <w:t>五是</w:t>
      </w:r>
      <w:r>
        <w:rPr>
          <w:rFonts w:hint="eastAsia" w:ascii="宋体" w:hAnsi="宋体"/>
          <w:bCs/>
          <w:sz w:val="28"/>
          <w:szCs w:val="28"/>
          <w:lang w:val="zh-CN"/>
        </w:rPr>
        <w:t>明确主体，落实国家机关</w:t>
      </w:r>
      <w:r>
        <w:rPr>
          <w:rFonts w:ascii="宋体" w:hAnsi="宋体"/>
          <w:bCs/>
          <w:sz w:val="28"/>
          <w:szCs w:val="28"/>
          <w:lang w:val="zh-CN"/>
        </w:rPr>
        <w:t>“</w:t>
      </w:r>
      <w:r>
        <w:rPr>
          <w:rFonts w:hint="eastAsia" w:ascii="宋体" w:hAnsi="宋体"/>
          <w:bCs/>
          <w:sz w:val="28"/>
          <w:szCs w:val="28"/>
          <w:lang w:val="zh-CN"/>
        </w:rPr>
        <w:t>谁执法谁普法</w:t>
      </w:r>
      <w:r>
        <w:rPr>
          <w:rFonts w:ascii="宋体" w:hAnsi="宋体"/>
          <w:bCs/>
          <w:sz w:val="28"/>
          <w:szCs w:val="28"/>
          <w:lang w:val="zh-CN"/>
        </w:rPr>
        <w:t>”</w:t>
      </w:r>
      <w:r>
        <w:rPr>
          <w:rFonts w:hint="eastAsia" w:ascii="宋体" w:hAnsi="宋体"/>
          <w:bCs/>
          <w:sz w:val="28"/>
          <w:szCs w:val="28"/>
          <w:lang w:val="zh-CN"/>
        </w:rPr>
        <w:t>责任制。</w:t>
      </w:r>
      <w:r>
        <w:rPr>
          <w:rFonts w:hint="eastAsia" w:ascii="宋体" w:hAnsi="宋体"/>
          <w:sz w:val="28"/>
          <w:szCs w:val="28"/>
          <w:lang w:val="zh-CN"/>
        </w:rPr>
        <w:t>建立普法责任清单制度，推动各级国家机关把普法纳入本部门工作总体布局中，在做好本部门普法的同时，围绕热点难点问题向社会开展普法。法官、检察官、行政执法人员、律师等在执法司法实践中广泛开展以案释法和警示教育。</w:t>
      </w:r>
      <w:r>
        <w:rPr>
          <w:rFonts w:hint="eastAsia" w:ascii="宋体" w:hAnsi="宋体"/>
          <w:sz w:val="28"/>
          <w:szCs w:val="28"/>
        </w:rPr>
        <w:t>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月，全市各级各部门共展法律知识讲座（培训）</w:t>
      </w:r>
      <w:r>
        <w:rPr>
          <w:rFonts w:ascii="宋体" w:hAnsi="宋体"/>
          <w:sz w:val="28"/>
          <w:szCs w:val="28"/>
        </w:rPr>
        <w:t>370</w:t>
      </w:r>
      <w:r>
        <w:rPr>
          <w:rFonts w:hint="eastAsia" w:ascii="宋体" w:hAnsi="宋体"/>
          <w:sz w:val="28"/>
          <w:szCs w:val="28"/>
        </w:rPr>
        <w:t>余场次，宣传活动</w:t>
      </w:r>
      <w:r>
        <w:rPr>
          <w:rFonts w:ascii="宋体" w:hAnsi="宋体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余场次，发放各类宣传材料（册）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万余份、展出宣传展板</w:t>
      </w:r>
      <w:r>
        <w:rPr>
          <w:rFonts w:ascii="宋体" w:hAnsi="宋体"/>
          <w:sz w:val="28"/>
          <w:szCs w:val="28"/>
        </w:rPr>
        <w:t>500</w:t>
      </w:r>
      <w:r>
        <w:rPr>
          <w:rFonts w:hint="eastAsia" w:ascii="宋体" w:hAnsi="宋体"/>
          <w:sz w:val="28"/>
          <w:szCs w:val="28"/>
        </w:rPr>
        <w:t>块、播出电子滚动屏或悬挂宣传布标</w:t>
      </w:r>
      <w:r>
        <w:rPr>
          <w:rFonts w:ascii="宋体" w:hAnsi="宋体"/>
          <w:sz w:val="28"/>
          <w:szCs w:val="28"/>
        </w:rPr>
        <w:t>330</w:t>
      </w:r>
      <w:r>
        <w:rPr>
          <w:rFonts w:hint="eastAsia" w:ascii="宋体" w:hAnsi="宋体"/>
          <w:sz w:val="28"/>
          <w:szCs w:val="28"/>
        </w:rPr>
        <w:t>余幅、发放普法环保袋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万余个，接待法律咨询</w:t>
      </w:r>
      <w:r>
        <w:rPr>
          <w:rFonts w:ascii="宋体" w:hAnsi="宋体"/>
          <w:sz w:val="28"/>
          <w:szCs w:val="28"/>
        </w:rPr>
        <w:t>350</w:t>
      </w:r>
      <w:r>
        <w:rPr>
          <w:rFonts w:hint="eastAsia" w:ascii="宋体" w:hAnsi="宋体"/>
          <w:sz w:val="28"/>
          <w:szCs w:val="28"/>
        </w:rPr>
        <w:t>余人次。</w:t>
      </w:r>
      <w:r>
        <w:rPr>
          <w:rFonts w:hint="eastAsia" w:ascii="宋体" w:hAnsi="宋体"/>
          <w:b/>
          <w:bCs/>
          <w:sz w:val="28"/>
          <w:szCs w:val="28"/>
        </w:rPr>
        <w:t>六是</w:t>
      </w:r>
      <w:r>
        <w:rPr>
          <w:rFonts w:hint="eastAsia" w:ascii="宋体" w:hAnsi="宋体"/>
          <w:sz w:val="28"/>
          <w:szCs w:val="28"/>
        </w:rPr>
        <w:t>加强普法阵地建设和软件投入。</w:t>
      </w:r>
      <w:r>
        <w:rPr>
          <w:rFonts w:hint="eastAsia" w:ascii="宋体" w:hAnsi="宋体"/>
          <w:color w:val="000000"/>
          <w:kern w:val="0"/>
          <w:sz w:val="28"/>
          <w:szCs w:val="28"/>
        </w:rPr>
        <w:t>完成了芒市镇芒晃村全省村居（社区）法治宣传教育示范点建设。编印了宪法、人民调解、法律援助、社区矫正知识宣传画册各</w:t>
      </w: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万份，环保袋</w:t>
      </w: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万个。</w:t>
      </w:r>
      <w:r>
        <w:rPr>
          <w:rFonts w:hint="eastAsia" w:ascii="宋体" w:hAnsi="宋体"/>
          <w:sz w:val="28"/>
          <w:szCs w:val="28"/>
        </w:rPr>
        <w:t>针对缅籍人员《中华人民共和国外国人入境出境管理法》、《中华人民共和国刑法》等节选中文、缅文的法治宣传册共</w:t>
      </w:r>
      <w:r>
        <w:rPr>
          <w:rFonts w:ascii="宋体" w:hAnsi="宋体"/>
          <w:sz w:val="28"/>
          <w:szCs w:val="28"/>
        </w:rPr>
        <w:t>5000</w:t>
      </w:r>
      <w:r>
        <w:rPr>
          <w:rFonts w:hint="eastAsia" w:ascii="宋体" w:hAnsi="宋体"/>
          <w:sz w:val="28"/>
          <w:szCs w:val="28"/>
        </w:rPr>
        <w:t>份，发到市外籍务工人员管理服务中心和各乡镇、街道、农场进行广泛宣传。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（二）社区矫正和刑释人员管理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1.</w:t>
      </w:r>
      <w:r>
        <w:rPr>
          <w:rFonts w:hint="eastAsia" w:ascii="宋体" w:hAnsi="宋体"/>
          <w:b/>
          <w:bCs/>
          <w:sz w:val="28"/>
          <w:szCs w:val="28"/>
        </w:rPr>
        <w:t>社区矫正工作。</w:t>
      </w:r>
      <w:r>
        <w:rPr>
          <w:rFonts w:hint="eastAsia" w:ascii="宋体" w:hAnsi="宋体"/>
          <w:sz w:val="28"/>
          <w:szCs w:val="28"/>
        </w:rPr>
        <w:t>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日，</w:t>
      </w:r>
      <w:r>
        <w:rPr>
          <w:rFonts w:hint="eastAsia" w:ascii="宋体" w:hAnsi="宋体"/>
          <w:color w:val="000000"/>
          <w:sz w:val="28"/>
          <w:szCs w:val="28"/>
        </w:rPr>
        <w:t>我市</w:t>
      </w:r>
      <w:r>
        <w:rPr>
          <w:rFonts w:hint="eastAsia" w:ascii="宋体" w:hAnsi="宋体"/>
          <w:color w:val="000000"/>
          <w:kern w:val="0"/>
          <w:sz w:val="28"/>
          <w:szCs w:val="28"/>
        </w:rPr>
        <w:t>累计接收社区服刑人员</w:t>
      </w:r>
      <w:r>
        <w:rPr>
          <w:rFonts w:ascii="宋体" w:hAnsi="宋体"/>
          <w:color w:val="000000"/>
          <w:kern w:val="0"/>
          <w:sz w:val="28"/>
          <w:szCs w:val="28"/>
        </w:rPr>
        <w:t>1645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名，累计解除</w:t>
      </w:r>
      <w:r>
        <w:rPr>
          <w:rFonts w:ascii="宋体" w:hAnsi="宋体"/>
          <w:color w:val="000000"/>
          <w:kern w:val="0"/>
          <w:sz w:val="28"/>
          <w:szCs w:val="28"/>
        </w:rPr>
        <w:t>1289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名，实有在册</w:t>
      </w:r>
      <w:r>
        <w:rPr>
          <w:rFonts w:ascii="宋体" w:hAnsi="宋体"/>
          <w:color w:val="000000"/>
          <w:kern w:val="0"/>
          <w:sz w:val="28"/>
          <w:szCs w:val="28"/>
        </w:rPr>
        <w:t>356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名。</w:t>
      </w:r>
      <w:r>
        <w:rPr>
          <w:rFonts w:hint="eastAsia" w:ascii="宋体" w:hAnsi="宋体"/>
          <w:color w:val="000000"/>
          <w:sz w:val="28"/>
          <w:szCs w:val="28"/>
        </w:rPr>
        <w:t>调查评估委员会开会讨论调查评估人员</w:t>
      </w:r>
      <w:r>
        <w:rPr>
          <w:rFonts w:ascii="宋体" w:hAnsi="宋体"/>
          <w:color w:val="000000"/>
          <w:sz w:val="28"/>
          <w:szCs w:val="28"/>
        </w:rPr>
        <w:t>35</w:t>
      </w:r>
      <w:r>
        <w:rPr>
          <w:rFonts w:hint="eastAsia" w:ascii="宋体" w:hAnsi="宋体"/>
          <w:color w:val="000000"/>
          <w:sz w:val="28"/>
          <w:szCs w:val="28"/>
        </w:rPr>
        <w:t>名，其中监狱、法院委托办理调查评估</w:t>
      </w:r>
      <w:r>
        <w:rPr>
          <w:rFonts w:ascii="宋体" w:hAnsi="宋体"/>
          <w:color w:val="000000"/>
          <w:sz w:val="28"/>
          <w:szCs w:val="28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名、居住地变更评估</w:t>
      </w:r>
      <w:r>
        <w:rPr>
          <w:rFonts w:ascii="宋体" w:hAnsi="宋体"/>
          <w:color w:val="000000"/>
          <w:sz w:val="28"/>
          <w:szCs w:val="28"/>
        </w:rPr>
        <w:t>13</w:t>
      </w:r>
      <w:r>
        <w:rPr>
          <w:rFonts w:hint="eastAsia" w:ascii="宋体" w:hAnsi="宋体"/>
          <w:color w:val="000000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b/>
          <w:bCs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  <w:lang w:val="zh-CN"/>
        </w:rPr>
        <w:t>定期召开社区矫正工作成员单位联席会议，进一步明确成员单位职责和任务。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二是</w:t>
      </w:r>
      <w:r>
        <w:rPr>
          <w:rFonts w:hint="eastAsia" w:ascii="宋体" w:hAnsi="宋体"/>
          <w:sz w:val="28"/>
          <w:szCs w:val="28"/>
          <w:lang w:val="zh-CN"/>
        </w:rPr>
        <w:t>初步完成社区矫正规范化建设，建立了报到登记室、档案室、远程探视室、教育培训室、宣告室、心理矫治室、检察室、警联室、刑罚执行室、指挥控制中心，各种制度上墙，公开透明执法。</w:t>
      </w:r>
      <w:r>
        <w:rPr>
          <w:rFonts w:hint="eastAsia" w:ascii="宋体" w:hAnsi="宋体"/>
          <w:b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严格开展调查评估审批。截至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月，调查评估委员会开会讨论调查评估人员</w:t>
      </w:r>
      <w:r>
        <w:rPr>
          <w:rFonts w:ascii="宋体" w:hAnsi="宋体"/>
          <w:sz w:val="28"/>
          <w:szCs w:val="28"/>
        </w:rPr>
        <w:t>35</w:t>
      </w:r>
      <w:r>
        <w:rPr>
          <w:rFonts w:hint="eastAsia" w:ascii="宋体" w:hAnsi="宋体"/>
          <w:sz w:val="28"/>
          <w:szCs w:val="28"/>
        </w:rPr>
        <w:t>名，其中监狱、法院委托办理调查评估</w:t>
      </w:r>
      <w:r>
        <w:rPr>
          <w:rFonts w:ascii="宋体" w:hAnsi="宋体"/>
          <w:sz w:val="28"/>
          <w:szCs w:val="28"/>
        </w:rPr>
        <w:t>22</w:t>
      </w:r>
      <w:r>
        <w:rPr>
          <w:rFonts w:hint="eastAsia" w:ascii="宋体" w:hAnsi="宋体"/>
          <w:sz w:val="28"/>
          <w:szCs w:val="28"/>
        </w:rPr>
        <w:t>名、居住地变更评估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名。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sz w:val="28"/>
          <w:szCs w:val="28"/>
        </w:rPr>
        <w:t>加强日常监管。明确了周听声月见面制度，做到有登记、有谈话笔录，对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名未周汇报的矫正对象发出书面警告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份。对符合低保条件的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名社区服刑人员协助办理低保手续。在节庆日到困难社区服刑人员家中走访、慰问，社区服刑人员生病时，主动到医院或家中进行看望，共计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人次。开展集中教育</w:t>
      </w:r>
      <w:r>
        <w:rPr>
          <w:rFonts w:ascii="宋体" w:hAnsi="宋体"/>
          <w:sz w:val="28"/>
          <w:szCs w:val="28"/>
        </w:rPr>
        <w:t>39</w:t>
      </w:r>
      <w:r>
        <w:rPr>
          <w:rFonts w:hint="eastAsia" w:ascii="宋体" w:hAnsi="宋体"/>
          <w:sz w:val="28"/>
          <w:szCs w:val="28"/>
        </w:rPr>
        <w:t>场次，社区服务</w:t>
      </w:r>
      <w:r>
        <w:rPr>
          <w:rFonts w:ascii="宋体" w:hAnsi="宋体"/>
          <w:sz w:val="28"/>
          <w:szCs w:val="28"/>
        </w:rPr>
        <w:t>42</w:t>
      </w:r>
      <w:r>
        <w:rPr>
          <w:rFonts w:hint="eastAsia" w:ascii="宋体" w:hAnsi="宋体"/>
          <w:sz w:val="28"/>
          <w:szCs w:val="28"/>
        </w:rPr>
        <w:t>场次。走访社区服刑人员</w:t>
      </w:r>
      <w:r>
        <w:rPr>
          <w:rFonts w:ascii="宋体" w:hAnsi="宋体"/>
          <w:sz w:val="28"/>
          <w:szCs w:val="28"/>
        </w:rPr>
        <w:t>211</w:t>
      </w:r>
      <w:r>
        <w:rPr>
          <w:rFonts w:hint="eastAsia" w:ascii="宋体" w:hAnsi="宋体"/>
          <w:sz w:val="28"/>
          <w:szCs w:val="28"/>
        </w:rPr>
        <w:t>人次，排查出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名社区服刑人员脱管状态，并及时整理材料上报相关部门备案。对不服从监管的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名社区服刑人员进行收监执行。与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个司法所签订了《芒市司法局迎接党的十九大安保维稳信访工作目标责任书》，司法所与社区服刑人员签订承诺书，层层压实责任。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  <w:lang w:val="zh-CN"/>
        </w:rPr>
        <w:t>刑满释放人员管理工作。</w:t>
      </w:r>
      <w:r>
        <w:rPr>
          <w:rFonts w:hint="eastAsia" w:ascii="宋体" w:hAnsi="宋体"/>
          <w:kern w:val="0"/>
          <w:sz w:val="28"/>
          <w:szCs w:val="28"/>
          <w:lang w:bidi="ar"/>
        </w:rPr>
        <w:t>截至</w:t>
      </w:r>
      <w:r>
        <w:rPr>
          <w:rFonts w:ascii="宋体" w:hAnsi="宋体"/>
          <w:kern w:val="0"/>
          <w:sz w:val="28"/>
          <w:szCs w:val="28"/>
          <w:lang w:bidi="ar"/>
        </w:rPr>
        <w:t>2017</w:t>
      </w:r>
      <w:r>
        <w:rPr>
          <w:rFonts w:hint="eastAsia" w:ascii="宋体" w:hAnsi="宋体"/>
          <w:kern w:val="0"/>
          <w:sz w:val="28"/>
          <w:szCs w:val="28"/>
          <w:lang w:bidi="ar"/>
        </w:rPr>
        <w:t>年</w:t>
      </w:r>
      <w:r>
        <w:rPr>
          <w:rFonts w:ascii="宋体" w:hAnsi="宋体"/>
          <w:kern w:val="0"/>
          <w:sz w:val="28"/>
          <w:szCs w:val="28"/>
          <w:lang w:bidi="ar"/>
        </w:rPr>
        <w:t>11</w:t>
      </w:r>
      <w:r>
        <w:rPr>
          <w:rFonts w:hint="eastAsia" w:ascii="宋体" w:hAnsi="宋体"/>
          <w:kern w:val="0"/>
          <w:sz w:val="28"/>
          <w:szCs w:val="28"/>
          <w:lang w:bidi="ar"/>
        </w:rPr>
        <w:t>月，我市累计接收刑满释放人员</w:t>
      </w:r>
      <w:r>
        <w:rPr>
          <w:rFonts w:ascii="宋体" w:hAnsi="宋体"/>
          <w:kern w:val="0"/>
          <w:sz w:val="28"/>
          <w:szCs w:val="28"/>
          <w:lang w:bidi="ar"/>
        </w:rPr>
        <w:t>2064</w:t>
      </w:r>
      <w:r>
        <w:rPr>
          <w:rFonts w:hint="eastAsia" w:ascii="宋体" w:hAnsi="宋体"/>
          <w:kern w:val="0"/>
          <w:sz w:val="28"/>
          <w:szCs w:val="28"/>
          <w:lang w:bidi="ar"/>
        </w:rPr>
        <w:t>人，其中：重点帮教</w:t>
      </w:r>
      <w:r>
        <w:rPr>
          <w:rFonts w:ascii="宋体" w:hAnsi="宋体"/>
          <w:kern w:val="0"/>
          <w:sz w:val="28"/>
          <w:szCs w:val="28"/>
          <w:lang w:bidi="ar"/>
        </w:rPr>
        <w:t>44</w:t>
      </w:r>
      <w:r>
        <w:rPr>
          <w:rFonts w:hint="eastAsia" w:ascii="宋体" w:hAnsi="宋体"/>
          <w:kern w:val="0"/>
          <w:sz w:val="28"/>
          <w:szCs w:val="28"/>
          <w:lang w:bidi="ar"/>
        </w:rPr>
        <w:t>人、一般帮教</w:t>
      </w:r>
      <w:r>
        <w:rPr>
          <w:rFonts w:ascii="宋体" w:hAnsi="宋体"/>
          <w:kern w:val="0"/>
          <w:sz w:val="28"/>
          <w:szCs w:val="28"/>
          <w:lang w:bidi="ar"/>
        </w:rPr>
        <w:t>2020</w:t>
      </w:r>
      <w:r>
        <w:rPr>
          <w:rFonts w:hint="eastAsia" w:ascii="宋体" w:hAnsi="宋体"/>
          <w:kern w:val="0"/>
          <w:sz w:val="28"/>
          <w:szCs w:val="28"/>
          <w:lang w:bidi="ar"/>
        </w:rPr>
        <w:t>人。</w:t>
      </w:r>
      <w:r>
        <w:rPr>
          <w:rFonts w:hint="eastAsia" w:ascii="宋体" w:hAnsi="宋体"/>
          <w:color w:val="000000"/>
          <w:sz w:val="28"/>
          <w:szCs w:val="28"/>
        </w:rPr>
        <w:t>今年新增刑满释放人员</w:t>
      </w:r>
      <w:r>
        <w:rPr>
          <w:rFonts w:ascii="宋体" w:hAnsi="宋体"/>
          <w:color w:val="000000"/>
          <w:sz w:val="28"/>
          <w:szCs w:val="28"/>
        </w:rPr>
        <w:t>221</w:t>
      </w:r>
      <w:r>
        <w:rPr>
          <w:rFonts w:hint="eastAsia" w:ascii="宋体" w:hAnsi="宋体"/>
          <w:color w:val="000000"/>
          <w:sz w:val="28"/>
          <w:szCs w:val="28"/>
        </w:rPr>
        <w:t>人。主要从</w:t>
      </w:r>
      <w:r>
        <w:rPr>
          <w:rFonts w:hint="eastAsia" w:ascii="宋体" w:hAnsi="宋体"/>
          <w:b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做好刑释人员信息管理系统刑释人员和在监服刑人员的信息核查，</w:t>
      </w:r>
      <w:r>
        <w:rPr>
          <w:rFonts w:hint="eastAsia" w:ascii="宋体" w:hAnsi="宋体"/>
          <w:kern w:val="0"/>
          <w:sz w:val="28"/>
          <w:szCs w:val="28"/>
        </w:rPr>
        <w:t>信息核查率</w:t>
      </w:r>
      <w:r>
        <w:rPr>
          <w:rFonts w:ascii="宋体" w:hAnsi="宋体"/>
          <w:kern w:val="0"/>
          <w:sz w:val="28"/>
          <w:szCs w:val="28"/>
        </w:rPr>
        <w:t>95%</w:t>
      </w:r>
      <w:r>
        <w:rPr>
          <w:rFonts w:hint="eastAsia" w:ascii="宋体" w:hAnsi="宋体"/>
          <w:kern w:val="0"/>
          <w:sz w:val="28"/>
          <w:szCs w:val="28"/>
        </w:rPr>
        <w:t>以上。</w:t>
      </w:r>
      <w:r>
        <w:rPr>
          <w:rFonts w:hint="eastAsia" w:ascii="宋体" w:hAnsi="宋体"/>
          <w:b/>
          <w:kern w:val="0"/>
          <w:sz w:val="28"/>
          <w:szCs w:val="28"/>
        </w:rPr>
        <w:t>二是</w:t>
      </w:r>
      <w:r>
        <w:rPr>
          <w:rFonts w:hint="eastAsia" w:ascii="宋体" w:hAnsi="宋体"/>
          <w:kern w:val="0"/>
          <w:sz w:val="28"/>
          <w:szCs w:val="28"/>
        </w:rPr>
        <w:t>走访刑释人员，特别是重点人员，帮教落实责任田</w:t>
      </w:r>
      <w:r>
        <w:rPr>
          <w:rFonts w:ascii="宋体" w:hAnsi="宋体"/>
          <w:kern w:val="0"/>
          <w:sz w:val="28"/>
          <w:szCs w:val="28"/>
        </w:rPr>
        <w:t>189</w:t>
      </w:r>
      <w:r>
        <w:rPr>
          <w:rFonts w:hint="eastAsia" w:ascii="宋体" w:hAnsi="宋体"/>
          <w:kern w:val="0"/>
          <w:sz w:val="28"/>
          <w:szCs w:val="28"/>
        </w:rPr>
        <w:t>人次，</w:t>
      </w:r>
      <w:r>
        <w:rPr>
          <w:rFonts w:hint="eastAsia" w:ascii="宋体" w:hAnsi="宋体"/>
          <w:sz w:val="28"/>
          <w:szCs w:val="28"/>
        </w:rPr>
        <w:t>做到底数清、情况明。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配合监狱对刑释人员进行回访，对在监服刑人员家属进行探访。截至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月配合回访</w:t>
      </w:r>
      <w:r>
        <w:rPr>
          <w:rFonts w:ascii="宋体" w:hAnsi="宋体"/>
          <w:sz w:val="28"/>
          <w:szCs w:val="28"/>
        </w:rPr>
        <w:t>36</w:t>
      </w:r>
      <w:r>
        <w:rPr>
          <w:rFonts w:hint="eastAsia" w:ascii="宋体" w:hAnsi="宋体"/>
          <w:sz w:val="28"/>
          <w:szCs w:val="28"/>
        </w:rPr>
        <w:t>人次。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kern w:val="0"/>
          <w:sz w:val="28"/>
          <w:szCs w:val="28"/>
        </w:rPr>
        <w:t>稳步推进远程探视帮教工作。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截至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2017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11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月申请远程探视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330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份，探视成功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252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次，等待探视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12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次，</w:t>
      </w:r>
      <w:r>
        <w:rPr>
          <w:rFonts w:hint="eastAsia" w:ascii="宋体" w:hAnsi="宋体"/>
          <w:kern w:val="0"/>
          <w:sz w:val="28"/>
          <w:szCs w:val="28"/>
        </w:rPr>
        <w:t>为本地群众节约了时间及成本，便民利民惠民平台工程得到充分体现。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（三）法律援助</w:t>
      </w:r>
    </w:p>
    <w:p>
      <w:pPr>
        <w:spacing w:line="560" w:lineRule="exact"/>
        <w:ind w:firstLine="64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法律援助以服务群众为出发点，以覆盖社会弱势群体享有平等的法律权利为落脚点。</w:t>
      </w:r>
      <w:r>
        <w:rPr>
          <w:rFonts w:hint="eastAsia" w:ascii="宋体" w:hAnsi="宋体"/>
          <w:b/>
          <w:bCs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加强对法律援助案件的受理审查，实现我市法律援助工作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三个明显提高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（即办案数量明显提高、服务质量明显提高和法律援助的社会影响力明显提高）。加强对各法律援助工作站的管理，对受理的法律援助案件认真审查，切实为辖区弱势群众解决难点难题。截止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月，芒市法律援助中心共受理法律援助</w:t>
      </w:r>
      <w:r>
        <w:rPr>
          <w:rFonts w:ascii="宋体" w:hAnsi="宋体"/>
          <w:sz w:val="28"/>
          <w:szCs w:val="28"/>
        </w:rPr>
        <w:t>225</w:t>
      </w:r>
      <w:r>
        <w:rPr>
          <w:rFonts w:hint="eastAsia" w:ascii="宋体" w:hAnsi="宋体"/>
          <w:sz w:val="28"/>
          <w:szCs w:val="28"/>
        </w:rPr>
        <w:t>件，其中民事案件</w:t>
      </w:r>
      <w:r>
        <w:rPr>
          <w:rFonts w:ascii="宋体" w:hAnsi="宋体"/>
          <w:sz w:val="28"/>
          <w:szCs w:val="28"/>
        </w:rPr>
        <w:t>103</w:t>
      </w:r>
      <w:r>
        <w:rPr>
          <w:rFonts w:hint="eastAsia" w:ascii="宋体" w:hAnsi="宋体"/>
          <w:sz w:val="28"/>
          <w:szCs w:val="28"/>
        </w:rPr>
        <w:t>件，刑事案件</w:t>
      </w:r>
      <w:r>
        <w:rPr>
          <w:rFonts w:ascii="宋体" w:hAnsi="宋体"/>
          <w:sz w:val="28"/>
          <w:szCs w:val="28"/>
        </w:rPr>
        <w:t>122</w:t>
      </w:r>
      <w:r>
        <w:rPr>
          <w:rFonts w:hint="eastAsia" w:ascii="宋体" w:hAnsi="宋体"/>
          <w:sz w:val="28"/>
          <w:szCs w:val="28"/>
        </w:rPr>
        <w:t>件。受援人中涉及妇女</w:t>
      </w:r>
      <w:r>
        <w:rPr>
          <w:rFonts w:ascii="宋体" w:hAnsi="宋体"/>
          <w:sz w:val="28"/>
          <w:szCs w:val="28"/>
        </w:rPr>
        <w:t>64</w:t>
      </w:r>
      <w:r>
        <w:rPr>
          <w:rFonts w:hint="eastAsia" w:ascii="宋体" w:hAnsi="宋体"/>
          <w:sz w:val="28"/>
          <w:szCs w:val="28"/>
        </w:rPr>
        <w:t>人，未成年人</w:t>
      </w:r>
      <w:r>
        <w:rPr>
          <w:rFonts w:ascii="宋体" w:hAnsi="宋体"/>
          <w:sz w:val="28"/>
          <w:szCs w:val="28"/>
        </w:rPr>
        <w:t>87</w:t>
      </w:r>
      <w:r>
        <w:rPr>
          <w:rFonts w:hint="eastAsia" w:ascii="宋体" w:hAnsi="宋体"/>
          <w:sz w:val="28"/>
          <w:szCs w:val="28"/>
        </w:rPr>
        <w:t>人，农民工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人，精神病人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人，少数民族</w:t>
      </w:r>
      <w:r>
        <w:rPr>
          <w:rFonts w:ascii="宋体" w:hAnsi="宋体"/>
          <w:sz w:val="28"/>
          <w:szCs w:val="28"/>
        </w:rPr>
        <w:t>99</w:t>
      </w:r>
      <w:r>
        <w:rPr>
          <w:rFonts w:hint="eastAsia" w:ascii="宋体" w:hAnsi="宋体"/>
          <w:sz w:val="28"/>
          <w:szCs w:val="28"/>
        </w:rPr>
        <w:t>人；代写文书</w:t>
      </w:r>
      <w:r>
        <w:rPr>
          <w:rFonts w:ascii="宋体" w:hAnsi="宋体"/>
          <w:sz w:val="28"/>
          <w:szCs w:val="28"/>
        </w:rPr>
        <w:t>34</w:t>
      </w:r>
      <w:r>
        <w:rPr>
          <w:rFonts w:hint="eastAsia" w:ascii="宋体" w:hAnsi="宋体"/>
          <w:sz w:val="28"/>
          <w:szCs w:val="28"/>
        </w:rPr>
        <w:t>份。</w:t>
      </w:r>
      <w:r>
        <w:rPr>
          <w:rFonts w:ascii="宋体" w:hAnsi="宋体"/>
          <w:sz w:val="28"/>
          <w:szCs w:val="28"/>
        </w:rPr>
        <w:t>“148”</w:t>
      </w:r>
      <w:r>
        <w:rPr>
          <w:rFonts w:hint="eastAsia" w:ascii="宋体" w:hAnsi="宋体"/>
          <w:sz w:val="28"/>
          <w:szCs w:val="28"/>
        </w:rPr>
        <w:t>接待群众来电咨询</w:t>
      </w:r>
      <w:r>
        <w:rPr>
          <w:rFonts w:ascii="宋体" w:hAnsi="宋体"/>
          <w:sz w:val="28"/>
          <w:szCs w:val="28"/>
        </w:rPr>
        <w:t>209</w:t>
      </w:r>
      <w:r>
        <w:rPr>
          <w:rFonts w:hint="eastAsia" w:ascii="宋体" w:hAnsi="宋体"/>
          <w:sz w:val="28"/>
          <w:szCs w:val="28"/>
        </w:rPr>
        <w:t>件，来访咨询</w:t>
      </w:r>
      <w:r>
        <w:rPr>
          <w:rFonts w:ascii="宋体" w:hAnsi="宋体"/>
          <w:sz w:val="28"/>
          <w:szCs w:val="28"/>
        </w:rPr>
        <w:t>279</w:t>
      </w:r>
      <w:r>
        <w:rPr>
          <w:rFonts w:hint="eastAsia" w:ascii="宋体" w:hAnsi="宋体"/>
          <w:sz w:val="28"/>
          <w:szCs w:val="28"/>
        </w:rPr>
        <w:t>人次。</w:t>
      </w:r>
      <w:r>
        <w:rPr>
          <w:rFonts w:hint="eastAsia" w:ascii="宋体" w:hAnsi="宋体"/>
          <w:b/>
          <w:bCs/>
          <w:sz w:val="28"/>
          <w:szCs w:val="28"/>
        </w:rPr>
        <w:t>二是</w:t>
      </w:r>
      <w:r>
        <w:rPr>
          <w:rFonts w:hint="eastAsia" w:ascii="宋体" w:hAnsi="宋体"/>
          <w:kern w:val="0"/>
          <w:sz w:val="28"/>
          <w:szCs w:val="28"/>
        </w:rPr>
        <w:t>注重宣传，开展</w:t>
      </w:r>
      <w:r>
        <w:rPr>
          <w:rFonts w:hint="eastAsia" w:ascii="宋体" w:hAnsi="宋体"/>
          <w:sz w:val="28"/>
          <w:szCs w:val="28"/>
          <w:shd w:val="clear" w:color="auto" w:fill="FFFFFF"/>
        </w:rPr>
        <w:t>法律援助宣传</w:t>
      </w:r>
      <w:r>
        <w:rPr>
          <w:rFonts w:ascii="宋体" w:hAnsi="宋体"/>
          <w:sz w:val="28"/>
          <w:szCs w:val="28"/>
          <w:shd w:val="clear" w:color="auto" w:fill="FFFFFF"/>
        </w:rPr>
        <w:t>7</w:t>
      </w:r>
      <w:r>
        <w:rPr>
          <w:rFonts w:hint="eastAsia" w:ascii="宋体" w:hAnsi="宋体"/>
          <w:sz w:val="28"/>
          <w:szCs w:val="28"/>
          <w:shd w:val="clear" w:color="auto" w:fill="FFFFFF"/>
        </w:rPr>
        <w:t>场次，</w:t>
      </w:r>
      <w:r>
        <w:rPr>
          <w:rFonts w:hint="eastAsia" w:ascii="宋体" w:hAnsi="宋体"/>
          <w:kern w:val="0"/>
          <w:sz w:val="28"/>
          <w:szCs w:val="28"/>
        </w:rPr>
        <w:t>发</w:t>
      </w:r>
      <w:r>
        <w:rPr>
          <w:rFonts w:hint="eastAsia" w:ascii="宋体" w:hAnsi="宋体"/>
          <w:sz w:val="28"/>
          <w:szCs w:val="28"/>
        </w:rPr>
        <w:t>放《法律援助条例》、《云南省法律援助条例》、</w:t>
      </w:r>
      <w:r>
        <w:rPr>
          <w:rFonts w:hint="eastAsia" w:ascii="宋体" w:hAnsi="宋体"/>
          <w:sz w:val="28"/>
          <w:szCs w:val="28"/>
          <w:lang w:val="zh-CN"/>
        </w:rPr>
        <w:t>《云南省大中型水利水电工程移民法律服务工作实施办法》等</w:t>
      </w:r>
      <w:r>
        <w:rPr>
          <w:rFonts w:hint="eastAsia" w:ascii="宋体" w:hAnsi="宋体"/>
          <w:sz w:val="28"/>
          <w:szCs w:val="28"/>
        </w:rPr>
        <w:t>法律援助宣传材料</w:t>
      </w:r>
      <w:r>
        <w:rPr>
          <w:rFonts w:ascii="宋体" w:hAnsi="宋体"/>
          <w:sz w:val="28"/>
          <w:szCs w:val="28"/>
        </w:rPr>
        <w:t>7000</w:t>
      </w:r>
      <w:r>
        <w:rPr>
          <w:rFonts w:hint="eastAsia" w:ascii="宋体" w:hAnsi="宋体"/>
          <w:sz w:val="28"/>
          <w:szCs w:val="28"/>
        </w:rPr>
        <w:t>余份，现场解答群众咨询</w:t>
      </w:r>
      <w:r>
        <w:rPr>
          <w:rFonts w:ascii="宋体" w:hAnsi="宋体"/>
          <w:sz w:val="28"/>
          <w:szCs w:val="28"/>
        </w:rPr>
        <w:t>45</w:t>
      </w:r>
      <w:r>
        <w:rPr>
          <w:rFonts w:hint="eastAsia" w:ascii="宋体" w:hAnsi="宋体"/>
          <w:sz w:val="28"/>
          <w:szCs w:val="28"/>
        </w:rPr>
        <w:t>人次</w:t>
      </w:r>
      <w:r>
        <w:rPr>
          <w:rFonts w:hint="eastAsia" w:ascii="宋体" w:hAnsi="宋体"/>
          <w:kern w:val="0"/>
          <w:sz w:val="28"/>
          <w:szCs w:val="28"/>
        </w:rPr>
        <w:t>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顶层设计，与百度公司进行合作，实现援助中心精准定位，可导航直达法律援助机构，地图中可查看中心职能、工作时间、联系电话等，方便了群众。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（四）</w:t>
      </w:r>
      <w:r>
        <w:rPr>
          <w:rFonts w:hint="eastAsia" w:ascii="宋体" w:hAnsi="宋体"/>
          <w:b/>
          <w:sz w:val="28"/>
          <w:szCs w:val="28"/>
        </w:rPr>
        <w:t>基层管理</w:t>
      </w:r>
    </w:p>
    <w:p>
      <w:pPr>
        <w:spacing w:line="560" w:lineRule="exac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按照抓基层、打基础、促发展的工作思路，紧扣基层规范化建设和社会稳定开展工作。</w:t>
      </w:r>
    </w:p>
    <w:p>
      <w:pPr>
        <w:tabs>
          <w:tab w:val="left" w:pos="3960"/>
        </w:tabs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hint="eastAsia" w:ascii="宋体" w:hAnsi="宋体"/>
          <w:b/>
          <w:sz w:val="28"/>
          <w:szCs w:val="28"/>
        </w:rPr>
        <w:t>司法所规范化建设。</w:t>
      </w:r>
      <w:r>
        <w:rPr>
          <w:rFonts w:hint="eastAsia" w:ascii="宋体" w:hAnsi="宋体"/>
          <w:sz w:val="28"/>
          <w:szCs w:val="28"/>
        </w:rPr>
        <w:t>扎实推进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国门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司法所、省级规范化司法所创建以及中缅边境一线司法所规范化建设。今年成功申报了勐戛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国门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司法所、轩岗省级规范化司法所创建，目前两个所正在筹建中。</w:t>
      </w:r>
    </w:p>
    <w:p>
      <w:pPr>
        <w:tabs>
          <w:tab w:val="left" w:pos="3960"/>
        </w:tabs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</w:rPr>
        <w:t>人民调解工作。</w:t>
      </w:r>
      <w:r>
        <w:rPr>
          <w:rFonts w:hint="eastAsia" w:ascii="宋体" w:hAnsi="宋体"/>
          <w:sz w:val="28"/>
          <w:szCs w:val="28"/>
        </w:rPr>
        <w:t>全市有人民调解组织</w:t>
      </w:r>
      <w:r>
        <w:rPr>
          <w:rFonts w:ascii="宋体" w:hAnsi="宋体"/>
          <w:sz w:val="28"/>
          <w:szCs w:val="28"/>
        </w:rPr>
        <w:t>115</w:t>
      </w:r>
      <w:r>
        <w:rPr>
          <w:rFonts w:hint="eastAsia" w:ascii="宋体" w:hAnsi="宋体"/>
          <w:sz w:val="28"/>
          <w:szCs w:val="28"/>
        </w:rPr>
        <w:t>个（其中乡镇人民调解委员会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个，街道人民调解委员会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个，村委会人民调解委员会</w:t>
      </w:r>
      <w:r>
        <w:rPr>
          <w:rFonts w:ascii="宋体" w:hAnsi="宋体"/>
          <w:sz w:val="28"/>
          <w:szCs w:val="28"/>
        </w:rPr>
        <w:t>80</w:t>
      </w:r>
      <w:r>
        <w:rPr>
          <w:rFonts w:hint="eastAsia" w:ascii="宋体" w:hAnsi="宋体"/>
          <w:sz w:val="28"/>
          <w:szCs w:val="28"/>
        </w:rPr>
        <w:t>个，居委会人民调解委员会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个，交通事故人民调解委员会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个，医疗纠纷人民调解委员会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个，妇女儿童权益纠纷人民调解委员会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个，其它人民调解委员会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个）。今年，芒市司法局还同德宏州司法局、德宏州工商联、芒市工商联筹建了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个商会人民调解委员会。目前，全市共有人民调解员</w:t>
      </w:r>
      <w:r>
        <w:rPr>
          <w:rFonts w:ascii="宋体" w:hAnsi="宋体"/>
          <w:sz w:val="28"/>
          <w:szCs w:val="28"/>
        </w:rPr>
        <w:t>2518</w:t>
      </w:r>
      <w:r>
        <w:rPr>
          <w:rFonts w:hint="eastAsia" w:ascii="宋体" w:hAnsi="宋体"/>
          <w:sz w:val="28"/>
          <w:szCs w:val="28"/>
        </w:rPr>
        <w:t>人。人民调解工作形成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横向到边，纵向到底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的调解网络格局。大量的民间纠纷化解在基层消除在萌芽状态，防止矛盾激化，充分发挥了基层人民调解组织来源于基层，接近群众，便民、亲民、利民、不收费等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第一道防线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的作用。截至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月，共受理调解各类矛盾纠纷</w:t>
      </w:r>
      <w:r>
        <w:rPr>
          <w:rFonts w:ascii="宋体" w:hAnsi="宋体"/>
          <w:sz w:val="28"/>
          <w:szCs w:val="28"/>
        </w:rPr>
        <w:t>750</w:t>
      </w:r>
      <w:r>
        <w:rPr>
          <w:rFonts w:hint="eastAsia" w:ascii="宋体" w:hAnsi="宋体"/>
          <w:sz w:val="28"/>
          <w:szCs w:val="28"/>
        </w:rPr>
        <w:t>件、调解</w:t>
      </w:r>
      <w:r>
        <w:rPr>
          <w:rFonts w:ascii="宋体" w:hAnsi="宋体"/>
          <w:sz w:val="28"/>
          <w:szCs w:val="28"/>
        </w:rPr>
        <w:t>750</w:t>
      </w:r>
      <w:r>
        <w:rPr>
          <w:rFonts w:hint="eastAsia" w:ascii="宋体" w:hAnsi="宋体"/>
          <w:sz w:val="28"/>
          <w:szCs w:val="28"/>
        </w:rPr>
        <w:t>件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调解成功</w:t>
      </w:r>
      <w:r>
        <w:rPr>
          <w:rFonts w:ascii="宋体" w:hAnsi="宋体"/>
          <w:sz w:val="28"/>
          <w:szCs w:val="28"/>
        </w:rPr>
        <w:t>739</w:t>
      </w:r>
      <w:r>
        <w:rPr>
          <w:rFonts w:hint="eastAsia" w:ascii="宋体" w:hAnsi="宋体"/>
          <w:sz w:val="28"/>
          <w:szCs w:val="28"/>
        </w:rPr>
        <w:t>件，成功率达</w:t>
      </w:r>
      <w:r>
        <w:rPr>
          <w:rFonts w:ascii="宋体" w:hAnsi="宋体"/>
          <w:sz w:val="28"/>
          <w:szCs w:val="28"/>
        </w:rPr>
        <w:t>98.5%</w:t>
      </w:r>
      <w:r>
        <w:rPr>
          <w:rFonts w:hint="eastAsia" w:ascii="宋体" w:hAnsi="宋体"/>
          <w:sz w:val="28"/>
          <w:szCs w:val="28"/>
        </w:rPr>
        <w:t>，涉及当事人</w:t>
      </w:r>
      <w:r>
        <w:rPr>
          <w:rFonts w:ascii="宋体" w:hAnsi="宋体"/>
          <w:sz w:val="28"/>
          <w:szCs w:val="28"/>
        </w:rPr>
        <w:t>3363</w:t>
      </w:r>
      <w:r>
        <w:rPr>
          <w:rFonts w:hint="eastAsia" w:ascii="宋体" w:hAnsi="宋体"/>
          <w:sz w:val="28"/>
          <w:szCs w:val="28"/>
        </w:rPr>
        <w:t>人，协议涉及金额达</w:t>
      </w:r>
      <w:r>
        <w:rPr>
          <w:rFonts w:ascii="宋体" w:hAnsi="宋体"/>
          <w:sz w:val="28"/>
          <w:szCs w:val="28"/>
        </w:rPr>
        <w:t>1893.79</w:t>
      </w:r>
      <w:r>
        <w:rPr>
          <w:rFonts w:hint="eastAsia" w:ascii="宋体" w:hAnsi="宋体"/>
          <w:sz w:val="28"/>
          <w:szCs w:val="28"/>
        </w:rPr>
        <w:t>万元。市医调委受理医疗纠纷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件，主调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件（调解成功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件、建议走诉讼程序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件），协议涉及金额</w:t>
      </w:r>
      <w:r>
        <w:rPr>
          <w:rFonts w:ascii="宋体" w:hAnsi="宋体"/>
          <w:sz w:val="28"/>
          <w:szCs w:val="28"/>
        </w:rPr>
        <w:t>73.18</w:t>
      </w:r>
      <w:r>
        <w:rPr>
          <w:rFonts w:hint="eastAsia" w:ascii="宋体" w:hAnsi="宋体"/>
          <w:sz w:val="28"/>
          <w:szCs w:val="28"/>
        </w:rPr>
        <w:t>万余元，参与调解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件，调解成功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件，协议涉及金额</w:t>
      </w:r>
      <w:r>
        <w:rPr>
          <w:rFonts w:ascii="宋体" w:hAnsi="宋体"/>
          <w:sz w:val="28"/>
          <w:szCs w:val="28"/>
        </w:rPr>
        <w:t>17.69</w:t>
      </w:r>
      <w:r>
        <w:rPr>
          <w:rFonts w:hint="eastAsia" w:ascii="宋体" w:hAnsi="宋体"/>
          <w:sz w:val="28"/>
          <w:szCs w:val="28"/>
        </w:rPr>
        <w:t>万余元。全市各级人民调解委员会摸排纠纷线索</w:t>
      </w:r>
      <w:r>
        <w:rPr>
          <w:rFonts w:ascii="宋体" w:hAnsi="宋体"/>
          <w:sz w:val="28"/>
          <w:szCs w:val="28"/>
        </w:rPr>
        <w:t>91</w:t>
      </w:r>
      <w:r>
        <w:rPr>
          <w:rFonts w:hint="eastAsia" w:ascii="宋体" w:hAnsi="宋体"/>
          <w:sz w:val="28"/>
          <w:szCs w:val="28"/>
        </w:rPr>
        <w:t>件。为营造和谐社会环境不懈努力。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在今后的工作中，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我单位将继续推进预算绩效管理，严把绩效目标编制质量关，扎实做好预算绩效目标执行情况动态监控，深入推进重点项目绩效自评，做好绩效评价结果应用，牢固树立“花钱必问效”的绩效理念。 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97ECD"/>
    <w:rsid w:val="04D97ECD"/>
    <w:rsid w:val="14DD1D37"/>
    <w:rsid w:val="36AC4D8C"/>
    <w:rsid w:val="5C220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2019-01-23T07:39:00Z</dcterms:created>
  <dc:creator>lenovo</dc:creator>
  <cp:lastModifiedBy>zdf</cp:lastModifiedBy>
  <dcterms:modified xsi:type="dcterms:W3CDTF">2022-06-02T06:37:08Z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