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（本条主要填写基本支出预算和项目支出预算变动的主要原因）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2018年芒市委政法委总收入488.28万元，比2017年514.58万元减少26.30万元，减少比率5.11%。原因工作职能改变，工作经费减少。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2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eastAsia="仿宋_GB2312"/>
          <w:b/>
          <w:kern w:val="0"/>
          <w:sz w:val="30"/>
          <w:szCs w:val="30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基本支出488.28万元，比2017年基本支出514.58万元减少26.30万元，减少比率5.11%；其中工资福利支出207.05万元，比2017年189.34万元增加了17.71万元，增加比率9.35%，增加的主要原因是各项工资调整；商品和服务支出36.23万元，比2017年272.69万元减少236.46万元，减少比率为652.66%，减少的主要原因是各项工作支出减少，禁毒宣传费用减少，调整功能科目；对个人和家庭的补助0万元，比2017年52.55万元减少52.55万元，原因功能科目调整。</w:t>
      </w:r>
    </w:p>
    <w:p>
      <w:pPr>
        <w:widowControl/>
        <w:ind w:firstLine="60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eastAsia="仿宋_GB2312"/>
          <w:b/>
          <w:kern w:val="0"/>
          <w:sz w:val="30"/>
          <w:szCs w:val="30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2018年项目支出245万元，比2017年万元增加245万元，增加原因是功能科目调整，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综治等专项工作支出增加。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（四）</w:t>
      </w:r>
      <w:r>
        <w:rPr>
          <w:rFonts w:hint="eastAsia" w:ascii="黑体" w:hAnsi="黑体" w:eastAsia="黑体"/>
          <w:kern w:val="0"/>
          <w:sz w:val="30"/>
          <w:szCs w:val="30"/>
        </w:rPr>
        <w:t>部门一般公共预算“三公”经费支出</w:t>
      </w:r>
      <w:r>
        <w:rPr>
          <w:rFonts w:ascii="黑体" w:hAnsi="黑体" w:eastAsia="黑体"/>
          <w:kern w:val="0"/>
          <w:sz w:val="30"/>
          <w:szCs w:val="30"/>
        </w:rPr>
        <w:t>公开信息</w:t>
      </w:r>
    </w:p>
    <w:p>
      <w:pPr>
        <w:autoSpaceDE w:val="0"/>
        <w:autoSpaceDN w:val="0"/>
        <w:adjustRightInd w:val="0"/>
        <w:spacing w:line="560" w:lineRule="exact"/>
        <w:ind w:firstLine="372" w:firstLineChars="100"/>
        <w:jc w:val="left"/>
        <w:rPr>
          <w:rFonts w:eastAsia="FangSong_GB2312"/>
          <w:b/>
          <w:kern w:val="0"/>
          <w:sz w:val="30"/>
          <w:szCs w:val="30"/>
        </w:rPr>
      </w:pPr>
      <w:r>
        <w:rPr>
          <w:rFonts w:hint="eastAsia" w:ascii="FangSong_GB2312" w:eastAsia="FangSong_GB2312"/>
          <w:color w:val="000000"/>
          <w:spacing w:val="6"/>
          <w:kern w:val="0"/>
          <w:sz w:val="36"/>
          <w:szCs w:val="36"/>
          <w:lang w:val="en-US" w:eastAsia="zh-CN"/>
        </w:rPr>
        <w:t>2018</w:t>
      </w:r>
      <w:r>
        <w:rPr>
          <w:rFonts w:hint="eastAsia" w:eastAsia="FangSong_GB2312"/>
          <w:kern w:val="0"/>
          <w:sz w:val="30"/>
          <w:szCs w:val="30"/>
        </w:rPr>
        <w:t>年本单位一般公共预算“三公”经费预算安排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12.69</w:t>
      </w:r>
      <w:r>
        <w:rPr>
          <w:rFonts w:hint="eastAsia" w:eastAsia="FangSong_GB2312"/>
          <w:kern w:val="0"/>
          <w:sz w:val="30"/>
          <w:szCs w:val="30"/>
        </w:rPr>
        <w:t>万元。其中，因公出国（境）费</w:t>
      </w:r>
      <w:r>
        <w:rPr>
          <w:rFonts w:eastAsia="FangSong_GB2312"/>
          <w:kern w:val="0"/>
          <w:sz w:val="30"/>
          <w:szCs w:val="30"/>
        </w:rPr>
        <w:t>0</w:t>
      </w:r>
      <w:r>
        <w:rPr>
          <w:rFonts w:hint="eastAsia" w:eastAsia="FangSong_GB2312"/>
          <w:kern w:val="0"/>
          <w:sz w:val="30"/>
          <w:szCs w:val="30"/>
        </w:rPr>
        <w:t>万元，公务接待费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3.15</w:t>
      </w:r>
      <w:r>
        <w:rPr>
          <w:rFonts w:hint="eastAsia" w:eastAsia="FangSong_GB2312"/>
          <w:kern w:val="0"/>
          <w:sz w:val="30"/>
          <w:szCs w:val="30"/>
        </w:rPr>
        <w:t>万元，公务用车购置和运行维护费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9.54</w:t>
      </w:r>
      <w:r>
        <w:rPr>
          <w:rFonts w:hint="eastAsia" w:eastAsia="FangSong_GB2312"/>
          <w:kern w:val="0"/>
          <w:sz w:val="30"/>
          <w:szCs w:val="30"/>
        </w:rPr>
        <w:t>万元（其中：公务用车运行费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9.54</w:t>
      </w:r>
      <w:r>
        <w:rPr>
          <w:rFonts w:hint="eastAsia" w:eastAsia="FangSong_GB2312"/>
          <w:kern w:val="0"/>
          <w:sz w:val="30"/>
          <w:szCs w:val="30"/>
        </w:rPr>
        <w:t>万元，公务用车购置</w:t>
      </w:r>
      <w:r>
        <w:rPr>
          <w:rFonts w:eastAsia="FangSong_GB2312"/>
          <w:kern w:val="0"/>
          <w:sz w:val="30"/>
          <w:szCs w:val="30"/>
        </w:rPr>
        <w:t>0</w:t>
      </w:r>
      <w:r>
        <w:rPr>
          <w:rFonts w:hint="eastAsia" w:eastAsia="FangSong_GB2312"/>
          <w:kern w:val="0"/>
          <w:sz w:val="30"/>
          <w:szCs w:val="30"/>
        </w:rPr>
        <w:t>万元）。与上年一般公共预算“三公”经费决算数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7.88</w:t>
      </w:r>
      <w:r>
        <w:rPr>
          <w:rFonts w:hint="eastAsia" w:eastAsia="FangSong_GB2312"/>
          <w:kern w:val="0"/>
          <w:sz w:val="30"/>
          <w:szCs w:val="30"/>
        </w:rPr>
        <w:t>万元相比，增加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4.81</w:t>
      </w:r>
      <w:r>
        <w:rPr>
          <w:rFonts w:hint="eastAsia" w:eastAsia="FangSong_GB2312"/>
          <w:kern w:val="0"/>
          <w:sz w:val="30"/>
          <w:szCs w:val="30"/>
        </w:rPr>
        <w:t>万元，上升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61.04</w:t>
      </w:r>
      <w:r>
        <w:rPr>
          <w:rFonts w:eastAsia="FangSong_GB2312"/>
          <w:kern w:val="0"/>
          <w:sz w:val="30"/>
          <w:szCs w:val="30"/>
        </w:rPr>
        <w:t>%</w:t>
      </w:r>
      <w:r>
        <w:rPr>
          <w:rFonts w:hint="eastAsia" w:eastAsia="FangSong_GB2312"/>
          <w:kern w:val="0"/>
          <w:sz w:val="30"/>
          <w:szCs w:val="30"/>
        </w:rPr>
        <w:t>。其中，因公出国（境）费减少或增加</w:t>
      </w:r>
      <w:r>
        <w:rPr>
          <w:rFonts w:eastAsia="FangSong_GB2312"/>
          <w:kern w:val="0"/>
          <w:sz w:val="30"/>
          <w:szCs w:val="30"/>
        </w:rPr>
        <w:t>0</w:t>
      </w:r>
      <w:r>
        <w:rPr>
          <w:rFonts w:hint="eastAsia" w:eastAsia="FangSong_GB2312"/>
          <w:kern w:val="0"/>
          <w:sz w:val="30"/>
          <w:szCs w:val="30"/>
        </w:rPr>
        <w:t>万元；下降或上升</w:t>
      </w:r>
      <w:r>
        <w:rPr>
          <w:rFonts w:eastAsia="FangSong_GB2312"/>
          <w:kern w:val="0"/>
          <w:sz w:val="30"/>
          <w:szCs w:val="30"/>
        </w:rPr>
        <w:t>0%</w:t>
      </w:r>
      <w:r>
        <w:rPr>
          <w:rFonts w:hint="eastAsia" w:eastAsia="FangSong_GB2312"/>
          <w:kern w:val="0"/>
          <w:sz w:val="30"/>
          <w:szCs w:val="30"/>
        </w:rPr>
        <w:t>；公务接待费增加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0.38</w:t>
      </w:r>
      <w:r>
        <w:rPr>
          <w:rFonts w:hint="eastAsia" w:eastAsia="FangSong_GB2312"/>
          <w:kern w:val="0"/>
          <w:sz w:val="30"/>
          <w:szCs w:val="30"/>
        </w:rPr>
        <w:t>万元</w:t>
      </w:r>
      <w:r>
        <w:rPr>
          <w:rFonts w:eastAsia="FangSong_GB2312"/>
          <w:kern w:val="0"/>
          <w:sz w:val="30"/>
          <w:szCs w:val="30"/>
        </w:rPr>
        <w:t>,</w:t>
      </w:r>
      <w:r>
        <w:rPr>
          <w:rFonts w:hint="eastAsia" w:eastAsia="FangSong_GB2312"/>
          <w:kern w:val="0"/>
          <w:sz w:val="30"/>
          <w:szCs w:val="30"/>
        </w:rPr>
        <w:t>上升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277</w:t>
      </w:r>
      <w:r>
        <w:rPr>
          <w:rFonts w:eastAsia="FangSong_GB2312"/>
          <w:kern w:val="0"/>
          <w:sz w:val="30"/>
          <w:szCs w:val="30"/>
        </w:rPr>
        <w:t>%</w:t>
      </w:r>
      <w:r>
        <w:rPr>
          <w:rFonts w:hint="eastAsia" w:eastAsia="FangSong_GB2312"/>
          <w:kern w:val="0"/>
          <w:sz w:val="30"/>
          <w:szCs w:val="30"/>
        </w:rPr>
        <w:t>；（减少或增加）的原因主要是（根据单位实际情况写出原因）本单位本着节约厉行原则，</w:t>
      </w:r>
      <w:r>
        <w:rPr>
          <w:rFonts w:eastAsia="FangSong_GB2312"/>
          <w:kern w:val="0"/>
          <w:sz w:val="30"/>
          <w:szCs w:val="30"/>
        </w:rPr>
        <w:t>201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8</w:t>
      </w:r>
      <w:r>
        <w:rPr>
          <w:rFonts w:hint="eastAsia" w:eastAsia="FangSong_GB2312"/>
          <w:kern w:val="0"/>
          <w:sz w:val="30"/>
          <w:szCs w:val="30"/>
        </w:rPr>
        <w:t>年预算数比</w:t>
      </w:r>
      <w:r>
        <w:rPr>
          <w:rFonts w:eastAsia="FangSong_GB2312"/>
          <w:kern w:val="0"/>
          <w:sz w:val="30"/>
          <w:szCs w:val="30"/>
        </w:rPr>
        <w:t>201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7</w:t>
      </w:r>
      <w:r>
        <w:rPr>
          <w:rFonts w:hint="eastAsia" w:eastAsia="FangSong_GB2312"/>
          <w:kern w:val="0"/>
          <w:sz w:val="30"/>
          <w:szCs w:val="30"/>
        </w:rPr>
        <w:t>年预算数是减少了</w:t>
      </w:r>
      <w:r>
        <w:rPr>
          <w:rFonts w:eastAsia="FangSong_GB2312"/>
          <w:kern w:val="0"/>
          <w:sz w:val="30"/>
          <w:szCs w:val="30"/>
        </w:rPr>
        <w:t>5%</w:t>
      </w:r>
      <w:r>
        <w:rPr>
          <w:rFonts w:hint="eastAsia" w:eastAsia="FangSong_GB2312"/>
          <w:kern w:val="0"/>
          <w:sz w:val="30"/>
          <w:szCs w:val="30"/>
        </w:rPr>
        <w:t>，但一年实际发生数额无法切确预算，现只能对比</w:t>
      </w:r>
      <w:r>
        <w:rPr>
          <w:rFonts w:eastAsia="FangSong_GB2312"/>
          <w:kern w:val="0"/>
          <w:sz w:val="30"/>
          <w:szCs w:val="30"/>
        </w:rPr>
        <w:t>201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7</w:t>
      </w:r>
      <w:r>
        <w:rPr>
          <w:rFonts w:hint="eastAsia" w:eastAsia="FangSong_GB2312"/>
          <w:kern w:val="0"/>
          <w:sz w:val="30"/>
          <w:szCs w:val="30"/>
        </w:rPr>
        <w:t>年预算数进行预算；公务用车购置及运行费增加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2.04</w:t>
      </w:r>
      <w:r>
        <w:rPr>
          <w:rFonts w:hint="eastAsia" w:eastAsia="FangSong_GB2312"/>
          <w:kern w:val="0"/>
          <w:sz w:val="30"/>
          <w:szCs w:val="30"/>
        </w:rPr>
        <w:t>万元，上升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27.20</w:t>
      </w:r>
      <w:r>
        <w:rPr>
          <w:rFonts w:eastAsia="FangSong_GB2312"/>
          <w:kern w:val="0"/>
          <w:sz w:val="30"/>
          <w:szCs w:val="30"/>
        </w:rPr>
        <w:t>%</w:t>
      </w:r>
      <w:r>
        <w:rPr>
          <w:rFonts w:hint="eastAsia" w:eastAsia="FangSong_GB2312"/>
          <w:kern w:val="0"/>
          <w:sz w:val="30"/>
          <w:szCs w:val="30"/>
        </w:rPr>
        <w:t>（其中，公务用车运行费增加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2.04</w:t>
      </w:r>
      <w:r>
        <w:rPr>
          <w:rFonts w:hint="eastAsia" w:eastAsia="FangSong_GB2312"/>
          <w:kern w:val="0"/>
          <w:sz w:val="30"/>
          <w:szCs w:val="30"/>
        </w:rPr>
        <w:t>万元，上升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27.20</w:t>
      </w:r>
      <w:r>
        <w:rPr>
          <w:rFonts w:eastAsia="FangSong_GB2312"/>
          <w:kern w:val="0"/>
          <w:sz w:val="30"/>
          <w:szCs w:val="30"/>
        </w:rPr>
        <w:t>%</w:t>
      </w:r>
      <w:r>
        <w:rPr>
          <w:rFonts w:hint="eastAsia" w:eastAsia="FangSong_GB2312"/>
          <w:kern w:val="0"/>
          <w:sz w:val="30"/>
          <w:szCs w:val="30"/>
        </w:rPr>
        <w:t>；公务用车购置减少或增加</w:t>
      </w:r>
      <w:r>
        <w:rPr>
          <w:rFonts w:eastAsia="FangSong_GB2312"/>
          <w:kern w:val="0"/>
          <w:sz w:val="30"/>
          <w:szCs w:val="30"/>
        </w:rPr>
        <w:t>0</w:t>
      </w:r>
      <w:r>
        <w:rPr>
          <w:rFonts w:hint="eastAsia" w:eastAsia="FangSong_GB2312"/>
          <w:kern w:val="0"/>
          <w:sz w:val="30"/>
          <w:szCs w:val="30"/>
        </w:rPr>
        <w:t>万元，下降或上升</w:t>
      </w:r>
      <w:r>
        <w:rPr>
          <w:rFonts w:eastAsia="FangSong_GB2312"/>
          <w:kern w:val="0"/>
          <w:sz w:val="30"/>
          <w:szCs w:val="30"/>
        </w:rPr>
        <w:t>0%</w:t>
      </w:r>
      <w:r>
        <w:rPr>
          <w:rFonts w:hint="eastAsia" w:eastAsia="FangSong_GB2312"/>
          <w:kern w:val="0"/>
          <w:sz w:val="30"/>
          <w:szCs w:val="30"/>
        </w:rPr>
        <w:t>。公务用车运行费（增加）的原因主要是</w:t>
      </w:r>
      <w:r>
        <w:rPr>
          <w:rFonts w:eastAsia="FangSong_GB2312"/>
          <w:kern w:val="0"/>
          <w:sz w:val="30"/>
          <w:szCs w:val="30"/>
        </w:rPr>
        <w:t xml:space="preserve">: </w:t>
      </w:r>
      <w:r>
        <w:rPr>
          <w:rFonts w:hint="eastAsia" w:eastAsia="FangSong_GB2312"/>
          <w:kern w:val="0"/>
          <w:sz w:val="30"/>
          <w:szCs w:val="30"/>
        </w:rPr>
        <w:t>，</w:t>
      </w:r>
      <w:r>
        <w:rPr>
          <w:rFonts w:eastAsia="FangSong_GB2312"/>
          <w:kern w:val="0"/>
          <w:sz w:val="30"/>
          <w:szCs w:val="30"/>
        </w:rPr>
        <w:t>201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8</w:t>
      </w:r>
      <w:r>
        <w:rPr>
          <w:rFonts w:hint="eastAsia" w:eastAsia="FangSong_GB2312"/>
          <w:kern w:val="0"/>
          <w:sz w:val="30"/>
          <w:szCs w:val="30"/>
        </w:rPr>
        <w:t>年预算数比</w:t>
      </w:r>
      <w:r>
        <w:rPr>
          <w:rFonts w:eastAsia="FangSong_GB2312"/>
          <w:kern w:val="0"/>
          <w:sz w:val="30"/>
          <w:szCs w:val="30"/>
        </w:rPr>
        <w:t>201</w:t>
      </w:r>
      <w:r>
        <w:rPr>
          <w:rFonts w:hint="eastAsia" w:eastAsia="FangSong_GB2312"/>
          <w:kern w:val="0"/>
          <w:sz w:val="30"/>
          <w:szCs w:val="30"/>
          <w:lang w:val="en-US" w:eastAsia="zh-CN"/>
        </w:rPr>
        <w:t>7</w:t>
      </w:r>
      <w:r>
        <w:rPr>
          <w:rFonts w:hint="eastAsia" w:eastAsia="FangSong_GB2312"/>
          <w:kern w:val="0"/>
          <w:sz w:val="30"/>
          <w:szCs w:val="30"/>
        </w:rPr>
        <w:t>年预算数是减少了</w:t>
      </w:r>
      <w:r>
        <w:rPr>
          <w:rFonts w:eastAsia="FangSong_GB2312"/>
          <w:kern w:val="0"/>
          <w:sz w:val="30"/>
          <w:szCs w:val="30"/>
        </w:rPr>
        <w:t>5%</w:t>
      </w:r>
      <w:r>
        <w:rPr>
          <w:rFonts w:hint="eastAsia" w:eastAsia="FangSong_GB2312"/>
          <w:kern w:val="0"/>
          <w:sz w:val="30"/>
          <w:szCs w:val="30"/>
        </w:rPr>
        <w:t>，但一年实际发生数额无法切确预算，现只能对比</w:t>
      </w:r>
      <w:r>
        <w:rPr>
          <w:rFonts w:eastAsia="FangSong_GB2312"/>
          <w:kern w:val="0"/>
          <w:sz w:val="30"/>
          <w:szCs w:val="30"/>
        </w:rPr>
        <w:t>2018</w:t>
      </w:r>
      <w:r>
        <w:rPr>
          <w:rFonts w:hint="eastAsia" w:eastAsia="FangSong_GB2312"/>
          <w:kern w:val="0"/>
          <w:sz w:val="30"/>
          <w:szCs w:val="30"/>
        </w:rPr>
        <w:t>年预算数进行预算。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3D5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637B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000C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0B60"/>
    <w:rsid w:val="004544A9"/>
    <w:rsid w:val="00455E38"/>
    <w:rsid w:val="00456CDD"/>
    <w:rsid w:val="004605B3"/>
    <w:rsid w:val="00467ACA"/>
    <w:rsid w:val="00467CD2"/>
    <w:rsid w:val="004718A9"/>
    <w:rsid w:val="004729F6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4F72A5"/>
    <w:rsid w:val="005054B5"/>
    <w:rsid w:val="00505533"/>
    <w:rsid w:val="00506344"/>
    <w:rsid w:val="005148D7"/>
    <w:rsid w:val="00521069"/>
    <w:rsid w:val="005248EA"/>
    <w:rsid w:val="0052572D"/>
    <w:rsid w:val="005272DA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A9F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1483"/>
    <w:rsid w:val="00AC47D9"/>
    <w:rsid w:val="00AD01EA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2318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D7236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4890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0BA5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24FD"/>
    <w:rsid w:val="00E75E43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2711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1B490558"/>
    <w:rsid w:val="20731CAB"/>
    <w:rsid w:val="276305FB"/>
    <w:rsid w:val="2BC73A8D"/>
    <w:rsid w:val="2EAB2530"/>
    <w:rsid w:val="392D0BBA"/>
    <w:rsid w:val="458D0A0A"/>
    <w:rsid w:val="48721786"/>
    <w:rsid w:val="4F3B3D21"/>
    <w:rsid w:val="5648257D"/>
    <w:rsid w:val="6438003B"/>
    <w:rsid w:val="699B2F70"/>
    <w:rsid w:val="72446CBB"/>
    <w:rsid w:val="76414AD1"/>
    <w:rsid w:val="799B3B2E"/>
    <w:rsid w:val="79D9397A"/>
    <w:rsid w:val="7BAF39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2"/>
    <w:semiHidden/>
    <w:qFormat/>
    <w:uiPriority w:val="99"/>
    <w:rPr>
      <w:b/>
      <w:bCs/>
    </w:rPr>
  </w:style>
  <w:style w:type="paragraph" w:styleId="3">
    <w:name w:val="annotation text"/>
    <w:basedOn w:val="1"/>
    <w:link w:val="11"/>
    <w:semiHidden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99"/>
    <w:pPr>
      <w:spacing w:beforeLines="30"/>
    </w:pPr>
    <w:rPr>
      <w:rFonts w:ascii="仿宋_GB2312" w:eastAsia="仿宋_GB2312"/>
      <w:sz w:val="30"/>
    </w:r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</w:rPr>
  </w:style>
  <w:style w:type="character" w:customStyle="1" w:styleId="11">
    <w:name w:val="Comment Text Char"/>
    <w:basedOn w:val="8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2">
    <w:name w:val="Comment Subject Char"/>
    <w:basedOn w:val="11"/>
    <w:link w:val="2"/>
    <w:semiHidden/>
    <w:qFormat/>
    <w:locked/>
    <w:uiPriority w:val="99"/>
    <w:rPr>
      <w:b/>
      <w:bCs/>
    </w:rPr>
  </w:style>
  <w:style w:type="character" w:customStyle="1" w:styleId="13">
    <w:name w:val="Balloon Text Char"/>
    <w:basedOn w:val="8"/>
    <w:link w:val="5"/>
    <w:semiHidden/>
    <w:qFormat/>
    <w:locked/>
    <w:uiPriority w:val="99"/>
    <w:rPr>
      <w:rFonts w:cs="Times New Roman"/>
      <w:sz w:val="2"/>
    </w:rPr>
  </w:style>
  <w:style w:type="character" w:customStyle="1" w:styleId="14">
    <w:name w:val="Header Char"/>
    <w:basedOn w:val="8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Foot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Body Text Char"/>
    <w:basedOn w:val="8"/>
    <w:link w:val="4"/>
    <w:semiHidden/>
    <w:qFormat/>
    <w:locked/>
    <w:uiPriority w:val="99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zhlx</Company>
  <Pages>10</Pages>
  <Words>782</Words>
  <Characters>4461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2019-02-22T09:55:21Z</dcterms:modified>
  <dc:title>年部门预算编制说明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