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8"/>
          <w:szCs w:val="48"/>
          <w:lang w:eastAsia="zh-CN"/>
        </w:rPr>
      </w:pPr>
    </w:p>
    <w:p>
      <w:pPr>
        <w:jc w:val="center"/>
        <w:rPr>
          <w:rFonts w:hint="eastAsia"/>
          <w:sz w:val="48"/>
          <w:szCs w:val="48"/>
          <w:lang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48"/>
          <w:szCs w:val="48"/>
          <w:lang w:eastAsia="zh-CN"/>
        </w:rPr>
      </w:pPr>
      <w:r>
        <w:rPr>
          <w:rFonts w:hint="eastAsia" w:ascii="仿宋_GB2312" w:hAnsi="仿宋_GB2312" w:eastAsia="仿宋_GB2312" w:cs="仿宋_GB2312"/>
          <w:sz w:val="48"/>
          <w:szCs w:val="48"/>
          <w:lang w:eastAsia="zh-CN"/>
        </w:rPr>
        <w:t>芒市财政局</w:t>
      </w:r>
      <w:r>
        <w:rPr>
          <w:rFonts w:hint="eastAsia" w:ascii="仿宋_GB2312" w:hAnsi="仿宋_GB2312" w:eastAsia="仿宋_GB2312" w:cs="仿宋_GB2312"/>
          <w:sz w:val="48"/>
          <w:szCs w:val="48"/>
          <w:lang w:val="en-US" w:eastAsia="zh-CN"/>
        </w:rPr>
        <w:t>2017年</w:t>
      </w:r>
      <w:r>
        <w:rPr>
          <w:rFonts w:hint="eastAsia" w:ascii="仿宋_GB2312" w:hAnsi="仿宋_GB2312" w:eastAsia="仿宋_GB2312" w:cs="仿宋_GB2312"/>
          <w:sz w:val="48"/>
          <w:szCs w:val="48"/>
          <w:lang w:eastAsia="zh-CN"/>
        </w:rPr>
        <w:t>绩效情况说明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芒市财政局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2017年</w:t>
      </w:r>
      <w:r>
        <w:rPr>
          <w:rFonts w:hint="eastAsia" w:ascii="仿宋_GB2312" w:hAnsi="仿宋_GB2312" w:eastAsia="仿宋_GB2312" w:cs="仿宋_GB2312"/>
          <w:sz w:val="32"/>
          <w:szCs w:val="32"/>
        </w:rPr>
        <w:t>明确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绩效</w:t>
      </w:r>
      <w:r>
        <w:rPr>
          <w:rFonts w:hint="eastAsia" w:ascii="仿宋_GB2312" w:hAnsi="仿宋_GB2312" w:eastAsia="仿宋_GB2312" w:cs="仿宋_GB2312"/>
          <w:sz w:val="32"/>
          <w:szCs w:val="32"/>
        </w:rPr>
        <w:t>目标，强化措施，确保财政</w:t>
      </w:r>
    </w:p>
    <w:p>
      <w:pPr>
        <w:jc w:val="both"/>
        <w:rPr>
          <w:rFonts w:hint="eastAsia" w:ascii="仿宋_GB2312" w:hAnsi="仿宋_GB2312" w:eastAsia="仿宋_GB2312" w:cs="仿宋_GB2312"/>
          <w:sz w:val="48"/>
          <w:szCs w:val="48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支目标顺利完成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创新举措，强化监管，财政管理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绩效</w:t>
      </w:r>
      <w:r>
        <w:rPr>
          <w:rFonts w:hint="eastAsia" w:ascii="仿宋_GB2312" w:hAnsi="仿宋_GB2312" w:eastAsia="仿宋_GB2312" w:cs="仿宋_GB2312"/>
          <w:sz w:val="32"/>
          <w:szCs w:val="32"/>
        </w:rPr>
        <w:t>水平不断提升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（二）多渠道整合资金，加大民生和重点支出领域投入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（三）深化财税体制改革，提高财政资金管理水平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numPr>
          <w:ilvl w:val="0"/>
          <w:numId w:val="0"/>
        </w:num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为进一步深化财税体制改革，加强财政财务管理，提高资金使用效益。一是按省厅要求通过部门决算报表软件试编 “地方财政预算管理综合信息报表体系”，对统一的保障“三保”支出口径试行编制，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为加强地方财政运行分析，推动省对下财政事权和支出责任划分等改革打下基础；二是开展全市各预算单位盘活存量资金的清理工作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ascii="Times New Roman" w:hAnsi="Times New Roman" w:eastAsia="仿宋_GB2312" w:cs="Times New Roman"/>
          <w:sz w:val="32"/>
          <w:szCs w:val="32"/>
        </w:rPr>
        <w:t>三是拟定《芒市财政资金审批管理办法》，为规范全市财政资金审批管理程序奠定基础；四是继续推进预算执行动态监控管理工作，动态监控系统加强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491B20"/>
    <w:multiLevelType w:val="singleLevel"/>
    <w:tmpl w:val="5C491B20"/>
    <w:lvl w:ilvl="0" w:tentative="0">
      <w:start w:val="1"/>
      <w:numFmt w:val="chineseCounting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E4649B"/>
    <w:rsid w:val="41E4649B"/>
    <w:rsid w:val="556E380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德宏州芒市党政机关单位</Company>
  <Pages>1</Pages>
  <Words>0</Words>
  <Characters>0</Characters>
  <Lines>0</Lines>
  <Paragraphs>0</Paragraphs>
  <ScaleCrop>false</ScaleCrop>
  <LinksUpToDate>false</LinksUpToDate>
  <CharactersWithSpaces>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2019-01-24T01:38:00Z</dcterms:created>
  <dc:creator>Administrator</dc:creator>
  <cp:lastModifiedBy>Administrator</cp:lastModifiedBy>
  <dcterms:modified xsi:type="dcterms:W3CDTF">2019-01-24T01:47:28Z</dcterms:modified>
  <dc:title>芒市财政局2017年绩效情况说明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