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芒市接待办</w:t>
      </w:r>
      <w:r>
        <w:rPr>
          <w:rFonts w:hint="eastAsia" w:ascii="黑体" w:hAnsi="黑体" w:eastAsia="黑体" w:cs="黑体"/>
          <w:sz w:val="44"/>
          <w:szCs w:val="44"/>
        </w:rPr>
        <w:t>三公经费预算增减说明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5"/>
        <w:tblW w:w="9913" w:type="dxa"/>
        <w:tblInd w:w="-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0"/>
        <w:gridCol w:w="1161"/>
        <w:gridCol w:w="1042"/>
        <w:gridCol w:w="2710"/>
        <w:gridCol w:w="1133"/>
        <w:gridCol w:w="12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913" w:type="dxa"/>
            <w:gridSpan w:val="6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芒市接待办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三公情况对比表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年三公经费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支出数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年三公经费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（一）支出合计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  <w:lang w:val="en-US" w:eastAsia="zh-CN"/>
              </w:rPr>
              <w:t>329.1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  <w:lang w:val="en-US" w:eastAsia="zh-CN"/>
              </w:rPr>
              <w:t>134.3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（一）支出合计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310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96.2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1．公务用车购置及运行维护费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1．公务用车购置及运行维护费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2．公务接待费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329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134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.3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2．公务接待费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299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96.2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3．公务用车保有量（辆）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3．公务用车保有量（辆）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4．国内公务接待批次（个）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  <w:lang w:val="en-US" w:eastAsia="zh-CN"/>
              </w:rPr>
              <w:t>361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4．国内公务接待批次（个）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305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5．国内公务接待人次（人）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9063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5．国内公务接待人次（人）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8548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2018年芒市接待办三公经费本级财政预算为329.1万元，同比2017年310万元增加19.1万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元，上升6.16%，其原因为到我市考察调研的投资商增多，但我办严格执行中央八项规定，未出现违规违纪接待行为。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6EE"/>
    <w:rsid w:val="001C6CCB"/>
    <w:rsid w:val="008535D5"/>
    <w:rsid w:val="009054BC"/>
    <w:rsid w:val="00AA6DA5"/>
    <w:rsid w:val="00AC46EE"/>
    <w:rsid w:val="00DE6533"/>
    <w:rsid w:val="02DB18A4"/>
    <w:rsid w:val="0BD21B4B"/>
    <w:rsid w:val="26121B31"/>
    <w:rsid w:val="308A5EEE"/>
    <w:rsid w:val="379F4461"/>
    <w:rsid w:val="38A72D54"/>
    <w:rsid w:val="5B963AA8"/>
    <w:rsid w:val="65575220"/>
    <w:rsid w:val="67F828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ScaleCrop>false</ScaleCrop>
  <LinksUpToDate>false</LinksUpToDate>
  <CharactersWithSpaces>353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2019-01-24T10:25:00Z</dcterms:created>
  <dc:creator>Windows 用户</dc:creator>
  <cp:lastModifiedBy>mk001</cp:lastModifiedBy>
  <dcterms:modified xsi:type="dcterms:W3CDTF">2019-01-25T02:23:26Z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