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BB" w:rsidRDefault="009750BB"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</w:p>
    <w:p w:rsidR="009750BB" w:rsidRDefault="009750BB"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</w:p>
    <w:p w:rsidR="009750BB" w:rsidRDefault="009750BB"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</w:p>
    <w:p w:rsidR="009750BB" w:rsidRDefault="00300980">
      <w:pPr>
        <w:widowControl/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芒市科技局2018年部门预算公开目录</w:t>
      </w:r>
    </w:p>
    <w:p w:rsidR="009750BB" w:rsidRDefault="00A849B1">
      <w:pPr>
        <w:widowControl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 xml:space="preserve">    </w:t>
      </w:r>
      <w:r>
        <w:rPr>
          <w:rFonts w:ascii="黑体" w:eastAsia="黑体" w:hAnsi="黑体"/>
          <w:kern w:val="0"/>
          <w:sz w:val="30"/>
          <w:szCs w:val="30"/>
        </w:rPr>
        <w:t>一、基本职能及主要工作</w:t>
      </w:r>
    </w:p>
    <w:p w:rsidR="009750BB" w:rsidRDefault="00A849B1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二、预算单位基本情况</w:t>
      </w:r>
    </w:p>
    <w:p w:rsidR="009750BB" w:rsidRDefault="00A849B1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三、预算单位收入情况</w:t>
      </w:r>
    </w:p>
    <w:p w:rsidR="009750BB" w:rsidRDefault="00A849B1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四、预算单位支出情况</w:t>
      </w:r>
    </w:p>
    <w:p w:rsidR="009750BB" w:rsidRDefault="00A849B1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五、省对下转项转移支付情况</w:t>
      </w:r>
    </w:p>
    <w:p w:rsidR="009750BB" w:rsidRDefault="00A849B1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/>
          <w:kern w:val="0"/>
          <w:sz w:val="30"/>
          <w:szCs w:val="30"/>
        </w:rPr>
        <w:t>六、政府采购预算情况</w:t>
      </w:r>
    </w:p>
    <w:p w:rsidR="009750BB" w:rsidRDefault="00A849B1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七、预算收支增减变化情况说明</w:t>
      </w:r>
    </w:p>
    <w:p w:rsidR="009750BB" w:rsidRDefault="00300980">
      <w:pPr>
        <w:widowControl/>
        <w:ind w:firstLineChars="200" w:firstLine="600"/>
        <w:jc w:val="left"/>
        <w:rPr>
          <w:rFonts w:ascii="黑体" w:eastAsia="黑体" w:hAnsi="黑体" w:hint="eastAsia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八</w:t>
      </w:r>
      <w:r w:rsidR="00A849B1">
        <w:rPr>
          <w:rFonts w:ascii="黑体" w:eastAsia="黑体" w:hAnsi="黑体"/>
          <w:kern w:val="0"/>
          <w:sz w:val="30"/>
          <w:szCs w:val="30"/>
        </w:rPr>
        <w:t>、其他公开信息</w:t>
      </w:r>
      <w:r w:rsidR="00A849B1">
        <w:rPr>
          <w:rFonts w:ascii="黑体" w:eastAsia="黑体" w:hAnsi="黑体" w:hint="eastAsia"/>
          <w:kern w:val="0"/>
          <w:sz w:val="30"/>
          <w:szCs w:val="30"/>
        </w:rPr>
        <w:t>（含名词解释、</w:t>
      </w:r>
      <w:r w:rsidR="00A849B1">
        <w:rPr>
          <w:rFonts w:ascii="楷体_GB2312" w:eastAsia="楷体_GB2312"/>
          <w:kern w:val="0"/>
          <w:sz w:val="30"/>
          <w:szCs w:val="30"/>
        </w:rPr>
        <w:t>机</w:t>
      </w:r>
      <w:r w:rsidR="00A849B1">
        <w:rPr>
          <w:rFonts w:ascii="黑体" w:eastAsia="黑体" w:hAnsi="黑体" w:hint="eastAsia"/>
          <w:kern w:val="0"/>
          <w:sz w:val="30"/>
          <w:szCs w:val="30"/>
        </w:rPr>
        <w:t>关运行经费、国有资产占用情况）</w:t>
      </w:r>
    </w:p>
    <w:p w:rsidR="00300980" w:rsidRDefault="00300980" w:rsidP="00300980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>
        <w:rPr>
          <w:rFonts w:ascii="黑体" w:eastAsia="黑体" w:hAnsi="黑体" w:hint="eastAsia"/>
          <w:kern w:val="0"/>
          <w:sz w:val="30"/>
          <w:szCs w:val="30"/>
        </w:rPr>
        <w:t>九</w:t>
      </w:r>
      <w:r>
        <w:rPr>
          <w:rFonts w:ascii="黑体" w:eastAsia="黑体" w:hAnsi="黑体"/>
          <w:kern w:val="0"/>
          <w:sz w:val="30"/>
          <w:szCs w:val="30"/>
        </w:rPr>
        <w:t>、</w:t>
      </w:r>
      <w:r>
        <w:rPr>
          <w:rFonts w:ascii="黑体" w:eastAsia="黑体" w:hAnsi="黑体" w:hint="eastAsia"/>
          <w:kern w:val="0"/>
          <w:sz w:val="30"/>
          <w:szCs w:val="30"/>
        </w:rPr>
        <w:t>部门一般公共预算“三公”经费支出</w:t>
      </w:r>
      <w:r>
        <w:rPr>
          <w:rFonts w:ascii="黑体" w:eastAsia="黑体" w:hAnsi="黑体"/>
          <w:kern w:val="0"/>
          <w:sz w:val="30"/>
          <w:szCs w:val="30"/>
        </w:rPr>
        <w:t>公开信息</w:t>
      </w:r>
    </w:p>
    <w:p w:rsidR="00300980" w:rsidRDefault="00300980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</w:p>
    <w:p w:rsidR="009750BB" w:rsidRDefault="009750BB"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</w:p>
    <w:p w:rsidR="009750BB" w:rsidRDefault="009750BB"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</w:p>
    <w:p w:rsidR="009750BB" w:rsidRDefault="009750BB"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</w:p>
    <w:p w:rsidR="009750BB" w:rsidRDefault="009750BB"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</w:p>
    <w:p w:rsidR="009750BB" w:rsidRDefault="009750BB"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</w:p>
    <w:p w:rsidR="009750BB" w:rsidRDefault="009750BB"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</w:p>
    <w:p w:rsidR="009750BB" w:rsidRDefault="009750BB"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</w:p>
    <w:p w:rsidR="009750BB" w:rsidRDefault="009750BB"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</w:p>
    <w:p w:rsidR="009750BB" w:rsidRDefault="009750BB"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</w:p>
    <w:p w:rsidR="009750BB" w:rsidRDefault="009750BB"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</w:p>
    <w:p w:rsidR="009750BB" w:rsidRDefault="009750BB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</w:p>
    <w:sectPr w:rsidR="009750BB" w:rsidSect="009750BB">
      <w:headerReference w:type="even" r:id="rId7"/>
      <w:headerReference w:type="default" r:id="rId8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9B1" w:rsidRDefault="00A849B1" w:rsidP="009750BB">
      <w:r>
        <w:separator/>
      </w:r>
    </w:p>
  </w:endnote>
  <w:endnote w:type="continuationSeparator" w:id="0">
    <w:p w:rsidR="00A849B1" w:rsidRDefault="00A849B1" w:rsidP="00975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9B1" w:rsidRDefault="00A849B1" w:rsidP="009750BB">
      <w:r>
        <w:separator/>
      </w:r>
    </w:p>
  </w:footnote>
  <w:footnote w:type="continuationSeparator" w:id="0">
    <w:p w:rsidR="00A849B1" w:rsidRDefault="00A849B1" w:rsidP="009750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0BB" w:rsidRDefault="009750BB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0BB" w:rsidRDefault="009750BB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980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750BB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9B1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0949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ABA3A86"/>
    <w:rsid w:val="36BD0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/>
    <w:lsdException w:name="header" w:semiHidden="0" w:unhideWhenUsed="0"/>
    <w:lsdException w:name="footer" w:semiHidden="0" w:unhideWhenUsed="0"/>
    <w:lsdException w:name="caption" w:qFormat="1"/>
    <w:lsdException w:name="annotation reference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0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qFormat/>
    <w:rsid w:val="009750BB"/>
    <w:rPr>
      <w:b/>
      <w:bCs/>
    </w:rPr>
  </w:style>
  <w:style w:type="paragraph" w:styleId="a4">
    <w:name w:val="annotation text"/>
    <w:basedOn w:val="a"/>
    <w:semiHidden/>
    <w:rsid w:val="009750BB"/>
    <w:pPr>
      <w:jc w:val="left"/>
    </w:pPr>
  </w:style>
  <w:style w:type="paragraph" w:styleId="a5">
    <w:name w:val="Balloon Text"/>
    <w:basedOn w:val="a"/>
    <w:semiHidden/>
    <w:qFormat/>
    <w:rsid w:val="009750BB"/>
    <w:rPr>
      <w:sz w:val="18"/>
      <w:szCs w:val="18"/>
    </w:rPr>
  </w:style>
  <w:style w:type="paragraph" w:styleId="a6">
    <w:name w:val="footer"/>
    <w:basedOn w:val="a"/>
    <w:rsid w:val="00975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975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semiHidden/>
    <w:rsid w:val="009750BB"/>
    <w:rPr>
      <w:sz w:val="21"/>
      <w:szCs w:val="21"/>
    </w:rPr>
  </w:style>
  <w:style w:type="paragraph" w:customStyle="1" w:styleId="1">
    <w:name w:val="修订1"/>
    <w:hidden/>
    <w:uiPriority w:val="99"/>
    <w:semiHidden/>
    <w:rsid w:val="009750B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</Words>
  <Characters>152</Characters>
  <Application>Microsoft Office Word</Application>
  <DocSecurity>0</DocSecurity>
  <Lines>1</Lines>
  <Paragraphs>1</Paragraphs>
  <ScaleCrop>false</ScaleCrop>
  <Company>zhlx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年部门预算编制说明</dc:title>
  <dc:creator>lx</dc:creator>
  <dc:description>ZHGenApp().GetProperty("Certification")</dc:description>
  <cp:lastModifiedBy>Administrator</cp:lastModifiedBy>
  <cp:revision>90</cp:revision>
  <cp:lastPrinted>2018-01-31T03:32:00Z</cp:lastPrinted>
  <dcterms:created xsi:type="dcterms:W3CDTF">2012-01-07T11:13:00Z</dcterms:created>
  <dcterms:modified xsi:type="dcterms:W3CDTF">2019-01-22T09:02:00Z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