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32"/>
          <w:szCs w:val="32"/>
          <w:lang w:eastAsia="zh-CN"/>
        </w:rPr>
      </w:pPr>
      <w:bookmarkStart w:id="0" w:name="第七部分部门决算分析报告撰写提纲"/>
      <w:r>
        <w:rPr>
          <w:rFonts w:hint="eastAsia" w:ascii="宋体" w:hAnsi="宋体"/>
          <w:b/>
          <w:sz w:val="32"/>
          <w:szCs w:val="32"/>
          <w:lang w:eastAsia="zh-CN"/>
        </w:rPr>
        <w:t>芒市防治艾滋病局</w:t>
      </w:r>
    </w:p>
    <w:p>
      <w:pPr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201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5</w:t>
      </w:r>
      <w:r>
        <w:rPr>
          <w:rFonts w:hint="eastAsia" w:ascii="宋体" w:hAnsi="宋体"/>
          <w:b/>
          <w:sz w:val="32"/>
          <w:szCs w:val="32"/>
        </w:rPr>
        <w:t>年度部门决算情况说明</w:t>
      </w:r>
    </w:p>
    <w:p>
      <w:pPr>
        <w:snapToGrid w:val="0"/>
        <w:jc w:val="center"/>
        <w:rPr>
          <w:rFonts w:hint="eastAsia" w:ascii="华文中宋" w:hAnsi="华文中宋" w:eastAsia="华文中宋"/>
          <w:sz w:val="32"/>
          <w:szCs w:val="32"/>
        </w:rPr>
      </w:pPr>
    </w:p>
    <w:bookmarkEnd w:id="0"/>
    <w:p>
      <w:pPr>
        <w:rPr>
          <w:rFonts w:hint="eastAsia" w:ascii="楷体_GB2312" w:hAnsi="宋体" w:eastAsia="楷体_GB2312"/>
          <w:b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黑体"/>
          <w:sz w:val="32"/>
          <w:szCs w:val="32"/>
        </w:rPr>
        <w:t>一、</w:t>
      </w:r>
      <w:r>
        <w:rPr>
          <w:rFonts w:hint="eastAsia" w:ascii="楷体_GB2312" w:hAnsi="宋体" w:eastAsia="楷体_GB2312"/>
          <w:b/>
          <w:sz w:val="32"/>
          <w:szCs w:val="32"/>
        </w:rPr>
        <w:t>部门基本情况</w:t>
      </w:r>
    </w:p>
    <w:p>
      <w:pPr>
        <w:snapToGrid w:val="0"/>
        <w:spacing w:line="588" w:lineRule="exact"/>
        <w:ind w:firstLine="643" w:firstLineChars="200"/>
        <w:rPr>
          <w:rFonts w:hint="eastAsia" w:ascii="楷体_GB2312" w:hAnsi="仿宋" w:eastAsia="楷体_GB2312"/>
          <w:b/>
          <w:sz w:val="32"/>
          <w:szCs w:val="32"/>
        </w:rPr>
      </w:pPr>
      <w:r>
        <w:rPr>
          <w:rFonts w:hint="eastAsia" w:ascii="楷体_GB2312" w:hAnsi="仿宋" w:eastAsia="楷体_GB2312"/>
          <w:b/>
          <w:sz w:val="32"/>
          <w:szCs w:val="32"/>
        </w:rPr>
        <w:t>（一）基本情况</w:t>
      </w:r>
    </w:p>
    <w:p>
      <w:pPr>
        <w:snapToGrid w:val="0"/>
        <w:spacing w:line="588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1．主要职能。</w:t>
      </w:r>
    </w:p>
    <w:p>
      <w:pPr>
        <w:spacing w:line="7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（一）、</w:t>
      </w:r>
      <w:r>
        <w:rPr>
          <w:rFonts w:eastAsia="仿宋_GB2312"/>
          <w:sz w:val="32"/>
          <w:szCs w:val="32"/>
        </w:rPr>
        <w:t>协助领导进行有关</w:t>
      </w:r>
      <w:r>
        <w:rPr>
          <w:rFonts w:hint="eastAsia" w:eastAsia="仿宋_GB2312"/>
          <w:sz w:val="32"/>
          <w:szCs w:val="32"/>
        </w:rPr>
        <w:t>防治艾滋病</w:t>
      </w:r>
      <w:r>
        <w:rPr>
          <w:rFonts w:eastAsia="仿宋_GB2312"/>
          <w:sz w:val="32"/>
          <w:szCs w:val="32"/>
        </w:rPr>
        <w:t>等方面的调查研究，依据党和国家的方针、政策，拟定地主性政策法规；协调局机关各股室之间的工作关系；负责起草</w:t>
      </w:r>
      <w:r>
        <w:rPr>
          <w:rFonts w:hint="eastAsia" w:eastAsia="仿宋_GB2312"/>
          <w:sz w:val="32"/>
          <w:szCs w:val="32"/>
        </w:rPr>
        <w:t>防艾</w:t>
      </w:r>
      <w:r>
        <w:rPr>
          <w:rFonts w:eastAsia="仿宋_GB2312"/>
          <w:sz w:val="32"/>
          <w:szCs w:val="32"/>
        </w:rPr>
        <w:t>工作中长期规划、年度计划、总结；制定局机关各项规章制度、综合性请示、报告；负责宣传、贯彻执行党的路线、方针、政策，抓好</w:t>
      </w:r>
      <w:r>
        <w:rPr>
          <w:rFonts w:hint="eastAsia" w:eastAsia="仿宋_GB2312"/>
          <w:sz w:val="32"/>
          <w:szCs w:val="32"/>
        </w:rPr>
        <w:t>防治艾滋病工作</w:t>
      </w:r>
      <w:r>
        <w:rPr>
          <w:rFonts w:eastAsia="仿宋_GB2312"/>
          <w:sz w:val="32"/>
          <w:szCs w:val="32"/>
        </w:rPr>
        <w:t>的意识形态、政治思想、职业道德、社会治安综合治理的工作；负单位干部、党员统计等日常人事工作；负责外事接待，会议组织，</w:t>
      </w:r>
      <w:r>
        <w:rPr>
          <w:rFonts w:hint="eastAsia" w:eastAsia="仿宋_GB2312"/>
          <w:sz w:val="32"/>
          <w:szCs w:val="32"/>
        </w:rPr>
        <w:t>防艾</w:t>
      </w:r>
      <w:r>
        <w:rPr>
          <w:rFonts w:eastAsia="仿宋_GB2312"/>
          <w:sz w:val="32"/>
          <w:szCs w:val="32"/>
        </w:rPr>
        <w:t>信息，文秘文电处理，机要保密等工作；负责局机关文书档案</w:t>
      </w:r>
      <w:r>
        <w:rPr>
          <w:rFonts w:hint="eastAsia" w:eastAsia="仿宋_GB2312"/>
          <w:sz w:val="32"/>
          <w:szCs w:val="32"/>
        </w:rPr>
        <w:t>；</w:t>
      </w:r>
      <w:r>
        <w:rPr>
          <w:rFonts w:eastAsia="仿宋_GB2312"/>
          <w:sz w:val="32"/>
          <w:szCs w:val="32"/>
        </w:rPr>
        <w:t>负责局机关车辆调度、管理和后勤服务工作。</w:t>
      </w:r>
      <w:r>
        <w:rPr>
          <w:rFonts w:hint="eastAsia" w:eastAsia="仿宋_GB2312"/>
          <w:bCs/>
          <w:sz w:val="32"/>
          <w:szCs w:val="32"/>
        </w:rPr>
        <w:t>（二）、负责全市防治艾滋病督导工作。（三）、负责全市防治艾滋病宣传教育工作，（包括领导干部、农民工、青少年、）。</w:t>
      </w:r>
      <w:r>
        <w:rPr>
          <w:rFonts w:eastAsia="仿宋_GB2312"/>
          <w:kern w:val="0"/>
          <w:sz w:val="32"/>
          <w:szCs w:val="32"/>
        </w:rPr>
        <w:t>（</w:t>
      </w:r>
      <w:r>
        <w:rPr>
          <w:rFonts w:hint="eastAsia" w:eastAsia="仿宋_GB2312"/>
          <w:kern w:val="0"/>
          <w:sz w:val="32"/>
          <w:szCs w:val="32"/>
        </w:rPr>
        <w:t>四</w:t>
      </w:r>
      <w:r>
        <w:rPr>
          <w:rFonts w:eastAsia="仿宋_GB2312"/>
          <w:kern w:val="0"/>
          <w:sz w:val="32"/>
          <w:szCs w:val="32"/>
        </w:rPr>
        <w:t>）</w:t>
      </w:r>
      <w:r>
        <w:rPr>
          <w:rFonts w:hint="eastAsia" w:eastAsia="仿宋_GB2312"/>
          <w:kern w:val="0"/>
          <w:sz w:val="32"/>
          <w:szCs w:val="32"/>
        </w:rPr>
        <w:t>、</w:t>
      </w:r>
      <w:r>
        <w:rPr>
          <w:rFonts w:eastAsia="仿宋_GB2312"/>
          <w:kern w:val="0"/>
          <w:sz w:val="32"/>
          <w:szCs w:val="32"/>
        </w:rPr>
        <w:t>认真完成好市委、市人民政府和州</w:t>
      </w:r>
      <w:r>
        <w:rPr>
          <w:rFonts w:hint="eastAsia" w:eastAsia="仿宋_GB2312"/>
          <w:kern w:val="0"/>
          <w:sz w:val="32"/>
          <w:szCs w:val="32"/>
        </w:rPr>
        <w:t>防艾局</w:t>
      </w:r>
      <w:r>
        <w:rPr>
          <w:rFonts w:eastAsia="仿宋_GB2312"/>
          <w:kern w:val="0"/>
          <w:sz w:val="32"/>
          <w:szCs w:val="32"/>
        </w:rPr>
        <w:t>主管部门交办的其他事项。</w:t>
      </w:r>
    </w:p>
    <w:p>
      <w:pPr>
        <w:snapToGrid w:val="0"/>
        <w:spacing w:line="588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2．机构人员当年变动情况及原因。</w:t>
      </w:r>
    </w:p>
    <w:p>
      <w:pPr>
        <w:spacing w:line="560" w:lineRule="exact"/>
        <w:ind w:firstLine="803" w:firstLineChars="251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200</w:t>
      </w:r>
      <w:r>
        <w:rPr>
          <w:rFonts w:hint="eastAsia" w:eastAsia="仿宋_GB2312"/>
          <w:kern w:val="0"/>
          <w:sz w:val="32"/>
          <w:szCs w:val="32"/>
        </w:rPr>
        <w:t>4</w:t>
      </w:r>
      <w:r>
        <w:rPr>
          <w:rFonts w:eastAsia="仿宋_GB2312"/>
          <w:kern w:val="0"/>
          <w:sz w:val="32"/>
          <w:szCs w:val="32"/>
        </w:rPr>
        <w:t>年</w:t>
      </w:r>
      <w:r>
        <w:rPr>
          <w:rFonts w:hint="eastAsia" w:eastAsia="仿宋_GB2312"/>
          <w:kern w:val="0"/>
          <w:sz w:val="32"/>
          <w:szCs w:val="32"/>
        </w:rPr>
        <w:t>成立</w:t>
      </w:r>
      <w:r>
        <w:rPr>
          <w:rFonts w:eastAsia="仿宋_GB2312"/>
          <w:kern w:val="0"/>
          <w:sz w:val="32"/>
          <w:szCs w:val="32"/>
        </w:rPr>
        <w:t>潞西市</w:t>
      </w:r>
      <w:r>
        <w:rPr>
          <w:rFonts w:hint="eastAsia" w:eastAsia="仿宋_GB2312"/>
          <w:kern w:val="0"/>
          <w:sz w:val="32"/>
          <w:szCs w:val="32"/>
        </w:rPr>
        <w:t>防治艾滋病工作委员会办公室，2011年更改为芒市防治艾滋病局</w:t>
      </w:r>
      <w:r>
        <w:rPr>
          <w:rFonts w:eastAsia="仿宋_GB2312"/>
          <w:kern w:val="0"/>
          <w:sz w:val="32"/>
          <w:szCs w:val="32"/>
        </w:rPr>
        <w:t>。</w:t>
      </w:r>
      <w:r>
        <w:rPr>
          <w:rFonts w:hint="eastAsia" w:eastAsia="仿宋_GB2312"/>
          <w:sz w:val="32"/>
          <w:szCs w:val="32"/>
        </w:rPr>
        <w:t>根据市人民政府办公室下发了《潞西市人民政府办公室关于成立防治艾滋病工作委员会的通知》（潞政发【2004】49号）、</w:t>
      </w:r>
      <w:r>
        <w:rPr>
          <w:rFonts w:eastAsia="仿宋_GB2312"/>
          <w:kern w:val="0"/>
          <w:sz w:val="32"/>
          <w:szCs w:val="32"/>
        </w:rPr>
        <w:t>德宏</w:t>
      </w:r>
      <w:r>
        <w:rPr>
          <w:rFonts w:hint="eastAsia" w:eastAsia="仿宋_GB2312"/>
          <w:kern w:val="0"/>
          <w:sz w:val="32"/>
          <w:szCs w:val="32"/>
        </w:rPr>
        <w:t>州编办</w:t>
      </w:r>
      <w:r>
        <w:rPr>
          <w:rFonts w:eastAsia="仿宋_GB2312"/>
          <w:kern w:val="0"/>
          <w:sz w:val="32"/>
          <w:szCs w:val="32"/>
        </w:rPr>
        <w:t>《关于</w:t>
      </w:r>
      <w:r>
        <w:rPr>
          <w:rFonts w:hint="eastAsia" w:eastAsia="仿宋_GB2312"/>
          <w:kern w:val="0"/>
          <w:sz w:val="32"/>
          <w:szCs w:val="32"/>
        </w:rPr>
        <w:t>增加防艾办行政编制</w:t>
      </w:r>
      <w:r>
        <w:rPr>
          <w:rFonts w:eastAsia="仿宋_GB2312"/>
          <w:kern w:val="0"/>
          <w:sz w:val="32"/>
          <w:szCs w:val="32"/>
        </w:rPr>
        <w:t>的通知》（</w:t>
      </w:r>
      <w:r>
        <w:rPr>
          <w:rFonts w:hint="eastAsia" w:eastAsia="仿宋_GB2312"/>
          <w:kern w:val="0"/>
          <w:sz w:val="32"/>
          <w:szCs w:val="32"/>
        </w:rPr>
        <w:t>德</w:t>
      </w:r>
      <w:r>
        <w:rPr>
          <w:rFonts w:eastAsia="仿宋_GB2312"/>
          <w:kern w:val="0"/>
          <w:sz w:val="32"/>
          <w:szCs w:val="32"/>
        </w:rPr>
        <w:t>机编</w:t>
      </w:r>
      <w:r>
        <w:rPr>
          <w:rFonts w:hint="eastAsia" w:eastAsia="仿宋_GB2312"/>
          <w:kern w:val="0"/>
          <w:sz w:val="32"/>
          <w:szCs w:val="32"/>
        </w:rPr>
        <w:t>办</w:t>
      </w:r>
      <w:r>
        <w:rPr>
          <w:rFonts w:eastAsia="仿宋_GB2312"/>
          <w:kern w:val="0"/>
          <w:sz w:val="32"/>
          <w:szCs w:val="32"/>
        </w:rPr>
        <w:t>〔200</w:t>
      </w:r>
      <w:r>
        <w:rPr>
          <w:rFonts w:hint="eastAsia" w:eastAsia="仿宋_GB2312"/>
          <w:kern w:val="0"/>
          <w:sz w:val="32"/>
          <w:szCs w:val="32"/>
        </w:rPr>
        <w:t>8</w:t>
      </w:r>
      <w:r>
        <w:rPr>
          <w:rFonts w:eastAsia="仿宋_GB2312"/>
          <w:kern w:val="0"/>
          <w:sz w:val="32"/>
          <w:szCs w:val="32"/>
        </w:rPr>
        <w:t>〕</w:t>
      </w:r>
      <w:r>
        <w:rPr>
          <w:rFonts w:hint="eastAsia" w:eastAsia="仿宋_GB2312"/>
          <w:kern w:val="0"/>
          <w:sz w:val="32"/>
          <w:szCs w:val="32"/>
        </w:rPr>
        <w:t>36</w:t>
      </w:r>
      <w:r>
        <w:rPr>
          <w:rFonts w:eastAsia="仿宋_GB2312"/>
          <w:kern w:val="0"/>
          <w:sz w:val="32"/>
          <w:szCs w:val="32"/>
        </w:rPr>
        <w:t>号）</w:t>
      </w:r>
      <w:r>
        <w:rPr>
          <w:rFonts w:hint="eastAsia" w:eastAsia="仿宋_GB2312"/>
          <w:kern w:val="0"/>
          <w:sz w:val="32"/>
          <w:szCs w:val="32"/>
        </w:rPr>
        <w:t>、潞西市机构编制委员会</w:t>
      </w:r>
      <w:r>
        <w:rPr>
          <w:rFonts w:eastAsia="仿宋_GB2312"/>
          <w:kern w:val="0"/>
          <w:sz w:val="32"/>
          <w:szCs w:val="32"/>
        </w:rPr>
        <w:t>《关于</w:t>
      </w:r>
      <w:r>
        <w:rPr>
          <w:rFonts w:hint="eastAsia" w:eastAsia="仿宋_GB2312"/>
          <w:kern w:val="0"/>
          <w:sz w:val="32"/>
          <w:szCs w:val="32"/>
        </w:rPr>
        <w:t>增加防艾办行政编制</w:t>
      </w:r>
      <w:r>
        <w:rPr>
          <w:rFonts w:eastAsia="仿宋_GB2312"/>
          <w:kern w:val="0"/>
          <w:sz w:val="32"/>
          <w:szCs w:val="32"/>
        </w:rPr>
        <w:t>的通知》（</w:t>
      </w:r>
      <w:r>
        <w:rPr>
          <w:rFonts w:hint="eastAsia" w:eastAsia="仿宋_GB2312"/>
          <w:kern w:val="0"/>
          <w:sz w:val="32"/>
          <w:szCs w:val="32"/>
        </w:rPr>
        <w:t>潞</w:t>
      </w:r>
      <w:r>
        <w:rPr>
          <w:rFonts w:eastAsia="仿宋_GB2312"/>
          <w:kern w:val="0"/>
          <w:sz w:val="32"/>
          <w:szCs w:val="32"/>
        </w:rPr>
        <w:t>机编</w:t>
      </w:r>
      <w:r>
        <w:rPr>
          <w:rFonts w:hint="eastAsia" w:eastAsia="仿宋_GB2312"/>
          <w:kern w:val="0"/>
          <w:sz w:val="32"/>
          <w:szCs w:val="32"/>
        </w:rPr>
        <w:t>办</w:t>
      </w:r>
      <w:r>
        <w:rPr>
          <w:rFonts w:eastAsia="仿宋_GB2312"/>
          <w:kern w:val="0"/>
          <w:sz w:val="32"/>
          <w:szCs w:val="32"/>
        </w:rPr>
        <w:t>〔200</w:t>
      </w:r>
      <w:r>
        <w:rPr>
          <w:rFonts w:hint="eastAsia" w:eastAsia="仿宋_GB2312"/>
          <w:kern w:val="0"/>
          <w:sz w:val="32"/>
          <w:szCs w:val="32"/>
        </w:rPr>
        <w:t>8</w:t>
      </w:r>
      <w:r>
        <w:rPr>
          <w:rFonts w:eastAsia="仿宋_GB2312"/>
          <w:kern w:val="0"/>
          <w:sz w:val="32"/>
          <w:szCs w:val="32"/>
        </w:rPr>
        <w:t>〕</w:t>
      </w:r>
      <w:r>
        <w:rPr>
          <w:rFonts w:hint="eastAsia" w:eastAsia="仿宋_GB2312"/>
          <w:kern w:val="0"/>
          <w:sz w:val="32"/>
          <w:szCs w:val="32"/>
        </w:rPr>
        <w:t>27</w:t>
      </w:r>
      <w:r>
        <w:rPr>
          <w:rFonts w:eastAsia="仿宋_GB2312"/>
          <w:kern w:val="0"/>
          <w:sz w:val="32"/>
          <w:szCs w:val="32"/>
        </w:rPr>
        <w:t>号）等文件规定，芒市</w:t>
      </w:r>
      <w:r>
        <w:rPr>
          <w:rFonts w:hint="eastAsia" w:eastAsia="仿宋_GB2312"/>
          <w:kern w:val="0"/>
          <w:sz w:val="32"/>
          <w:szCs w:val="32"/>
        </w:rPr>
        <w:t>防艾</w:t>
      </w:r>
      <w:r>
        <w:rPr>
          <w:rFonts w:eastAsia="仿宋_GB2312"/>
          <w:kern w:val="0"/>
          <w:sz w:val="32"/>
          <w:szCs w:val="32"/>
        </w:rPr>
        <w:t>局编制为正科级</w:t>
      </w:r>
      <w:r>
        <w:rPr>
          <w:rFonts w:hint="eastAsia" w:eastAsia="仿宋_GB2312"/>
          <w:kern w:val="0"/>
          <w:sz w:val="32"/>
          <w:szCs w:val="32"/>
        </w:rPr>
        <w:t>行政</w:t>
      </w:r>
      <w:r>
        <w:rPr>
          <w:rFonts w:eastAsia="仿宋_GB2312"/>
          <w:kern w:val="0"/>
          <w:sz w:val="32"/>
          <w:szCs w:val="32"/>
        </w:rPr>
        <w:t>单位，编制数</w:t>
      </w:r>
      <w:r>
        <w:rPr>
          <w:rFonts w:hint="eastAsia" w:eastAsia="仿宋_GB2312"/>
          <w:kern w:val="0"/>
          <w:sz w:val="32"/>
          <w:szCs w:val="32"/>
        </w:rPr>
        <w:t>5</w:t>
      </w:r>
      <w:r>
        <w:rPr>
          <w:rFonts w:eastAsia="仿宋_GB2312"/>
          <w:kern w:val="0"/>
          <w:sz w:val="32"/>
          <w:szCs w:val="32"/>
        </w:rPr>
        <w:t>人，科级职数局长1名，非领导职数按照有关规定执行。现有干部职工1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1</w:t>
      </w:r>
      <w:r>
        <w:rPr>
          <w:rFonts w:eastAsia="仿宋_GB2312"/>
          <w:kern w:val="0"/>
          <w:sz w:val="32"/>
          <w:szCs w:val="32"/>
        </w:rPr>
        <w:t>人（</w:t>
      </w:r>
      <w:r>
        <w:rPr>
          <w:rFonts w:hint="eastAsia" w:eastAsia="仿宋_GB2312"/>
          <w:kern w:val="0"/>
          <w:sz w:val="32"/>
          <w:szCs w:val="32"/>
        </w:rPr>
        <w:t>其中</w:t>
      </w:r>
      <w:r>
        <w:rPr>
          <w:rFonts w:eastAsia="仿宋_GB2312"/>
          <w:kern w:val="0"/>
          <w:sz w:val="32"/>
          <w:szCs w:val="32"/>
        </w:rPr>
        <w:t>公务员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8</w:t>
      </w:r>
      <w:r>
        <w:rPr>
          <w:rFonts w:eastAsia="仿宋_GB2312"/>
          <w:kern w:val="0"/>
          <w:sz w:val="32"/>
          <w:szCs w:val="32"/>
        </w:rPr>
        <w:t>人、工勤</w:t>
      </w:r>
      <w:r>
        <w:rPr>
          <w:rFonts w:hint="eastAsia" w:eastAsia="仿宋_GB2312"/>
          <w:kern w:val="0"/>
          <w:sz w:val="32"/>
          <w:szCs w:val="32"/>
        </w:rPr>
        <w:t>人员</w:t>
      </w:r>
      <w:r>
        <w:rPr>
          <w:rFonts w:eastAsia="仿宋_GB2312"/>
          <w:kern w:val="0"/>
          <w:sz w:val="32"/>
          <w:szCs w:val="32"/>
        </w:rPr>
        <w:t>2人），退休干部</w:t>
      </w:r>
      <w:r>
        <w:rPr>
          <w:rFonts w:hint="eastAsia" w:eastAsia="仿宋_GB2312"/>
          <w:kern w:val="0"/>
          <w:sz w:val="32"/>
          <w:szCs w:val="32"/>
        </w:rPr>
        <w:t>1</w:t>
      </w:r>
      <w:r>
        <w:rPr>
          <w:rFonts w:eastAsia="仿宋_GB2312"/>
          <w:kern w:val="0"/>
          <w:sz w:val="32"/>
          <w:szCs w:val="32"/>
        </w:rPr>
        <w:t>人。超编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3</w:t>
      </w:r>
      <w:r>
        <w:rPr>
          <w:rFonts w:eastAsia="仿宋_GB2312"/>
          <w:kern w:val="0"/>
          <w:sz w:val="32"/>
          <w:szCs w:val="32"/>
        </w:rPr>
        <w:t>人</w:t>
      </w:r>
      <w:r>
        <w:rPr>
          <w:rFonts w:hint="eastAsia" w:eastAsia="仿宋_GB2312"/>
          <w:kern w:val="0"/>
          <w:sz w:val="32"/>
          <w:szCs w:val="32"/>
        </w:rPr>
        <w:t>（</w:t>
      </w:r>
      <w:r>
        <w:rPr>
          <w:rFonts w:eastAsia="仿宋_GB2312"/>
          <w:kern w:val="0"/>
          <w:sz w:val="32"/>
          <w:szCs w:val="32"/>
        </w:rPr>
        <w:t>工勤人员</w:t>
      </w:r>
      <w:r>
        <w:rPr>
          <w:rFonts w:hint="eastAsia" w:eastAsia="仿宋_GB2312"/>
          <w:kern w:val="0"/>
          <w:sz w:val="32"/>
          <w:szCs w:val="32"/>
        </w:rPr>
        <w:t>在调入我局之前已是行政工人）</w:t>
      </w:r>
      <w:r>
        <w:rPr>
          <w:rFonts w:eastAsia="仿宋_GB2312"/>
          <w:kern w:val="0"/>
          <w:sz w:val="32"/>
          <w:szCs w:val="32"/>
        </w:rPr>
        <w:t>，超编的主要原因是我局承担全市</w:t>
      </w:r>
      <w:r>
        <w:rPr>
          <w:rFonts w:hint="eastAsia" w:eastAsia="仿宋_GB2312"/>
          <w:kern w:val="0"/>
          <w:sz w:val="32"/>
          <w:szCs w:val="32"/>
        </w:rPr>
        <w:t>防治艾滋病工作</w:t>
      </w:r>
      <w:r>
        <w:rPr>
          <w:rFonts w:eastAsia="仿宋_GB2312"/>
          <w:kern w:val="0"/>
          <w:sz w:val="32"/>
          <w:szCs w:val="32"/>
        </w:rPr>
        <w:t>任务过重，需要设立相关股室开展</w:t>
      </w:r>
      <w:r>
        <w:rPr>
          <w:rFonts w:hint="eastAsia" w:eastAsia="仿宋_GB2312"/>
          <w:kern w:val="0"/>
          <w:sz w:val="32"/>
          <w:szCs w:val="32"/>
        </w:rPr>
        <w:t>艾滋病</w:t>
      </w:r>
      <w:r>
        <w:rPr>
          <w:rFonts w:eastAsia="仿宋_GB2312"/>
          <w:kern w:val="0"/>
          <w:sz w:val="32"/>
          <w:szCs w:val="32"/>
        </w:rPr>
        <w:t>工作。</w:t>
      </w:r>
      <w:r>
        <w:rPr>
          <w:rFonts w:hint="eastAsia" w:eastAsia="仿宋_GB2312"/>
          <w:kern w:val="0"/>
          <w:sz w:val="32"/>
          <w:szCs w:val="32"/>
        </w:rPr>
        <w:t>我</w:t>
      </w:r>
      <w:r>
        <w:rPr>
          <w:rFonts w:eastAsia="仿宋_GB2312"/>
          <w:kern w:val="0"/>
          <w:sz w:val="32"/>
          <w:szCs w:val="32"/>
        </w:rPr>
        <w:t>局现设</w:t>
      </w:r>
      <w:r>
        <w:rPr>
          <w:rFonts w:hint="eastAsia" w:eastAsia="仿宋_GB2312"/>
          <w:kern w:val="0"/>
          <w:sz w:val="32"/>
          <w:szCs w:val="32"/>
        </w:rPr>
        <w:t>综合股</w:t>
      </w:r>
      <w:r>
        <w:rPr>
          <w:rFonts w:eastAsia="仿宋_GB2312"/>
          <w:kern w:val="0"/>
          <w:sz w:val="32"/>
          <w:szCs w:val="32"/>
        </w:rPr>
        <w:t>、</w:t>
      </w:r>
      <w:r>
        <w:rPr>
          <w:rFonts w:hint="eastAsia" w:eastAsia="仿宋_GB2312"/>
          <w:kern w:val="0"/>
          <w:sz w:val="32"/>
          <w:szCs w:val="32"/>
        </w:rPr>
        <w:t>督导</w:t>
      </w:r>
      <w:r>
        <w:rPr>
          <w:rFonts w:eastAsia="仿宋_GB2312"/>
          <w:kern w:val="0"/>
          <w:sz w:val="32"/>
          <w:szCs w:val="32"/>
        </w:rPr>
        <w:t>股、</w:t>
      </w:r>
      <w:r>
        <w:rPr>
          <w:rFonts w:hint="eastAsia" w:eastAsia="仿宋_GB2312"/>
          <w:kern w:val="0"/>
          <w:sz w:val="32"/>
          <w:szCs w:val="32"/>
        </w:rPr>
        <w:t>宣教</w:t>
      </w:r>
      <w:r>
        <w:rPr>
          <w:rFonts w:eastAsia="仿宋_GB2312"/>
          <w:kern w:val="0"/>
          <w:sz w:val="32"/>
          <w:szCs w:val="32"/>
        </w:rPr>
        <w:t>股</w:t>
      </w:r>
      <w:r>
        <w:rPr>
          <w:rFonts w:hint="eastAsia" w:eastAsia="仿宋_GB2312"/>
          <w:kern w:val="0"/>
          <w:sz w:val="32"/>
          <w:szCs w:val="32"/>
        </w:rPr>
        <w:t>3</w:t>
      </w:r>
      <w:r>
        <w:rPr>
          <w:rFonts w:eastAsia="仿宋_GB2312"/>
          <w:kern w:val="0"/>
          <w:sz w:val="32"/>
          <w:szCs w:val="32"/>
        </w:rPr>
        <w:t>个职能股室。</w:t>
      </w:r>
    </w:p>
    <w:p>
      <w:pPr>
        <w:snapToGrid w:val="0"/>
        <w:spacing w:line="588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 二、收入支出预算执行情况分析</w:t>
      </w:r>
    </w:p>
    <w:p>
      <w:pPr>
        <w:snapToGrid w:val="0"/>
        <w:spacing w:line="588" w:lineRule="exact"/>
        <w:ind w:firstLine="643" w:firstLineChars="200"/>
        <w:outlineLvl w:val="0"/>
        <w:rPr>
          <w:rFonts w:hint="eastAsia"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b/>
          <w:sz w:val="32"/>
          <w:szCs w:val="32"/>
        </w:rPr>
        <w:t>（一）收入支出预算安排情况</w:t>
      </w:r>
    </w:p>
    <w:p>
      <w:pPr>
        <w:snapToGrid w:val="0"/>
        <w:spacing w:line="588" w:lineRule="exact"/>
        <w:ind w:firstLine="640" w:firstLineChars="200"/>
        <w:outlineLvl w:val="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2014年度部门预算收入、支出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125.1</w:t>
      </w:r>
      <w:r>
        <w:rPr>
          <w:rFonts w:hint="eastAsia" w:ascii="仿宋_GB2312" w:hAnsi="仿宋" w:eastAsia="仿宋_GB2312"/>
          <w:sz w:val="32"/>
          <w:szCs w:val="32"/>
        </w:rPr>
        <w:t>万元，人员经费支出：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77.1</w:t>
      </w:r>
      <w:r>
        <w:rPr>
          <w:rFonts w:hint="eastAsia" w:ascii="仿宋_GB2312" w:hAnsi="仿宋" w:eastAsia="仿宋_GB2312"/>
          <w:sz w:val="32"/>
          <w:szCs w:val="32"/>
        </w:rPr>
        <w:t>万元，日常公用经费：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45.9</w:t>
      </w:r>
      <w:r>
        <w:rPr>
          <w:rFonts w:hint="eastAsia" w:ascii="仿宋_GB2312" w:hAnsi="仿宋" w:eastAsia="仿宋_GB2312"/>
          <w:sz w:val="32"/>
          <w:szCs w:val="32"/>
        </w:rPr>
        <w:t>万元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，其他</w:t>
      </w:r>
      <w:r>
        <w:rPr>
          <w:rFonts w:hint="eastAsia" w:ascii="仿宋_GB2312" w:hAnsi="仿宋" w:eastAsia="仿宋_GB2312"/>
          <w:sz w:val="32"/>
          <w:szCs w:val="32"/>
        </w:rPr>
        <w:t>支出：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,2.1</w:t>
      </w:r>
      <w:r>
        <w:rPr>
          <w:rFonts w:hint="eastAsia" w:ascii="仿宋_GB2312" w:hAnsi="仿宋" w:eastAsia="仿宋_GB2312"/>
          <w:sz w:val="32"/>
          <w:szCs w:val="32"/>
        </w:rPr>
        <w:t>万元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/>
          <w:sz w:val="32"/>
          <w:szCs w:val="32"/>
        </w:rPr>
        <w:t>调整原因是我局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人员调出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snapToGrid w:val="0"/>
        <w:spacing w:line="588" w:lineRule="exact"/>
        <w:outlineLvl w:val="0"/>
        <w:rPr>
          <w:rFonts w:hint="eastAsia" w:ascii="楷体_GB2312" w:hAnsi="仿宋" w:eastAsia="楷体_GB2312"/>
          <w:b/>
          <w:sz w:val="32"/>
          <w:szCs w:val="32"/>
        </w:rPr>
      </w:pPr>
      <w:r>
        <w:rPr>
          <w:rFonts w:hint="eastAsia" w:ascii="楷体_GB2312" w:hAnsi="仿宋" w:eastAsia="楷体_GB2312"/>
          <w:b/>
          <w:sz w:val="32"/>
          <w:szCs w:val="32"/>
        </w:rPr>
        <w:t xml:space="preserve">    （二）收入支出执行情况</w:t>
      </w:r>
    </w:p>
    <w:p>
      <w:pPr>
        <w:snapToGrid w:val="0"/>
        <w:spacing w:line="588" w:lineRule="exact"/>
        <w:ind w:firstLine="640" w:firstLineChars="200"/>
        <w:outlineLvl w:val="0"/>
        <w:rPr>
          <w:rFonts w:hint="eastAsia" w:ascii="楷体_GB2312" w:hAnsi="仿宋" w:eastAsia="楷体_GB2312"/>
          <w:b/>
          <w:sz w:val="32"/>
          <w:szCs w:val="32"/>
        </w:rPr>
      </w:pPr>
      <w:r>
        <w:rPr>
          <w:rFonts w:hint="eastAsia" w:ascii="楷体_GB2312" w:hAnsi="仿宋" w:eastAsia="楷体_GB2312"/>
          <w:bCs/>
          <w:sz w:val="32"/>
          <w:szCs w:val="32"/>
        </w:rPr>
        <w:t>201</w:t>
      </w:r>
      <w:r>
        <w:rPr>
          <w:rFonts w:hint="eastAsia" w:ascii="楷体_GB2312" w:hAnsi="仿宋" w:eastAsia="楷体_GB2312"/>
          <w:bCs/>
          <w:sz w:val="32"/>
          <w:szCs w:val="32"/>
          <w:lang w:val="en-US" w:eastAsia="zh-CN"/>
        </w:rPr>
        <w:t>5</w:t>
      </w:r>
      <w:r>
        <w:rPr>
          <w:rFonts w:hint="eastAsia" w:ascii="楷体_GB2312" w:hAnsi="仿宋" w:eastAsia="楷体_GB2312"/>
          <w:bCs/>
          <w:sz w:val="32"/>
          <w:szCs w:val="32"/>
        </w:rPr>
        <w:t>年总收入：</w:t>
      </w:r>
      <w:r>
        <w:rPr>
          <w:rFonts w:hint="eastAsia" w:ascii="楷体_GB2312" w:hAnsi="仿宋" w:eastAsia="楷体_GB2312"/>
          <w:bCs/>
          <w:sz w:val="32"/>
          <w:szCs w:val="32"/>
          <w:lang w:val="en-US" w:eastAsia="zh-CN"/>
        </w:rPr>
        <w:t>125.1</w:t>
      </w:r>
      <w:r>
        <w:rPr>
          <w:rFonts w:hint="eastAsia" w:ascii="楷体_GB2312" w:hAnsi="仿宋" w:eastAsia="楷体_GB2312"/>
          <w:bCs/>
          <w:sz w:val="32"/>
          <w:szCs w:val="32"/>
        </w:rPr>
        <w:t>万元。</w:t>
      </w:r>
      <w:r>
        <w:rPr>
          <w:rFonts w:hint="eastAsia" w:ascii="仿宋_GB2312" w:hAnsi="仿宋" w:eastAsia="仿宋_GB2312"/>
          <w:sz w:val="32"/>
          <w:szCs w:val="32"/>
        </w:rPr>
        <w:t>支出情况：人员经费支出：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77.1</w:t>
      </w:r>
      <w:r>
        <w:rPr>
          <w:rFonts w:hint="eastAsia" w:ascii="仿宋_GB2312" w:hAnsi="仿宋" w:eastAsia="仿宋_GB2312"/>
          <w:sz w:val="32"/>
          <w:szCs w:val="32"/>
        </w:rPr>
        <w:t>万元，日常公用经费：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45.9</w:t>
      </w:r>
      <w:r>
        <w:rPr>
          <w:rFonts w:hint="eastAsia" w:ascii="仿宋_GB2312" w:hAnsi="仿宋" w:eastAsia="仿宋_GB2312"/>
          <w:sz w:val="32"/>
          <w:szCs w:val="32"/>
        </w:rPr>
        <w:t>万元。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其他</w:t>
      </w:r>
      <w:r>
        <w:rPr>
          <w:rFonts w:hint="eastAsia" w:ascii="仿宋_GB2312" w:hAnsi="仿宋" w:eastAsia="仿宋_GB2312"/>
          <w:sz w:val="32"/>
          <w:szCs w:val="32"/>
        </w:rPr>
        <w:t>支出：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2.1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>
      <w:pPr>
        <w:snapToGrid w:val="0"/>
        <w:spacing w:line="588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</w:t>
      </w:r>
    </w:p>
    <w:p>
      <w:pPr>
        <w:snapToGrid w:val="0"/>
        <w:spacing w:line="588" w:lineRule="exact"/>
        <w:rPr>
          <w:rFonts w:hint="eastAsia"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b/>
          <w:sz w:val="32"/>
          <w:szCs w:val="32"/>
        </w:rPr>
        <w:t>1．收入支出与预算对比分析</w:t>
      </w:r>
    </w:p>
    <w:p>
      <w:pPr>
        <w:snapToGrid w:val="0"/>
        <w:spacing w:line="588" w:lineRule="exact"/>
        <w:ind w:firstLine="640" w:firstLineChars="200"/>
        <w:outlineLvl w:val="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201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年财政补助收入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125.1</w:t>
      </w:r>
      <w:r>
        <w:rPr>
          <w:rFonts w:hint="eastAsia" w:ascii="仿宋_GB2312" w:hAnsi="仿宋" w:eastAsia="仿宋_GB2312"/>
          <w:sz w:val="32"/>
          <w:szCs w:val="32"/>
        </w:rPr>
        <w:t>万元，比2014年预算数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111.5</w:t>
      </w:r>
      <w:r>
        <w:rPr>
          <w:rFonts w:hint="eastAsia" w:ascii="仿宋_GB2312" w:hAnsi="仿宋" w:eastAsia="仿宋_GB2312"/>
          <w:sz w:val="32"/>
          <w:szCs w:val="32"/>
        </w:rPr>
        <w:t>万元增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13.6</w:t>
      </w:r>
      <w:r>
        <w:rPr>
          <w:rFonts w:hint="eastAsia" w:ascii="仿宋_GB2312" w:hAnsi="仿宋" w:eastAsia="仿宋_GB2312"/>
          <w:sz w:val="32"/>
          <w:szCs w:val="32"/>
        </w:rPr>
        <w:t>万元。其中：工资福利支出预算为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60.6</w:t>
      </w:r>
      <w:r>
        <w:rPr>
          <w:rFonts w:hint="eastAsia" w:ascii="仿宋_GB2312" w:hAnsi="仿宋" w:eastAsia="仿宋_GB2312"/>
          <w:sz w:val="32"/>
          <w:szCs w:val="32"/>
        </w:rPr>
        <w:t>万元，实际拨入工资福利收入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77.1</w:t>
      </w:r>
      <w:r>
        <w:rPr>
          <w:rFonts w:hint="eastAsia" w:ascii="仿宋_GB2312" w:hAnsi="仿宋" w:eastAsia="仿宋_GB2312"/>
          <w:sz w:val="32"/>
          <w:szCs w:val="32"/>
        </w:rPr>
        <w:t>万元,增加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16.5</w:t>
      </w:r>
      <w:r>
        <w:rPr>
          <w:rFonts w:hint="eastAsia" w:ascii="仿宋_GB2312" w:hAnsi="仿宋" w:eastAsia="仿宋_GB2312"/>
          <w:sz w:val="32"/>
          <w:szCs w:val="32"/>
        </w:rPr>
        <w:t>万元,原因是干部职工的工资比201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年增加了,从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月份开始还增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调工资，</w:t>
      </w:r>
      <w:r>
        <w:rPr>
          <w:rFonts w:hint="eastAsia" w:ascii="仿宋_GB2312" w:hAnsi="仿宋" w:eastAsia="仿宋_GB2312"/>
          <w:sz w:val="32"/>
          <w:szCs w:val="32"/>
        </w:rPr>
        <w:t>住房公积金增加，抚恤金和奖励金支出; 商品和服务支出预算数为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50.9</w:t>
      </w:r>
      <w:r>
        <w:rPr>
          <w:rFonts w:hint="eastAsia" w:ascii="仿宋_GB2312" w:hAnsi="仿宋" w:eastAsia="仿宋_GB2312"/>
          <w:sz w:val="32"/>
          <w:szCs w:val="32"/>
        </w:rPr>
        <w:t>万元,实际拨入商品和服务支出收入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48</w:t>
      </w:r>
      <w:r>
        <w:rPr>
          <w:rFonts w:hint="eastAsia" w:ascii="仿宋_GB2312" w:hAnsi="仿宋" w:eastAsia="仿宋_GB2312"/>
          <w:sz w:val="32"/>
          <w:szCs w:val="32"/>
        </w:rPr>
        <w:t>万元,减少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2.9</w:t>
      </w:r>
      <w:r>
        <w:rPr>
          <w:rFonts w:hint="eastAsia" w:ascii="仿宋_GB2312" w:hAnsi="仿宋" w:eastAsia="仿宋_GB2312"/>
          <w:sz w:val="32"/>
          <w:szCs w:val="32"/>
        </w:rPr>
        <w:t>万元,减少原因是厉行节约，控制支出; 其他资金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2..1</w:t>
      </w:r>
    </w:p>
    <w:p>
      <w:pPr>
        <w:snapToGrid w:val="0"/>
        <w:spacing w:line="588" w:lineRule="exact"/>
        <w:ind w:firstLine="640" w:firstLineChars="200"/>
        <w:outlineLvl w:val="0"/>
        <w:rPr>
          <w:rFonts w:hint="eastAsia" w:ascii="仿宋_GB2312" w:hAnsi="仿宋" w:eastAsia="仿宋_GB2312"/>
          <w:sz w:val="32"/>
          <w:szCs w:val="32"/>
        </w:rPr>
      </w:pPr>
    </w:p>
    <w:p>
      <w:pPr>
        <w:snapToGrid w:val="0"/>
        <w:spacing w:line="588" w:lineRule="exact"/>
        <w:outlineLvl w:val="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201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年收支预算对比表</w:t>
      </w:r>
    </w:p>
    <w:p>
      <w:pPr>
        <w:snapToGrid w:val="0"/>
        <w:spacing w:line="588" w:lineRule="exact"/>
        <w:ind w:firstLine="4800" w:firstLineChars="1500"/>
        <w:outlineLvl w:val="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单位：万元</w:t>
      </w:r>
    </w:p>
    <w:tbl>
      <w:tblPr>
        <w:tblStyle w:val="8"/>
        <w:tblW w:w="76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620"/>
        <w:gridCol w:w="1620"/>
        <w:gridCol w:w="144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Align w:val="top"/>
          </w:tcPr>
          <w:p>
            <w:pPr>
              <w:snapToGrid w:val="0"/>
              <w:outlineLvl w:val="0"/>
              <w:rPr>
                <w:rFonts w:hint="eastAsia" w:ascii="仿宋_GB2312" w:hAnsi="仿宋" w:eastAsia="仿宋_GB2312"/>
                <w:b/>
                <w:sz w:val="32"/>
                <w:szCs w:val="32"/>
              </w:rPr>
            </w:pPr>
          </w:p>
        </w:tc>
        <w:tc>
          <w:tcPr>
            <w:tcW w:w="1620" w:type="dxa"/>
            <w:vAlign w:val="top"/>
          </w:tcPr>
          <w:p>
            <w:pPr>
              <w:snapToGrid w:val="0"/>
              <w:jc w:val="center"/>
              <w:outlineLvl w:val="0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总额</w:t>
            </w:r>
          </w:p>
        </w:tc>
        <w:tc>
          <w:tcPr>
            <w:tcW w:w="1620" w:type="dxa"/>
            <w:vAlign w:val="top"/>
          </w:tcPr>
          <w:p>
            <w:pPr>
              <w:snapToGrid w:val="0"/>
              <w:jc w:val="center"/>
              <w:outlineLvl w:val="0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工资福利支出</w:t>
            </w:r>
          </w:p>
        </w:tc>
        <w:tc>
          <w:tcPr>
            <w:tcW w:w="1440" w:type="dxa"/>
            <w:vAlign w:val="top"/>
          </w:tcPr>
          <w:p>
            <w:pPr>
              <w:snapToGrid w:val="0"/>
              <w:jc w:val="center"/>
              <w:outlineLvl w:val="0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商品和服务支出</w:t>
            </w:r>
          </w:p>
        </w:tc>
        <w:tc>
          <w:tcPr>
            <w:tcW w:w="1440" w:type="dxa"/>
            <w:vAlign w:val="top"/>
          </w:tcPr>
          <w:p>
            <w:pPr>
              <w:snapToGrid w:val="0"/>
              <w:jc w:val="center"/>
              <w:outlineLvl w:val="0"/>
              <w:rPr>
                <w:rFonts w:hint="eastAsia"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>其他资本性支出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548" w:type="dxa"/>
            <w:vAlign w:val="top"/>
          </w:tcPr>
          <w:p>
            <w:pPr>
              <w:snapToGrid w:val="0"/>
              <w:spacing w:line="588" w:lineRule="exact"/>
              <w:jc w:val="center"/>
              <w:outlineLvl w:val="0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预算数</w:t>
            </w:r>
          </w:p>
        </w:tc>
        <w:tc>
          <w:tcPr>
            <w:tcW w:w="1620" w:type="dxa"/>
            <w:vAlign w:val="top"/>
          </w:tcPr>
          <w:p>
            <w:pPr>
              <w:snapToGrid w:val="0"/>
              <w:spacing w:line="588" w:lineRule="exact"/>
              <w:jc w:val="center"/>
              <w:outlineLvl w:val="0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111.5</w:t>
            </w:r>
          </w:p>
        </w:tc>
        <w:tc>
          <w:tcPr>
            <w:tcW w:w="1620" w:type="dxa"/>
            <w:vAlign w:val="top"/>
          </w:tcPr>
          <w:p>
            <w:pPr>
              <w:snapToGrid w:val="0"/>
              <w:spacing w:line="588" w:lineRule="exact"/>
              <w:jc w:val="center"/>
              <w:outlineLvl w:val="0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60.6</w:t>
            </w:r>
          </w:p>
        </w:tc>
        <w:tc>
          <w:tcPr>
            <w:tcW w:w="1440" w:type="dxa"/>
            <w:vAlign w:val="top"/>
          </w:tcPr>
          <w:p>
            <w:pPr>
              <w:snapToGrid w:val="0"/>
              <w:spacing w:line="588" w:lineRule="exact"/>
              <w:jc w:val="center"/>
              <w:outlineLvl w:val="0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50.9</w:t>
            </w:r>
          </w:p>
        </w:tc>
        <w:tc>
          <w:tcPr>
            <w:tcW w:w="1440" w:type="dxa"/>
            <w:vAlign w:val="top"/>
          </w:tcPr>
          <w:p>
            <w:pPr>
              <w:snapToGrid w:val="0"/>
              <w:spacing w:line="588" w:lineRule="exact"/>
              <w:jc w:val="center"/>
              <w:outlineLvl w:val="0"/>
              <w:rPr>
                <w:rFonts w:hint="eastAsia" w:ascii="仿宋_GB2312" w:hAnsi="仿宋" w:eastAsia="仿宋_GB2312"/>
                <w:b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548" w:type="dxa"/>
            <w:vAlign w:val="top"/>
          </w:tcPr>
          <w:p>
            <w:pPr>
              <w:snapToGrid w:val="0"/>
              <w:spacing w:line="588" w:lineRule="exact"/>
              <w:jc w:val="center"/>
              <w:outlineLvl w:val="0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实际收入</w:t>
            </w:r>
          </w:p>
        </w:tc>
        <w:tc>
          <w:tcPr>
            <w:tcW w:w="1620" w:type="dxa"/>
            <w:vAlign w:val="top"/>
          </w:tcPr>
          <w:p>
            <w:pPr>
              <w:snapToGrid w:val="0"/>
              <w:spacing w:line="588" w:lineRule="exact"/>
              <w:jc w:val="center"/>
              <w:outlineLvl w:val="0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125.1</w:t>
            </w:r>
          </w:p>
        </w:tc>
        <w:tc>
          <w:tcPr>
            <w:tcW w:w="1620" w:type="dxa"/>
            <w:vAlign w:val="top"/>
          </w:tcPr>
          <w:p>
            <w:pPr>
              <w:snapToGrid w:val="0"/>
              <w:spacing w:line="588" w:lineRule="exact"/>
              <w:jc w:val="center"/>
              <w:outlineLvl w:val="0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77.1</w:t>
            </w:r>
          </w:p>
        </w:tc>
        <w:tc>
          <w:tcPr>
            <w:tcW w:w="1440" w:type="dxa"/>
            <w:vAlign w:val="top"/>
          </w:tcPr>
          <w:p>
            <w:pPr>
              <w:snapToGrid w:val="0"/>
              <w:spacing w:line="588" w:lineRule="exact"/>
              <w:jc w:val="center"/>
              <w:outlineLvl w:val="0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48</w:t>
            </w:r>
          </w:p>
        </w:tc>
        <w:tc>
          <w:tcPr>
            <w:tcW w:w="1440" w:type="dxa"/>
            <w:vAlign w:val="top"/>
          </w:tcPr>
          <w:p>
            <w:pPr>
              <w:snapToGrid w:val="0"/>
              <w:spacing w:line="588" w:lineRule="exact"/>
              <w:jc w:val="center"/>
              <w:outlineLvl w:val="0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2.1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548" w:type="dxa"/>
            <w:vAlign w:val="top"/>
          </w:tcPr>
          <w:p>
            <w:pPr>
              <w:snapToGrid w:val="0"/>
              <w:spacing w:line="588" w:lineRule="exact"/>
              <w:jc w:val="center"/>
              <w:outlineLvl w:val="0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实际支出</w:t>
            </w:r>
          </w:p>
        </w:tc>
        <w:tc>
          <w:tcPr>
            <w:tcW w:w="1620" w:type="dxa"/>
            <w:vAlign w:val="top"/>
          </w:tcPr>
          <w:p>
            <w:pPr>
              <w:snapToGrid w:val="0"/>
              <w:spacing w:line="588" w:lineRule="exact"/>
              <w:jc w:val="center"/>
              <w:outlineLvl w:val="0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125.1</w:t>
            </w:r>
          </w:p>
        </w:tc>
        <w:tc>
          <w:tcPr>
            <w:tcW w:w="1620" w:type="dxa"/>
            <w:vAlign w:val="top"/>
          </w:tcPr>
          <w:p>
            <w:pPr>
              <w:snapToGrid w:val="0"/>
              <w:spacing w:line="588" w:lineRule="exact"/>
              <w:jc w:val="center"/>
              <w:outlineLvl w:val="0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77.1</w:t>
            </w:r>
          </w:p>
        </w:tc>
        <w:tc>
          <w:tcPr>
            <w:tcW w:w="1440" w:type="dxa"/>
            <w:vAlign w:val="top"/>
          </w:tcPr>
          <w:p>
            <w:pPr>
              <w:snapToGrid w:val="0"/>
              <w:spacing w:line="588" w:lineRule="exact"/>
              <w:jc w:val="center"/>
              <w:outlineLvl w:val="0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48</w:t>
            </w:r>
          </w:p>
        </w:tc>
        <w:tc>
          <w:tcPr>
            <w:tcW w:w="1440" w:type="dxa"/>
            <w:vAlign w:val="top"/>
          </w:tcPr>
          <w:p>
            <w:pPr>
              <w:snapToGrid w:val="0"/>
              <w:spacing w:line="588" w:lineRule="exact"/>
              <w:jc w:val="center"/>
              <w:outlineLvl w:val="0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2.1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548" w:type="dxa"/>
            <w:vAlign w:val="top"/>
          </w:tcPr>
          <w:p>
            <w:pPr>
              <w:snapToGrid w:val="0"/>
              <w:spacing w:line="588" w:lineRule="exact"/>
              <w:jc w:val="center"/>
              <w:outlineLvl w:val="0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增减额度</w:t>
            </w:r>
          </w:p>
        </w:tc>
        <w:tc>
          <w:tcPr>
            <w:tcW w:w="1620" w:type="dxa"/>
            <w:vAlign w:val="top"/>
          </w:tcPr>
          <w:p>
            <w:pPr>
              <w:snapToGrid w:val="0"/>
              <w:spacing w:line="588" w:lineRule="exact"/>
              <w:jc w:val="center"/>
              <w:outlineLvl w:val="0"/>
              <w:rPr>
                <w:rFonts w:hint="eastAsia" w:ascii="仿宋_GB2312" w:hAnsi="仿宋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lang w:val="en-US" w:eastAsia="zh-CN"/>
              </w:rPr>
              <w:t>13.6</w:t>
            </w:r>
          </w:p>
        </w:tc>
        <w:tc>
          <w:tcPr>
            <w:tcW w:w="1620" w:type="dxa"/>
            <w:vAlign w:val="top"/>
          </w:tcPr>
          <w:p>
            <w:pPr>
              <w:snapToGrid w:val="0"/>
              <w:spacing w:line="588" w:lineRule="exact"/>
              <w:jc w:val="center"/>
              <w:outlineLvl w:val="0"/>
              <w:rPr>
                <w:rFonts w:hint="eastAsia" w:ascii="仿宋_GB2312" w:hAnsi="仿宋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lang w:val="en-US" w:eastAsia="zh-CN"/>
              </w:rPr>
              <w:t>16.5</w:t>
            </w:r>
          </w:p>
        </w:tc>
        <w:tc>
          <w:tcPr>
            <w:tcW w:w="1440" w:type="dxa"/>
            <w:vAlign w:val="top"/>
          </w:tcPr>
          <w:p>
            <w:pPr>
              <w:snapToGrid w:val="0"/>
              <w:spacing w:line="588" w:lineRule="exact"/>
              <w:jc w:val="center"/>
              <w:outlineLvl w:val="0"/>
              <w:rPr>
                <w:rFonts w:hint="eastAsia" w:ascii="仿宋_GB2312" w:hAnsi="仿宋" w:eastAsia="仿宋_GB2312"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</w:rPr>
              <w:t>-</w:t>
            </w:r>
            <w:r>
              <w:rPr>
                <w:rFonts w:hint="eastAsia" w:ascii="仿宋_GB2312" w:hAnsi="仿宋" w:eastAsia="仿宋_GB2312"/>
                <w:bCs/>
                <w:sz w:val="24"/>
                <w:lang w:val="en-US" w:eastAsia="zh-CN"/>
              </w:rPr>
              <w:t>2.9</w:t>
            </w:r>
          </w:p>
        </w:tc>
        <w:tc>
          <w:tcPr>
            <w:tcW w:w="1440" w:type="dxa"/>
            <w:vAlign w:val="top"/>
          </w:tcPr>
          <w:p>
            <w:pPr>
              <w:snapToGrid w:val="0"/>
              <w:spacing w:line="588" w:lineRule="exact"/>
              <w:jc w:val="center"/>
              <w:outlineLvl w:val="0"/>
              <w:rPr>
                <w:rFonts w:hint="eastAsia" w:ascii="仿宋_GB2312" w:hAnsi="仿宋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lang w:val="en-US" w:eastAsia="zh-CN"/>
              </w:rPr>
              <w:t>2.1</w:t>
            </w:r>
          </w:p>
        </w:tc>
      </w:tr>
    </w:tbl>
    <w:p>
      <w:pPr>
        <w:snapToGrid w:val="0"/>
        <w:spacing w:line="588" w:lineRule="exact"/>
        <w:ind w:firstLine="643" w:firstLineChars="200"/>
        <w:outlineLvl w:val="0"/>
        <w:rPr>
          <w:rFonts w:hint="eastAsia" w:ascii="仿宋_GB2312" w:hAnsi="仿宋" w:eastAsia="仿宋_GB2312"/>
          <w:b/>
          <w:sz w:val="32"/>
          <w:szCs w:val="32"/>
        </w:rPr>
      </w:pPr>
    </w:p>
    <w:p>
      <w:pPr>
        <w:snapToGrid w:val="0"/>
        <w:spacing w:line="588" w:lineRule="exact"/>
        <w:ind w:firstLine="643" w:firstLineChars="200"/>
        <w:outlineLvl w:val="0"/>
        <w:rPr>
          <w:rFonts w:hint="eastAsia"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2．收入支出结构分析</w:t>
      </w:r>
    </w:p>
    <w:p>
      <w:pPr>
        <w:snapToGrid w:val="0"/>
        <w:spacing w:line="588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201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4年实际收到财政拨款补助收入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125.1</w:t>
      </w:r>
      <w:r>
        <w:rPr>
          <w:rFonts w:hint="eastAsia" w:ascii="仿宋_GB2312" w:hAnsi="仿宋" w:eastAsia="仿宋_GB2312"/>
          <w:sz w:val="32"/>
          <w:szCs w:val="32"/>
        </w:rPr>
        <w:t>万元，其中工资福利收入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77.1</w:t>
      </w:r>
      <w:r>
        <w:rPr>
          <w:rFonts w:hint="eastAsia" w:ascii="仿宋_GB2312" w:hAnsi="仿宋" w:eastAsia="仿宋_GB2312"/>
          <w:sz w:val="32"/>
          <w:szCs w:val="32"/>
        </w:rPr>
        <w:t>万元；商品和服务支出收入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48</w:t>
      </w:r>
      <w:r>
        <w:rPr>
          <w:rFonts w:hint="eastAsia" w:ascii="仿宋_GB2312" w:hAnsi="仿宋" w:eastAsia="仿宋_GB2312"/>
          <w:sz w:val="32"/>
          <w:szCs w:val="32"/>
        </w:rPr>
        <w:t>万元；其他资本性支出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2.1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>
      <w:pPr>
        <w:snapToGrid w:val="0"/>
        <w:spacing w:line="588" w:lineRule="exact"/>
        <w:rPr>
          <w:rFonts w:hint="eastAsia"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 xml:space="preserve">   </w:t>
      </w:r>
    </w:p>
    <w:p>
      <w:pPr>
        <w:snapToGrid w:val="0"/>
        <w:spacing w:line="588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201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其他资金</w:t>
      </w:r>
      <w:r>
        <w:rPr>
          <w:rFonts w:hint="eastAsia" w:ascii="仿宋_GB2312" w:hAnsi="仿宋" w:eastAsia="仿宋_GB2312"/>
          <w:sz w:val="32"/>
          <w:szCs w:val="32"/>
        </w:rPr>
        <w:t>结余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21.1</w:t>
      </w:r>
      <w:r>
        <w:rPr>
          <w:rFonts w:hint="eastAsia" w:ascii="仿宋_GB2312" w:hAnsi="仿宋" w:eastAsia="仿宋_GB2312"/>
          <w:sz w:val="32"/>
          <w:szCs w:val="32"/>
        </w:rPr>
        <w:t>万元，结余原因是：结余款项属于防艾专项资金。</w:t>
      </w:r>
    </w:p>
    <w:p>
      <w:pPr>
        <w:snapToGrid w:val="0"/>
        <w:spacing w:line="588" w:lineRule="exact"/>
        <w:ind w:firstLine="643" w:firstLineChars="200"/>
        <w:outlineLvl w:val="0"/>
        <w:rPr>
          <w:rFonts w:hint="eastAsia"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3．重点经济分类支出执行情况</w:t>
      </w:r>
    </w:p>
    <w:p>
      <w:pPr>
        <w:snapToGrid w:val="0"/>
        <w:spacing w:line="588" w:lineRule="exact"/>
        <w:ind w:firstLine="640" w:firstLineChars="200"/>
        <w:outlineLvl w:val="0"/>
        <w:rPr>
          <w:rFonts w:hint="eastAsia"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1）“三公”经费支出情况：</w:t>
      </w:r>
      <w:r>
        <w:rPr>
          <w:rFonts w:hint="eastAsia" w:ascii="仿宋_GB2312" w:hAnsi="宋体" w:eastAsia="仿宋_GB2312"/>
          <w:sz w:val="32"/>
          <w:szCs w:val="32"/>
        </w:rPr>
        <w:t>201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sz w:val="32"/>
          <w:szCs w:val="32"/>
        </w:rPr>
        <w:t>年度芒市防治艾滋病局</w:t>
      </w:r>
      <w:r>
        <w:rPr>
          <w:rFonts w:hint="eastAsia" w:ascii="仿宋_GB2312" w:hAnsi="仿宋" w:eastAsia="仿宋_GB2312"/>
          <w:sz w:val="32"/>
          <w:szCs w:val="32"/>
        </w:rPr>
        <w:t>“三公”经费预算</w:t>
      </w:r>
      <w:r>
        <w:rPr>
          <w:rFonts w:hint="eastAsia" w:ascii="仿宋_GB2312" w:hAnsi="宋体" w:eastAsia="仿宋_GB2312"/>
          <w:sz w:val="32"/>
          <w:szCs w:val="32"/>
        </w:rPr>
        <w:t>为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3.47</w:t>
      </w:r>
      <w:r>
        <w:rPr>
          <w:rFonts w:hint="eastAsia" w:ascii="仿宋_GB2312" w:hAnsi="宋体" w:eastAsia="仿宋_GB2312"/>
          <w:sz w:val="32"/>
          <w:szCs w:val="32"/>
        </w:rPr>
        <w:t>万元,实际支出公务接待费1万元，接待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宋体" w:eastAsia="仿宋_GB2312"/>
          <w:sz w:val="32"/>
          <w:szCs w:val="32"/>
        </w:rPr>
        <w:t xml:space="preserve"> 次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190</w:t>
      </w:r>
      <w:r>
        <w:rPr>
          <w:rFonts w:hint="eastAsia" w:ascii="仿宋_GB2312" w:hAnsi="宋体" w:eastAsia="仿宋_GB2312"/>
          <w:sz w:val="32"/>
          <w:szCs w:val="32"/>
        </w:rPr>
        <w:t>人次；公务用车1辆，实际支出运行维护费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1.3</w:t>
      </w:r>
      <w:r>
        <w:rPr>
          <w:rFonts w:hint="eastAsia" w:ascii="仿宋_GB2312" w:hAnsi="宋体" w:eastAsia="仿宋_GB2312"/>
          <w:sz w:val="32"/>
          <w:szCs w:val="32"/>
        </w:rPr>
        <w:t>万元；</w:t>
      </w:r>
    </w:p>
    <w:p>
      <w:pPr>
        <w:snapToGrid w:val="0"/>
        <w:spacing w:line="588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（3）重点经济分类支出中存在的问题及改进措施。</w:t>
      </w:r>
    </w:p>
    <w:p>
      <w:pPr>
        <w:snapToGrid w:val="0"/>
        <w:spacing w:line="588" w:lineRule="exact"/>
        <w:ind w:firstLine="643" w:firstLineChars="200"/>
        <w:rPr>
          <w:rFonts w:hint="eastAsia"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4.当年预算执行中存在问题、原因及改进措施</w:t>
      </w:r>
    </w:p>
    <w:p>
      <w:pPr>
        <w:snapToGrid w:val="0"/>
        <w:spacing w:line="588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预算执行管理作为行政事业单位财务管理的重要组成部分，贯穿于单位财务管理的整个过程，是单位进行各项财务活动的根本依据和前提保障，现阶段存在的问题是预算执行进度缓慢，严重制约着各单位开展各项经济活动的进度，另外，预算资金大部分都集中在年度拨付完，致使单位出项年底突击花钱的情况。建议以后应制定相应的财务预算管理执行制度，按制度执行，保证单位各项工作能有序、正常的开展。</w:t>
      </w:r>
    </w:p>
    <w:p>
      <w:pPr>
        <w:snapToGrid w:val="0"/>
        <w:spacing w:line="588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</w:p>
    <w:p>
      <w:pPr>
        <w:snapToGrid w:val="0"/>
        <w:spacing w:line="588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三、资产负债情况分析</w:t>
      </w:r>
    </w:p>
    <w:p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201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年末芒市防艾局其他应付款总额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1127837.97</w:t>
      </w:r>
      <w:r>
        <w:rPr>
          <w:rFonts w:hint="eastAsia" w:ascii="仿宋_GB2312" w:hAnsi="仿宋" w:eastAsia="仿宋_GB2312"/>
          <w:sz w:val="32"/>
          <w:szCs w:val="32"/>
        </w:rPr>
        <w:t>元。原因是：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中央防艾经费：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141563.6元；2</w:t>
      </w:r>
      <w:r>
        <w:rPr>
          <w:rFonts w:hint="eastAsia" w:ascii="仿宋_GB2312" w:hAnsi="仿宋" w:eastAsia="仿宋_GB2312"/>
          <w:sz w:val="32"/>
          <w:szCs w:val="32"/>
        </w:rPr>
        <w:t>、“十二五”项目经费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37975</w:t>
      </w:r>
      <w:r>
        <w:rPr>
          <w:rFonts w:hint="eastAsia" w:ascii="仿宋_GB2312" w:hAnsi="仿宋" w:eastAsia="仿宋_GB2312"/>
          <w:sz w:val="32"/>
          <w:szCs w:val="32"/>
        </w:rPr>
        <w:t>元；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、省关爱中心拨入抗病毒治疗评估费4200元；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、2009年“兴边富民”经费8439.50元；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5、省级边疆地区艾滋病防治项目：50000元6</w:t>
      </w:r>
      <w:r>
        <w:rPr>
          <w:rFonts w:hint="eastAsia" w:ascii="仿宋_GB2312" w:hAnsi="仿宋" w:eastAsia="仿宋_GB2312"/>
          <w:sz w:val="32"/>
          <w:szCs w:val="32"/>
        </w:rPr>
        <w:t>、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防艾专项利息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38318.09;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7、</w:t>
      </w:r>
      <w:r>
        <w:rPr>
          <w:rFonts w:hint="eastAsia" w:ascii="仿宋_GB2312" w:eastAsia="仿宋_GB2312"/>
          <w:sz w:val="32"/>
          <w:szCs w:val="32"/>
        </w:rPr>
        <w:t>州疾控转报账经费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847341.78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hAnsi="仿宋" w:eastAsia="仿宋_GB2312"/>
          <w:sz w:val="32"/>
          <w:szCs w:val="32"/>
        </w:rPr>
        <w:t>。未使用原因：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州疾控中心</w:t>
      </w:r>
      <w:r>
        <w:rPr>
          <w:rFonts w:hint="eastAsia" w:ascii="仿宋_GB2312" w:hAnsi="宋体" w:eastAsia="仿宋_GB2312"/>
          <w:sz w:val="32"/>
          <w:szCs w:val="32"/>
        </w:rPr>
        <w:t>于2014年12月2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/>
          <w:sz w:val="32"/>
          <w:szCs w:val="32"/>
        </w:rPr>
        <w:t>日才拨付到我单位专用账户，该资金预计在201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/>
          <w:sz w:val="32"/>
          <w:szCs w:val="32"/>
        </w:rPr>
        <w:t>年使用完成。</w:t>
      </w:r>
    </w:p>
    <w:p>
      <w:bookmarkStart w:id="1" w:name="_GoBack"/>
      <w:bookmarkEnd w:id="1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4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66414B"/>
    <w:rsid w:val="6766414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link w:val="5"/>
    <w:semiHidden/>
    <w:uiPriority w:val="0"/>
    <w:rPr>
      <w:rFonts w:ascii="ˎ̥" w:hAnsi="ˎ̥" w:eastAsia="仿宋_GB2312" w:cs="宋体"/>
      <w:color w:val="51585D"/>
      <w:kern w:val="0"/>
      <w:sz w:val="32"/>
      <w:szCs w:val="18"/>
    </w:rPr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Char"/>
    <w:basedOn w:val="1"/>
    <w:link w:val="4"/>
    <w:uiPriority w:val="0"/>
    <w:pPr>
      <w:widowControl/>
      <w:spacing w:before="100" w:beforeAutospacing="1" w:after="100" w:afterAutospacing="1" w:line="360" w:lineRule="auto"/>
      <w:ind w:left="360" w:firstLine="624"/>
      <w:jc w:val="left"/>
    </w:pPr>
    <w:rPr>
      <w:rFonts w:ascii="ˎ̥" w:hAnsi="ˎ̥" w:eastAsia="仿宋_GB2312" w:cs="宋体"/>
      <w:color w:val="51585D"/>
      <w:kern w:val="0"/>
      <w:sz w:val="32"/>
      <w:szCs w:val="18"/>
    </w:rPr>
  </w:style>
  <w:style w:type="character" w:styleId="6">
    <w:name w:val="page number"/>
    <w:basedOn w:val="4"/>
    <w:uiPriority w:val="0"/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2016-08-19T07:04:00Z</dcterms:created>
  <dc:creator>YTM4600n</dc:creator>
  <cp:lastModifiedBy>YTM4600n</cp:lastModifiedBy>
  <dcterms:modified xsi:type="dcterms:W3CDTF">2016-08-19T07:05:22Z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