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37C5F">
      <w:pPr>
        <w:widowControl/>
        <w:ind w:firstLine="540" w:firstLineChars="150"/>
        <w:rPr>
          <w:rFonts w:hint="eastAsia" w:ascii="方正小标宋简体" w:eastAsia="方正小标宋简体"/>
          <w:kern w:val="0"/>
          <w:sz w:val="36"/>
          <w:szCs w:val="36"/>
        </w:rPr>
      </w:pPr>
      <w:r>
        <w:rPr>
          <w:rFonts w:hint="eastAsia" w:ascii="方正小标宋简体" w:eastAsia="方正小标宋简体"/>
          <w:kern w:val="0"/>
          <w:sz w:val="36"/>
          <w:szCs w:val="36"/>
        </w:rPr>
        <w:t>芒市委政法委2018年部门预算编制说明</w:t>
      </w:r>
      <w:r>
        <w:rPr>
          <w:rFonts w:hint="eastAsia" w:ascii="方正小标宋简体" w:eastAsia="方正小标宋简体"/>
          <w:sz w:val="36"/>
          <w:szCs w:val="36"/>
        </w:rPr>
        <w:t>目录</w:t>
      </w:r>
    </w:p>
    <w:p w14:paraId="7C2D53D6">
      <w:pPr>
        <w:jc w:val="left"/>
        <w:rPr>
          <w:rFonts w:hint="eastAsia" w:ascii="黑体" w:hAnsi="黑体" w:eastAsia="黑体"/>
          <w:sz w:val="30"/>
          <w:szCs w:val="30"/>
        </w:rPr>
      </w:pPr>
    </w:p>
    <w:p w14:paraId="0FDA61BF">
      <w:pPr>
        <w:jc w:val="left"/>
        <w:rPr>
          <w:rFonts w:hint="eastAsia" w:ascii="黑体" w:hAnsi="黑体" w:eastAsia="黑体"/>
          <w:sz w:val="30"/>
          <w:szCs w:val="30"/>
        </w:rPr>
      </w:pPr>
      <w:r>
        <w:rPr>
          <w:rFonts w:hint="eastAsia" w:ascii="黑体" w:hAnsi="黑体" w:eastAsia="黑体"/>
          <w:sz w:val="30"/>
          <w:szCs w:val="30"/>
        </w:rPr>
        <w:t>第一部分芒市委政法委201</w:t>
      </w:r>
      <w:r>
        <w:rPr>
          <w:rFonts w:hint="eastAsia" w:ascii="黑体" w:hAnsi="黑体" w:eastAsia="黑体"/>
          <w:sz w:val="30"/>
          <w:szCs w:val="30"/>
          <w:lang w:val="en-US" w:eastAsia="zh-CN"/>
        </w:rPr>
        <w:t>8</w:t>
      </w:r>
      <w:r>
        <w:rPr>
          <w:rFonts w:hint="eastAsia" w:ascii="黑体" w:hAnsi="黑体" w:eastAsia="黑体"/>
          <w:sz w:val="30"/>
          <w:szCs w:val="30"/>
        </w:rPr>
        <w:t>年部门预算编制说明</w:t>
      </w:r>
    </w:p>
    <w:p w14:paraId="1340EE41">
      <w:pPr>
        <w:jc w:val="left"/>
        <w:rPr>
          <w:rFonts w:hint="eastAsia" w:ascii="黑体" w:hAnsi="黑体" w:eastAsia="黑体"/>
          <w:sz w:val="30"/>
          <w:szCs w:val="30"/>
        </w:rPr>
      </w:pPr>
      <w:r>
        <w:rPr>
          <w:rFonts w:hint="eastAsia" w:ascii="黑体" w:hAnsi="黑体" w:eastAsia="黑体"/>
          <w:sz w:val="30"/>
          <w:szCs w:val="30"/>
        </w:rPr>
        <w:t>第二部分芒市委政法委201</w:t>
      </w:r>
      <w:r>
        <w:rPr>
          <w:rFonts w:hint="eastAsia" w:ascii="黑体" w:hAnsi="黑体" w:eastAsia="黑体"/>
          <w:sz w:val="30"/>
          <w:szCs w:val="30"/>
          <w:lang w:val="en-US" w:eastAsia="zh-CN"/>
        </w:rPr>
        <w:t>8</w:t>
      </w:r>
      <w:r>
        <w:rPr>
          <w:rFonts w:hint="eastAsia" w:ascii="黑体" w:hAnsi="黑体" w:eastAsia="黑体"/>
          <w:sz w:val="30"/>
          <w:szCs w:val="30"/>
        </w:rPr>
        <w:t>年部门预算表</w:t>
      </w:r>
    </w:p>
    <w:p w14:paraId="25443583">
      <w:pPr>
        <w:jc w:val="left"/>
        <w:rPr>
          <w:rFonts w:hint="eastAsia" w:eastAsia="仿宋_GB2312"/>
          <w:sz w:val="30"/>
          <w:szCs w:val="30"/>
        </w:rPr>
      </w:pPr>
      <w:r>
        <w:rPr>
          <w:rFonts w:hint="eastAsia" w:eastAsia="仿宋_GB2312"/>
          <w:sz w:val="30"/>
          <w:szCs w:val="30"/>
        </w:rPr>
        <w:t>一、部门财务收支总体情况表</w:t>
      </w:r>
    </w:p>
    <w:p w14:paraId="7814AACA">
      <w:pPr>
        <w:jc w:val="left"/>
        <w:rPr>
          <w:rFonts w:hint="eastAsia" w:eastAsia="仿宋_GB2312"/>
          <w:sz w:val="30"/>
          <w:szCs w:val="30"/>
        </w:rPr>
      </w:pPr>
      <w:r>
        <w:rPr>
          <w:rFonts w:hint="eastAsia" w:eastAsia="仿宋_GB2312"/>
          <w:sz w:val="30"/>
          <w:szCs w:val="30"/>
        </w:rPr>
        <w:t>二、部门收入总体情况表</w:t>
      </w:r>
    </w:p>
    <w:p w14:paraId="2898B3EB">
      <w:pPr>
        <w:jc w:val="left"/>
        <w:rPr>
          <w:rFonts w:hint="eastAsia" w:eastAsia="仿宋_GB2312"/>
          <w:sz w:val="30"/>
          <w:szCs w:val="30"/>
        </w:rPr>
      </w:pPr>
      <w:r>
        <w:rPr>
          <w:rFonts w:hint="eastAsia" w:eastAsia="仿宋_GB2312"/>
          <w:sz w:val="30"/>
          <w:szCs w:val="30"/>
        </w:rPr>
        <w:t>三、部门支出总体情况表</w:t>
      </w:r>
    </w:p>
    <w:p w14:paraId="45F2ECD5">
      <w:pPr>
        <w:jc w:val="left"/>
        <w:rPr>
          <w:rFonts w:hint="eastAsia" w:eastAsia="仿宋_GB2312"/>
          <w:sz w:val="30"/>
          <w:szCs w:val="30"/>
        </w:rPr>
      </w:pPr>
      <w:r>
        <w:rPr>
          <w:rFonts w:hint="eastAsia" w:eastAsia="仿宋_GB2312"/>
          <w:sz w:val="30"/>
          <w:szCs w:val="30"/>
        </w:rPr>
        <w:t>四、部门财政拨款收支总体情况表</w:t>
      </w:r>
    </w:p>
    <w:p w14:paraId="04AF171D">
      <w:pPr>
        <w:jc w:val="left"/>
        <w:rPr>
          <w:rFonts w:hint="eastAsia" w:eastAsia="仿宋_GB2312"/>
          <w:sz w:val="30"/>
          <w:szCs w:val="30"/>
        </w:rPr>
      </w:pPr>
      <w:r>
        <w:rPr>
          <w:rFonts w:hint="eastAsia" w:eastAsia="仿宋_GB2312"/>
          <w:sz w:val="30"/>
          <w:szCs w:val="30"/>
        </w:rPr>
        <w:t>五、部门一般公共预算本级财力安排支出情况表</w:t>
      </w:r>
    </w:p>
    <w:p w14:paraId="019B9581">
      <w:pPr>
        <w:jc w:val="left"/>
        <w:rPr>
          <w:rFonts w:hint="eastAsia" w:eastAsia="仿宋_GB2312"/>
          <w:sz w:val="30"/>
          <w:szCs w:val="30"/>
        </w:rPr>
      </w:pPr>
      <w:r>
        <w:rPr>
          <w:rFonts w:hint="eastAsia" w:eastAsia="仿宋_GB2312"/>
          <w:sz w:val="30"/>
          <w:szCs w:val="30"/>
        </w:rPr>
        <w:t>六、部门基本支出情况表</w:t>
      </w:r>
    </w:p>
    <w:p w14:paraId="34AD422F">
      <w:pPr>
        <w:jc w:val="left"/>
        <w:rPr>
          <w:rFonts w:hint="eastAsia" w:eastAsia="仿宋_GB2312"/>
          <w:sz w:val="30"/>
          <w:szCs w:val="30"/>
        </w:rPr>
      </w:pPr>
      <w:r>
        <w:rPr>
          <w:rFonts w:hint="eastAsia" w:eastAsia="仿宋_GB2312"/>
          <w:sz w:val="30"/>
          <w:szCs w:val="30"/>
        </w:rPr>
        <w:t>七、部门政府性基金预算支出情况表</w:t>
      </w:r>
    </w:p>
    <w:p w14:paraId="55FEABE6">
      <w:pPr>
        <w:jc w:val="left"/>
        <w:rPr>
          <w:rFonts w:hint="eastAsia" w:eastAsia="仿宋_GB2312"/>
          <w:sz w:val="30"/>
          <w:szCs w:val="30"/>
        </w:rPr>
      </w:pPr>
      <w:r>
        <w:rPr>
          <w:rFonts w:hint="eastAsia" w:eastAsia="仿宋_GB2312"/>
          <w:sz w:val="30"/>
          <w:szCs w:val="30"/>
        </w:rPr>
        <w:t>八、财政拨款支出明细表（按经济科目分类）</w:t>
      </w:r>
    </w:p>
    <w:p w14:paraId="0E0ACE06">
      <w:pPr>
        <w:jc w:val="left"/>
        <w:rPr>
          <w:rFonts w:hint="eastAsia" w:eastAsia="仿宋_GB2312"/>
          <w:sz w:val="30"/>
          <w:szCs w:val="30"/>
        </w:rPr>
      </w:pPr>
      <w:r>
        <w:rPr>
          <w:rFonts w:hint="eastAsia" w:eastAsia="仿宋_GB2312"/>
          <w:sz w:val="30"/>
          <w:szCs w:val="30"/>
        </w:rPr>
        <w:t>九、部门一般公共预算“三公”经费支出情况表</w:t>
      </w:r>
    </w:p>
    <w:p w14:paraId="68240346">
      <w:pPr>
        <w:jc w:val="left"/>
        <w:rPr>
          <w:rFonts w:hint="eastAsia" w:eastAsia="仿宋_GB2312"/>
          <w:sz w:val="30"/>
          <w:szCs w:val="30"/>
        </w:rPr>
      </w:pPr>
      <w:r>
        <w:rPr>
          <w:rFonts w:hint="eastAsia" w:eastAsia="仿宋_GB2312"/>
          <w:sz w:val="30"/>
          <w:szCs w:val="30"/>
        </w:rPr>
        <w:t>十、省本级项目支出绩效目标表（本次下达）</w:t>
      </w:r>
    </w:p>
    <w:p w14:paraId="0876B3CC">
      <w:pPr>
        <w:jc w:val="left"/>
        <w:rPr>
          <w:rFonts w:hint="eastAsia" w:eastAsia="仿宋_GB2312"/>
          <w:sz w:val="30"/>
          <w:szCs w:val="30"/>
        </w:rPr>
      </w:pPr>
      <w:r>
        <w:rPr>
          <w:rFonts w:hint="eastAsia" w:eastAsia="仿宋_GB2312"/>
          <w:sz w:val="30"/>
          <w:szCs w:val="30"/>
        </w:rPr>
        <w:t>十一、省本级项目支出绩效目标表（另文下达）</w:t>
      </w:r>
    </w:p>
    <w:p w14:paraId="2A82D0BF">
      <w:pPr>
        <w:jc w:val="left"/>
        <w:rPr>
          <w:rFonts w:hint="eastAsia" w:eastAsia="仿宋_GB2312"/>
          <w:sz w:val="30"/>
          <w:szCs w:val="30"/>
        </w:rPr>
      </w:pPr>
      <w:r>
        <w:rPr>
          <w:rFonts w:hint="eastAsia" w:eastAsia="仿宋_GB2312"/>
          <w:sz w:val="30"/>
          <w:szCs w:val="30"/>
        </w:rPr>
        <w:t>十二、省对下转移支付绩效目标表</w:t>
      </w:r>
    </w:p>
    <w:p w14:paraId="3D84936C">
      <w:pPr>
        <w:jc w:val="left"/>
        <w:rPr>
          <w:rFonts w:eastAsia="仿宋_GB2312"/>
          <w:sz w:val="30"/>
          <w:szCs w:val="30"/>
        </w:rPr>
      </w:pPr>
      <w:r>
        <w:rPr>
          <w:rFonts w:hint="eastAsia" w:eastAsia="仿宋_GB2312"/>
          <w:sz w:val="30"/>
          <w:szCs w:val="30"/>
        </w:rPr>
        <w:t>十三、部门政府采购情况表</w:t>
      </w:r>
    </w:p>
    <w:p w14:paraId="4F85B338">
      <w:pPr>
        <w:jc w:val="left"/>
        <w:rPr>
          <w:rFonts w:eastAsia="仿宋_GB2312"/>
          <w:sz w:val="30"/>
          <w:szCs w:val="30"/>
        </w:rPr>
      </w:pPr>
    </w:p>
    <w:p w14:paraId="1E502D20">
      <w:pPr>
        <w:widowControl/>
        <w:jc w:val="left"/>
        <w:rPr>
          <w:rFonts w:hint="eastAsia" w:ascii="黑体" w:hAnsi="黑体" w:eastAsia="黑体"/>
          <w:kern w:val="0"/>
          <w:sz w:val="30"/>
          <w:szCs w:val="30"/>
        </w:rPr>
      </w:pPr>
    </w:p>
    <w:p w14:paraId="609B520C">
      <w:pPr>
        <w:widowControl/>
        <w:jc w:val="left"/>
        <w:rPr>
          <w:rFonts w:hint="eastAsia" w:ascii="黑体" w:hAnsi="黑体" w:eastAsia="黑体"/>
          <w:kern w:val="0"/>
          <w:sz w:val="30"/>
          <w:szCs w:val="30"/>
        </w:rPr>
      </w:pPr>
    </w:p>
    <w:p w14:paraId="05869851">
      <w:pPr>
        <w:widowControl/>
        <w:jc w:val="left"/>
        <w:rPr>
          <w:rFonts w:hint="eastAsia" w:ascii="黑体" w:hAnsi="黑体" w:eastAsia="黑体"/>
          <w:kern w:val="0"/>
          <w:sz w:val="30"/>
          <w:szCs w:val="30"/>
        </w:rPr>
      </w:pPr>
    </w:p>
    <w:p w14:paraId="6018F91A">
      <w:pPr>
        <w:widowControl/>
        <w:jc w:val="left"/>
        <w:rPr>
          <w:rFonts w:hint="eastAsia" w:ascii="黑体" w:hAnsi="黑体" w:eastAsia="黑体"/>
          <w:kern w:val="0"/>
          <w:sz w:val="30"/>
          <w:szCs w:val="30"/>
        </w:rPr>
      </w:pPr>
    </w:p>
    <w:p w14:paraId="051E5DBE">
      <w:pPr>
        <w:ind w:firstLine="440" w:firstLineChars="100"/>
        <w:jc w:val="left"/>
        <w:rPr>
          <w:rFonts w:ascii="方正小标宋简体" w:hAnsi="黑体" w:eastAsia="方正小标宋简体"/>
          <w:sz w:val="44"/>
          <w:szCs w:val="30"/>
        </w:rPr>
      </w:pPr>
      <w:r>
        <w:rPr>
          <w:rFonts w:hint="eastAsia" w:ascii="方正小标宋简体" w:hAnsi="黑体" w:eastAsia="方正小标宋简体"/>
          <w:sz w:val="44"/>
          <w:szCs w:val="30"/>
        </w:rPr>
        <w:t>芒市委政法委201</w:t>
      </w:r>
      <w:r>
        <w:rPr>
          <w:rFonts w:hint="eastAsia" w:ascii="方正小标宋简体" w:hAnsi="黑体" w:eastAsia="方正小标宋简体"/>
          <w:sz w:val="44"/>
          <w:szCs w:val="30"/>
          <w:lang w:val="en-US" w:eastAsia="zh-CN"/>
        </w:rPr>
        <w:t>8</w:t>
      </w:r>
      <w:r>
        <w:rPr>
          <w:rFonts w:hint="eastAsia" w:ascii="方正小标宋简体" w:hAnsi="黑体" w:eastAsia="方正小标宋简体"/>
          <w:sz w:val="44"/>
          <w:szCs w:val="30"/>
        </w:rPr>
        <w:t>年部门预算编制说明</w:t>
      </w:r>
    </w:p>
    <w:p w14:paraId="426E08CB">
      <w:pPr>
        <w:widowControl/>
        <w:ind w:firstLine="450" w:firstLineChars="150"/>
        <w:jc w:val="left"/>
        <w:rPr>
          <w:rFonts w:ascii="黑体" w:hAnsi="黑体" w:eastAsia="黑体"/>
          <w:kern w:val="0"/>
          <w:sz w:val="30"/>
          <w:szCs w:val="30"/>
        </w:rPr>
      </w:pPr>
      <w:r>
        <w:rPr>
          <w:rFonts w:hint="eastAsia" w:ascii="黑体" w:hAnsi="黑体" w:eastAsia="黑体"/>
          <w:kern w:val="0"/>
          <w:sz w:val="30"/>
          <w:szCs w:val="30"/>
        </w:rPr>
        <w:t>一、基本职能及主要工作</w:t>
      </w:r>
    </w:p>
    <w:p w14:paraId="5521E838">
      <w:pPr>
        <w:spacing w:line="600" w:lineRule="exact"/>
        <w:ind w:firstLine="640" w:firstLineChars="200"/>
        <w:rPr>
          <w:rFonts w:ascii="黑体" w:hAnsi="黑体" w:eastAsia="黑体"/>
          <w:sz w:val="32"/>
          <w:szCs w:val="32"/>
        </w:rPr>
      </w:pPr>
      <w:r>
        <w:rPr>
          <w:rFonts w:hint="eastAsia" w:ascii="黑体" w:eastAsia="黑体"/>
          <w:sz w:val="32"/>
          <w:szCs w:val="32"/>
        </w:rPr>
        <w:t>1、</w:t>
      </w:r>
      <w:r>
        <w:rPr>
          <w:rFonts w:hint="eastAsia" w:ascii="楷体" w:hAnsi="楷体" w:eastAsia="楷体"/>
          <w:sz w:val="30"/>
          <w:szCs w:val="30"/>
        </w:rPr>
        <w:t>主要职能</w:t>
      </w:r>
    </w:p>
    <w:p w14:paraId="779F6BB4">
      <w:pPr>
        <w:spacing w:line="600" w:lineRule="exact"/>
        <w:ind w:firstLine="640" w:firstLineChars="200"/>
        <w:rPr>
          <w:rFonts w:ascii="仿宋" w:hAnsi="仿宋" w:eastAsia="仿宋"/>
          <w:sz w:val="32"/>
          <w:szCs w:val="32"/>
        </w:rPr>
      </w:pPr>
      <w:r>
        <w:rPr>
          <w:rFonts w:hint="eastAsia" w:ascii="仿宋" w:hAnsi="仿宋" w:eastAsia="仿宋"/>
          <w:sz w:val="32"/>
          <w:szCs w:val="32"/>
        </w:rPr>
        <w:t>政法委作为党领导管理政法工作的职能部门，担负着维护稳定、综治维稳、创建“平安芒市”、610工作、见义勇为、禁毒防艾、执法监督、工作协调、队伍建设等繁重任务，充分发挥职能作用，协调政法各部门，全力为全市经济社会跨越式发展保驾护航。掌握全市政法工作动态，研究对策，提出有关政法工作改革和司法建议，参与有关政策、法规的起草、修改或办理议案、提案，组织和推动政法部门的调研工作，总结、推广全市政法工作的新经验，调查了解全市政法队伍建设状况，研究提出如何加强全市政法队伍建设和领导班子建设的措施和意见，协助市委和组织、人事部门考察管理政法部门的领导干部，了解和督促政法干警重大违纪案件的查处工作，协助纪检监察部门查处涉及政法部门领导干部的重大案件和反馈案件查办信息，协调和研究有疑难和争议的重大案件，落实和督促解决执法活动中的违法违纪问题，指导和协调执法监督部门发挥党内执法监督</w:t>
      </w:r>
      <w:bookmarkStart w:id="0" w:name="_GoBack"/>
      <w:bookmarkEnd w:id="0"/>
      <w:r>
        <w:rPr>
          <w:rFonts w:hint="default" w:ascii="仿宋" w:hAnsi="仿宋" w:eastAsia="仿宋"/>
          <w:sz w:val="32"/>
          <w:szCs w:val="32"/>
          <w:lang w:val="en-US"/>
        </w:rPr>
        <w:t>体系</w:t>
      </w:r>
      <w:r>
        <w:rPr>
          <w:rFonts w:hint="eastAsia" w:ascii="仿宋" w:hAnsi="仿宋" w:eastAsia="仿宋"/>
          <w:sz w:val="32"/>
          <w:szCs w:val="32"/>
        </w:rPr>
        <w:t>的整体职能。掌握全市社会治安综合治理工作的信息和动态，维护全市社会政治稳定，研究提出全市综治工作的思路、任务和对策建议，指导、督促检查创建“平安芒市”各项工作的实施和落实情况，组织协调综治工作的开展和推广典型经验，协调和指导对影响全市社会稳定的矛盾纠纷进行排查，积极配合有关部门协调和指导重大突发性事件、群体性事件的处置，确保全市社会政治稳定。</w:t>
      </w:r>
    </w:p>
    <w:p w14:paraId="037B745F">
      <w:pPr>
        <w:autoSpaceDE w:val="0"/>
        <w:autoSpaceDN w:val="0"/>
        <w:adjustRightInd w:val="0"/>
        <w:spacing w:line="560" w:lineRule="exact"/>
        <w:ind w:firstLine="640" w:firstLineChars="200"/>
        <w:jc w:val="left"/>
        <w:rPr>
          <w:rFonts w:ascii="仿宋" w:hAnsi="仿宋" w:eastAsia="仿宋" w:cs="黑体"/>
          <w:kern w:val="0"/>
          <w:sz w:val="32"/>
          <w:szCs w:val="32"/>
        </w:rPr>
      </w:pPr>
      <w:r>
        <w:rPr>
          <w:rFonts w:hint="eastAsia" w:ascii="仿宋" w:hAnsi="仿宋" w:eastAsia="仿宋" w:cs="黑体"/>
          <w:kern w:val="0"/>
          <w:sz w:val="32"/>
          <w:szCs w:val="32"/>
        </w:rPr>
        <w:t>2、机构设置情况</w:t>
      </w:r>
    </w:p>
    <w:p w14:paraId="65687FF4">
      <w:pPr>
        <w:autoSpaceDE w:val="0"/>
        <w:autoSpaceDN w:val="0"/>
        <w:adjustRightIn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我单位编制2018年部门预算时，在编实有人数18人，其中：财政全供养在职18人，退休人员6人；在编实有车辆1辆。</w:t>
      </w:r>
    </w:p>
    <w:p w14:paraId="7F536EAB">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（三）重点工作概述</w:t>
      </w:r>
    </w:p>
    <w:p w14:paraId="77605A25">
      <w:pPr>
        <w:spacing w:line="620" w:lineRule="exact"/>
        <w:ind w:firstLine="645"/>
        <w:rPr>
          <w:rFonts w:eastAsia="仿宋_GB2312"/>
          <w:bCs/>
          <w:sz w:val="32"/>
          <w:szCs w:val="32"/>
        </w:rPr>
      </w:pPr>
      <w:r>
        <w:rPr>
          <w:rFonts w:hint="eastAsia" w:ascii="仿宋_GB2312" w:eastAsia="仿宋_GB2312" w:cs="仿宋_GB2312"/>
          <w:bCs/>
          <w:sz w:val="32"/>
          <w:szCs w:val="32"/>
        </w:rPr>
        <w:t>一年来，在市委的领导下，政法委充分发挥艰苦奋斗的工作作风，一步一个脚印，扎扎实实的开展各项工作，一是维稳信访工作落到实处，对</w:t>
      </w:r>
      <w:r>
        <w:rPr>
          <w:rFonts w:eastAsia="仿宋_GB2312"/>
          <w:bCs/>
          <w:sz w:val="32"/>
          <w:szCs w:val="32"/>
        </w:rPr>
        <w:t>44</w:t>
      </w:r>
      <w:r>
        <w:rPr>
          <w:rFonts w:hint="eastAsia" w:ascii="仿宋_GB2312" w:eastAsia="仿宋_GB2312" w:cs="仿宋_GB2312"/>
          <w:bCs/>
          <w:sz w:val="32"/>
          <w:szCs w:val="32"/>
        </w:rPr>
        <w:t>件重大涉稳事（案）件落实了包案措施，确保了每一件矛盾纠纷有人包保、有人稳控化解，防止矛盾激化。二是</w:t>
      </w:r>
      <w:r>
        <w:rPr>
          <w:rFonts w:hint="eastAsia" w:ascii="仿宋_GB2312" w:eastAsia="仿宋_GB2312" w:cs="仿宋_GB2312"/>
          <w:bCs/>
          <w:color w:val="000000"/>
          <w:kern w:val="0"/>
          <w:sz w:val="32"/>
          <w:szCs w:val="32"/>
        </w:rPr>
        <w:t>边疆社会政治安全得到保障。三是</w:t>
      </w:r>
      <w:r>
        <w:rPr>
          <w:rFonts w:hint="eastAsia" w:ascii="仿宋_GB2312" w:eastAsia="仿宋_GB2312" w:cs="仿宋_GB2312"/>
          <w:bCs/>
          <w:sz w:val="32"/>
          <w:szCs w:val="32"/>
        </w:rPr>
        <w:t>矛盾纠纷排查调处工作扎实推进，今年来，全市各级人民调解委员会共受理调解各类矛盾纠纷</w:t>
      </w:r>
      <w:r>
        <w:rPr>
          <w:rFonts w:eastAsia="仿宋_GB2312"/>
          <w:bCs/>
          <w:sz w:val="32"/>
          <w:szCs w:val="32"/>
        </w:rPr>
        <w:t>750</w:t>
      </w:r>
      <w:r>
        <w:rPr>
          <w:rFonts w:hint="eastAsia" w:ascii="仿宋_GB2312" w:eastAsia="仿宋_GB2312" w:cs="仿宋_GB2312"/>
          <w:bCs/>
          <w:sz w:val="32"/>
          <w:szCs w:val="32"/>
        </w:rPr>
        <w:t>件、调解</w:t>
      </w:r>
      <w:r>
        <w:rPr>
          <w:rFonts w:eastAsia="仿宋_GB2312"/>
          <w:bCs/>
          <w:sz w:val="32"/>
          <w:szCs w:val="32"/>
        </w:rPr>
        <w:t>750</w:t>
      </w:r>
      <w:r>
        <w:rPr>
          <w:rFonts w:hint="eastAsia" w:ascii="仿宋_GB2312" w:eastAsia="仿宋_GB2312" w:cs="仿宋_GB2312"/>
          <w:bCs/>
          <w:sz w:val="32"/>
          <w:szCs w:val="32"/>
        </w:rPr>
        <w:t>件</w:t>
      </w:r>
      <w:r>
        <w:rPr>
          <w:rFonts w:eastAsia="仿宋_GB2312"/>
          <w:bCs/>
          <w:sz w:val="32"/>
          <w:szCs w:val="32"/>
        </w:rPr>
        <w:t>,</w:t>
      </w:r>
      <w:r>
        <w:rPr>
          <w:rFonts w:hint="eastAsia" w:ascii="仿宋_GB2312" w:eastAsia="仿宋_GB2312" w:cs="仿宋_GB2312"/>
          <w:bCs/>
          <w:sz w:val="32"/>
          <w:szCs w:val="32"/>
        </w:rPr>
        <w:t>调解成功</w:t>
      </w:r>
      <w:r>
        <w:rPr>
          <w:rFonts w:eastAsia="仿宋_GB2312"/>
          <w:bCs/>
          <w:sz w:val="32"/>
          <w:szCs w:val="32"/>
        </w:rPr>
        <w:t>739</w:t>
      </w:r>
      <w:r>
        <w:rPr>
          <w:rFonts w:hint="eastAsia" w:ascii="仿宋_GB2312" w:eastAsia="仿宋_GB2312" w:cs="仿宋_GB2312"/>
          <w:bCs/>
          <w:sz w:val="32"/>
          <w:szCs w:val="32"/>
        </w:rPr>
        <w:t>件，成功率达</w:t>
      </w:r>
      <w:r>
        <w:rPr>
          <w:rFonts w:eastAsia="仿宋_GB2312"/>
          <w:bCs/>
          <w:sz w:val="32"/>
          <w:szCs w:val="32"/>
        </w:rPr>
        <w:t>98.5%</w:t>
      </w:r>
      <w:r>
        <w:rPr>
          <w:rFonts w:hint="eastAsia" w:ascii="仿宋_GB2312" w:eastAsia="仿宋_GB2312" w:cs="仿宋_GB2312"/>
          <w:bCs/>
          <w:sz w:val="32"/>
          <w:szCs w:val="32"/>
        </w:rPr>
        <w:t>，涉及当事人</w:t>
      </w:r>
      <w:r>
        <w:rPr>
          <w:rFonts w:eastAsia="仿宋_GB2312"/>
          <w:bCs/>
          <w:sz w:val="32"/>
          <w:szCs w:val="32"/>
        </w:rPr>
        <w:t>3363</w:t>
      </w:r>
      <w:r>
        <w:rPr>
          <w:rFonts w:hint="eastAsia" w:ascii="仿宋_GB2312" w:eastAsia="仿宋_GB2312" w:cs="仿宋_GB2312"/>
          <w:bCs/>
          <w:sz w:val="32"/>
          <w:szCs w:val="32"/>
        </w:rPr>
        <w:t>人，协议涉及金额达</w:t>
      </w:r>
      <w:r>
        <w:rPr>
          <w:rFonts w:eastAsia="仿宋_GB2312"/>
          <w:bCs/>
          <w:sz w:val="32"/>
          <w:szCs w:val="32"/>
        </w:rPr>
        <w:t>1893.79</w:t>
      </w:r>
      <w:r>
        <w:rPr>
          <w:rFonts w:hint="eastAsia" w:ascii="仿宋_GB2312" w:eastAsia="仿宋_GB2312" w:cs="仿宋_GB2312"/>
          <w:bCs/>
          <w:sz w:val="32"/>
          <w:szCs w:val="32"/>
        </w:rPr>
        <w:t>万元。市医调委受理医疗纠纷</w:t>
      </w:r>
      <w:r>
        <w:rPr>
          <w:rFonts w:eastAsia="仿宋_GB2312"/>
          <w:bCs/>
          <w:sz w:val="32"/>
          <w:szCs w:val="32"/>
        </w:rPr>
        <w:t>10</w:t>
      </w:r>
      <w:r>
        <w:rPr>
          <w:rFonts w:hint="eastAsia" w:ascii="仿宋_GB2312" w:eastAsia="仿宋_GB2312" w:cs="仿宋_GB2312"/>
          <w:bCs/>
          <w:sz w:val="32"/>
          <w:szCs w:val="32"/>
        </w:rPr>
        <w:t>件，主调</w:t>
      </w:r>
      <w:r>
        <w:rPr>
          <w:rFonts w:eastAsia="仿宋_GB2312"/>
          <w:bCs/>
          <w:sz w:val="32"/>
          <w:szCs w:val="32"/>
        </w:rPr>
        <w:t>8</w:t>
      </w:r>
      <w:r>
        <w:rPr>
          <w:rFonts w:hint="eastAsia" w:ascii="仿宋_GB2312" w:eastAsia="仿宋_GB2312" w:cs="仿宋_GB2312"/>
          <w:bCs/>
          <w:sz w:val="32"/>
          <w:szCs w:val="32"/>
        </w:rPr>
        <w:t>件（调解成功</w:t>
      </w:r>
      <w:r>
        <w:rPr>
          <w:rFonts w:eastAsia="仿宋_GB2312"/>
          <w:bCs/>
          <w:sz w:val="32"/>
          <w:szCs w:val="32"/>
        </w:rPr>
        <w:t>7</w:t>
      </w:r>
      <w:r>
        <w:rPr>
          <w:rFonts w:hint="eastAsia" w:ascii="仿宋_GB2312" w:eastAsia="仿宋_GB2312" w:cs="仿宋_GB2312"/>
          <w:bCs/>
          <w:sz w:val="32"/>
          <w:szCs w:val="32"/>
        </w:rPr>
        <w:t>件、建议走诉讼程序</w:t>
      </w:r>
      <w:r>
        <w:rPr>
          <w:rFonts w:eastAsia="仿宋_GB2312"/>
          <w:bCs/>
          <w:sz w:val="32"/>
          <w:szCs w:val="32"/>
        </w:rPr>
        <w:t>1</w:t>
      </w:r>
      <w:r>
        <w:rPr>
          <w:rFonts w:hint="eastAsia" w:ascii="仿宋_GB2312" w:eastAsia="仿宋_GB2312" w:cs="仿宋_GB2312"/>
          <w:bCs/>
          <w:sz w:val="32"/>
          <w:szCs w:val="32"/>
        </w:rPr>
        <w:t>件），协议涉及金额</w:t>
      </w:r>
      <w:r>
        <w:rPr>
          <w:rFonts w:eastAsia="仿宋_GB2312"/>
          <w:bCs/>
          <w:sz w:val="32"/>
          <w:szCs w:val="32"/>
        </w:rPr>
        <w:t>73.18</w:t>
      </w:r>
      <w:r>
        <w:rPr>
          <w:rFonts w:hint="eastAsia" w:ascii="仿宋_GB2312" w:eastAsia="仿宋_GB2312" w:cs="仿宋_GB2312"/>
          <w:bCs/>
          <w:sz w:val="32"/>
          <w:szCs w:val="32"/>
        </w:rPr>
        <w:t>万余元，参与调解</w:t>
      </w:r>
      <w:r>
        <w:rPr>
          <w:rFonts w:eastAsia="仿宋_GB2312"/>
          <w:bCs/>
          <w:sz w:val="32"/>
          <w:szCs w:val="32"/>
        </w:rPr>
        <w:t>2</w:t>
      </w:r>
      <w:r>
        <w:rPr>
          <w:rFonts w:hint="eastAsia" w:ascii="仿宋_GB2312" w:eastAsia="仿宋_GB2312" w:cs="仿宋_GB2312"/>
          <w:bCs/>
          <w:sz w:val="32"/>
          <w:szCs w:val="32"/>
        </w:rPr>
        <w:t>件，调解成功</w:t>
      </w:r>
      <w:r>
        <w:rPr>
          <w:rFonts w:eastAsia="仿宋_GB2312"/>
          <w:bCs/>
          <w:sz w:val="32"/>
          <w:szCs w:val="32"/>
        </w:rPr>
        <w:t>1</w:t>
      </w:r>
      <w:r>
        <w:rPr>
          <w:rFonts w:hint="eastAsia" w:ascii="仿宋_GB2312" w:eastAsia="仿宋_GB2312" w:cs="仿宋_GB2312"/>
          <w:bCs/>
          <w:sz w:val="32"/>
          <w:szCs w:val="32"/>
        </w:rPr>
        <w:t>件，协议涉及金额</w:t>
      </w:r>
      <w:r>
        <w:rPr>
          <w:rFonts w:eastAsia="仿宋_GB2312"/>
          <w:bCs/>
          <w:sz w:val="32"/>
          <w:szCs w:val="32"/>
        </w:rPr>
        <w:t>17.69</w:t>
      </w:r>
      <w:r>
        <w:rPr>
          <w:rFonts w:hint="eastAsia" w:ascii="仿宋_GB2312" w:eastAsia="仿宋_GB2312" w:cs="仿宋_GB2312"/>
          <w:bCs/>
          <w:sz w:val="32"/>
          <w:szCs w:val="32"/>
        </w:rPr>
        <w:t>万余元。四是</w:t>
      </w:r>
      <w:r>
        <w:rPr>
          <w:rFonts w:hint="eastAsia" w:ascii="楷体_GB2312" w:eastAsia="楷体_GB2312" w:cs="楷体_GB2312"/>
          <w:bCs/>
          <w:sz w:val="32"/>
          <w:szCs w:val="32"/>
        </w:rPr>
        <w:t>有效净化了社会治安环境。五是禁防人民战争继续深化推进。六是大力推进依法治市，全民法治素质切实提高。</w:t>
      </w:r>
      <w:r>
        <w:rPr>
          <w:rFonts w:hint="eastAsia" w:ascii="仿宋_GB2312" w:eastAsia="仿宋_GB2312" w:cs="仿宋_GB2312"/>
          <w:bCs/>
          <w:sz w:val="32"/>
          <w:szCs w:val="32"/>
        </w:rPr>
        <w:t>紧紧围绕法治推动改革发展、法治促进和谐稳定、法治改善百姓民生、法治增强全民素质的根本宗旨与基本要求，不断深入推进</w:t>
      </w:r>
      <w:r>
        <w:rPr>
          <w:rFonts w:eastAsia="仿宋_GB2312"/>
          <w:bCs/>
          <w:sz w:val="32"/>
          <w:szCs w:val="32"/>
        </w:rPr>
        <w:t>“</w:t>
      </w:r>
      <w:r>
        <w:rPr>
          <w:rFonts w:hint="eastAsia" w:ascii="仿宋_GB2312" w:eastAsia="仿宋_GB2312" w:cs="仿宋_GB2312"/>
          <w:bCs/>
          <w:sz w:val="32"/>
          <w:szCs w:val="32"/>
        </w:rPr>
        <w:t>平安芒市 法治芒市</w:t>
      </w:r>
      <w:r>
        <w:rPr>
          <w:rFonts w:eastAsia="仿宋_GB2312"/>
          <w:bCs/>
          <w:sz w:val="32"/>
          <w:szCs w:val="32"/>
        </w:rPr>
        <w:t>”</w:t>
      </w:r>
      <w:r>
        <w:rPr>
          <w:rFonts w:hint="eastAsia" w:ascii="仿宋_GB2312" w:eastAsia="仿宋_GB2312" w:cs="仿宋_GB2312"/>
          <w:bCs/>
          <w:sz w:val="32"/>
          <w:szCs w:val="32"/>
        </w:rPr>
        <w:t>建设工作，全市经济、文化、社会、生态等领域在法治引领下取得了稳步发展，群众办事依法、遇事找法、解决问题用法、化解矛盾靠法的法治环境基本形成。</w:t>
      </w:r>
    </w:p>
    <w:p w14:paraId="5CD5D098">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二、预算单位基本情况</w:t>
      </w:r>
    </w:p>
    <w:p w14:paraId="25FC5652">
      <w:pPr>
        <w:widowControl/>
        <w:ind w:firstLine="600" w:firstLineChars="200"/>
        <w:jc w:val="left"/>
        <w:rPr>
          <w:rFonts w:eastAsia="仿宋_GB2312"/>
          <w:kern w:val="0"/>
          <w:sz w:val="30"/>
          <w:szCs w:val="30"/>
        </w:rPr>
      </w:pPr>
      <w:r>
        <w:rPr>
          <w:rFonts w:hint="eastAsia" w:eastAsia="仿宋_GB2312"/>
          <w:kern w:val="0"/>
          <w:sz w:val="30"/>
          <w:szCs w:val="30"/>
        </w:rPr>
        <w:t>我部门编制</w:t>
      </w:r>
      <w:r>
        <w:rPr>
          <w:rFonts w:eastAsia="仿宋_GB2312"/>
          <w:kern w:val="0"/>
          <w:sz w:val="30"/>
          <w:szCs w:val="30"/>
        </w:rPr>
        <w:t>2018</w:t>
      </w:r>
      <w:r>
        <w:rPr>
          <w:rFonts w:hint="eastAsia" w:eastAsia="仿宋_GB2312"/>
          <w:kern w:val="0"/>
          <w:sz w:val="30"/>
          <w:szCs w:val="30"/>
        </w:rPr>
        <w:t>年部门预算单位共</w:t>
      </w:r>
      <w:r>
        <w:rPr>
          <w:rFonts w:eastAsia="仿宋_GB2312"/>
          <w:kern w:val="0"/>
          <w:sz w:val="30"/>
          <w:szCs w:val="30"/>
        </w:rPr>
        <w:t>1</w:t>
      </w:r>
      <w:r>
        <w:rPr>
          <w:rFonts w:hint="eastAsia" w:eastAsia="仿宋_GB2312"/>
          <w:kern w:val="0"/>
          <w:sz w:val="30"/>
          <w:szCs w:val="30"/>
        </w:rPr>
        <w:t>个。其中：财政全供给单位</w:t>
      </w:r>
      <w:r>
        <w:rPr>
          <w:rFonts w:eastAsia="仿宋_GB2312"/>
          <w:kern w:val="0"/>
          <w:sz w:val="30"/>
          <w:szCs w:val="30"/>
        </w:rPr>
        <w:t>1</w:t>
      </w:r>
      <w:r>
        <w:rPr>
          <w:rFonts w:hint="eastAsia" w:eastAsia="仿宋_GB2312"/>
          <w:kern w:val="0"/>
          <w:sz w:val="30"/>
          <w:szCs w:val="30"/>
        </w:rPr>
        <w:t>个；部分供给单位</w:t>
      </w:r>
      <w:r>
        <w:rPr>
          <w:rFonts w:eastAsia="仿宋_GB2312"/>
          <w:kern w:val="0"/>
          <w:sz w:val="30"/>
          <w:szCs w:val="30"/>
        </w:rPr>
        <w:t>0</w:t>
      </w:r>
      <w:r>
        <w:rPr>
          <w:rFonts w:hint="eastAsia" w:eastAsia="仿宋_GB2312"/>
          <w:kern w:val="0"/>
          <w:sz w:val="30"/>
          <w:szCs w:val="30"/>
        </w:rPr>
        <w:t>个；特殊供给单位</w:t>
      </w:r>
      <w:r>
        <w:rPr>
          <w:rFonts w:eastAsia="仿宋_GB2312"/>
          <w:kern w:val="0"/>
          <w:sz w:val="30"/>
          <w:szCs w:val="30"/>
        </w:rPr>
        <w:t>0</w:t>
      </w:r>
      <w:r>
        <w:rPr>
          <w:rFonts w:hint="eastAsia" w:eastAsia="仿宋_GB2312"/>
          <w:kern w:val="0"/>
          <w:sz w:val="30"/>
          <w:szCs w:val="30"/>
        </w:rPr>
        <w:t>个；自收自支单位</w:t>
      </w:r>
      <w:r>
        <w:rPr>
          <w:rFonts w:eastAsia="仿宋_GB2312"/>
          <w:kern w:val="0"/>
          <w:sz w:val="30"/>
          <w:szCs w:val="30"/>
        </w:rPr>
        <w:t>0</w:t>
      </w:r>
      <w:r>
        <w:rPr>
          <w:rFonts w:hint="eastAsia" w:eastAsia="仿宋_GB2312"/>
          <w:kern w:val="0"/>
          <w:sz w:val="30"/>
          <w:szCs w:val="30"/>
        </w:rPr>
        <w:t>个。财政全供给单位中行政单位</w:t>
      </w:r>
      <w:r>
        <w:rPr>
          <w:rFonts w:eastAsia="仿宋_GB2312"/>
          <w:kern w:val="0"/>
          <w:sz w:val="30"/>
          <w:szCs w:val="30"/>
        </w:rPr>
        <w:t>1</w:t>
      </w:r>
      <w:r>
        <w:rPr>
          <w:rFonts w:hint="eastAsia" w:eastAsia="仿宋_GB2312"/>
          <w:kern w:val="0"/>
          <w:sz w:val="30"/>
          <w:szCs w:val="30"/>
        </w:rPr>
        <w:t>个；参公管理事业单位</w:t>
      </w:r>
      <w:r>
        <w:rPr>
          <w:rFonts w:eastAsia="仿宋_GB2312"/>
          <w:kern w:val="0"/>
          <w:sz w:val="30"/>
          <w:szCs w:val="30"/>
        </w:rPr>
        <w:t>0</w:t>
      </w:r>
      <w:r>
        <w:rPr>
          <w:rFonts w:hint="eastAsia" w:eastAsia="仿宋_GB2312"/>
          <w:kern w:val="0"/>
          <w:sz w:val="30"/>
          <w:szCs w:val="30"/>
        </w:rPr>
        <w:t>个；非参公管理事业单位</w:t>
      </w:r>
      <w:r>
        <w:rPr>
          <w:rFonts w:eastAsia="仿宋_GB2312"/>
          <w:kern w:val="0"/>
          <w:sz w:val="30"/>
          <w:szCs w:val="30"/>
        </w:rPr>
        <w:t>0</w:t>
      </w:r>
      <w:r>
        <w:rPr>
          <w:rFonts w:hint="eastAsia" w:eastAsia="仿宋_GB2312"/>
          <w:kern w:val="0"/>
          <w:sz w:val="30"/>
          <w:szCs w:val="30"/>
        </w:rPr>
        <w:t>个。截止</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11</w:t>
      </w:r>
      <w:r>
        <w:rPr>
          <w:rFonts w:hint="eastAsia" w:eastAsia="仿宋_GB2312"/>
          <w:kern w:val="0"/>
          <w:sz w:val="30"/>
          <w:szCs w:val="30"/>
        </w:rPr>
        <w:t>月统计，部门基本情况如下：</w:t>
      </w:r>
    </w:p>
    <w:p w14:paraId="50F1BE47">
      <w:pPr>
        <w:snapToGrid w:val="0"/>
        <w:spacing w:line="560" w:lineRule="exact"/>
        <w:ind w:firstLine="640" w:firstLineChars="200"/>
        <w:rPr>
          <w:rFonts w:ascii="仿宋_GB2312" w:hAnsi="仿宋" w:eastAsia="仿宋_GB2312"/>
          <w:sz w:val="32"/>
          <w:szCs w:val="32"/>
        </w:rPr>
      </w:pPr>
      <w:r>
        <w:rPr>
          <w:rFonts w:ascii="仿宋_GB2312" w:hAnsi="仿宋" w:eastAsia="仿宋_GB2312"/>
          <w:sz w:val="32"/>
          <w:szCs w:val="32"/>
        </w:rPr>
        <w:t>2017</w:t>
      </w:r>
      <w:r>
        <w:rPr>
          <w:rFonts w:hint="eastAsia" w:ascii="仿宋_GB2312" w:hAnsi="仿宋" w:eastAsia="仿宋_GB2312"/>
          <w:sz w:val="32"/>
          <w:szCs w:val="32"/>
        </w:rPr>
        <w:t>年人员编制为16人其中行政编制15人，工勤1人。</w:t>
      </w:r>
      <w:r>
        <w:rPr>
          <w:rFonts w:ascii="仿宋_GB2312" w:hAnsi="仿宋" w:eastAsia="仿宋_GB2312"/>
          <w:sz w:val="32"/>
          <w:szCs w:val="32"/>
        </w:rPr>
        <w:t>2017</w:t>
      </w:r>
      <w:r>
        <w:rPr>
          <w:rFonts w:hint="eastAsia" w:ascii="仿宋_GB2312" w:hAnsi="仿宋" w:eastAsia="仿宋_GB2312"/>
          <w:sz w:val="32"/>
          <w:szCs w:val="32"/>
        </w:rPr>
        <w:t>年初在职人员17人，退休人员6人；全年调入1人，调出0人，年末在职18人，其中正处1人，副处级</w:t>
      </w:r>
      <w:r>
        <w:rPr>
          <w:rFonts w:ascii="仿宋_GB2312" w:hAnsi="仿宋" w:eastAsia="仿宋_GB2312"/>
          <w:sz w:val="32"/>
          <w:szCs w:val="32"/>
        </w:rPr>
        <w:t>1</w:t>
      </w:r>
      <w:r>
        <w:rPr>
          <w:rFonts w:hint="eastAsia" w:ascii="仿宋_GB2312" w:hAnsi="仿宋" w:eastAsia="仿宋_GB2312"/>
          <w:sz w:val="32"/>
          <w:szCs w:val="32"/>
        </w:rPr>
        <w:t>人，正科级5人，副科级7人，科员3人，工勤1人</w:t>
      </w:r>
      <w:r>
        <w:rPr>
          <w:rFonts w:ascii="仿宋_GB2312" w:hAnsi="仿宋" w:eastAsia="仿宋_GB2312"/>
          <w:sz w:val="32"/>
          <w:szCs w:val="32"/>
        </w:rPr>
        <w:t>,</w:t>
      </w:r>
      <w:r>
        <w:rPr>
          <w:rFonts w:hint="eastAsia" w:eastAsia="仿宋_GB2312"/>
          <w:kern w:val="0"/>
          <w:sz w:val="30"/>
          <w:szCs w:val="30"/>
        </w:rPr>
        <w:t>退休6人。</w:t>
      </w:r>
    </w:p>
    <w:p w14:paraId="42685E0B">
      <w:pPr>
        <w:widowControl/>
        <w:ind w:firstLine="600" w:firstLineChars="200"/>
        <w:jc w:val="left"/>
        <w:rPr>
          <w:rFonts w:eastAsia="仿宋_GB2312"/>
          <w:kern w:val="0"/>
          <w:sz w:val="30"/>
          <w:szCs w:val="30"/>
        </w:rPr>
      </w:pPr>
      <w:r>
        <w:rPr>
          <w:rFonts w:hint="eastAsia" w:eastAsia="仿宋_GB2312"/>
          <w:kern w:val="0"/>
          <w:sz w:val="30"/>
          <w:szCs w:val="30"/>
        </w:rPr>
        <w:t>车辆编制</w:t>
      </w:r>
      <w:r>
        <w:rPr>
          <w:rFonts w:eastAsia="仿宋_GB2312"/>
          <w:kern w:val="0"/>
          <w:sz w:val="30"/>
          <w:szCs w:val="30"/>
        </w:rPr>
        <w:t>1</w:t>
      </w:r>
      <w:r>
        <w:rPr>
          <w:rFonts w:hint="eastAsia" w:eastAsia="仿宋_GB2312"/>
          <w:kern w:val="0"/>
          <w:sz w:val="30"/>
          <w:szCs w:val="30"/>
        </w:rPr>
        <w:t>辆，实有车辆</w:t>
      </w:r>
      <w:r>
        <w:rPr>
          <w:rFonts w:eastAsia="仿宋_GB2312"/>
          <w:kern w:val="0"/>
          <w:sz w:val="30"/>
          <w:szCs w:val="30"/>
        </w:rPr>
        <w:t>1</w:t>
      </w:r>
      <w:r>
        <w:rPr>
          <w:rFonts w:hint="eastAsia" w:eastAsia="仿宋_GB2312"/>
          <w:kern w:val="0"/>
          <w:sz w:val="30"/>
          <w:szCs w:val="30"/>
        </w:rPr>
        <w:t>辆。</w:t>
      </w:r>
    </w:p>
    <w:p w14:paraId="0AD75C40">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三、预算单位收入情况</w:t>
      </w:r>
    </w:p>
    <w:p w14:paraId="25DA4547">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（一）部门财务收入情况</w:t>
      </w:r>
    </w:p>
    <w:p w14:paraId="3BDF0874">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年部门财务总收入488.28万元，其中：一般公共预算财政拨款488.28万元，政府性基金预算财政拨款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万元，事业收入</w:t>
      </w:r>
      <w:r>
        <w:rPr>
          <w:rFonts w:eastAsia="仿宋_GB2312"/>
          <w:kern w:val="0"/>
          <w:sz w:val="30"/>
          <w:szCs w:val="30"/>
        </w:rPr>
        <w:t>0</w:t>
      </w:r>
      <w:r>
        <w:rPr>
          <w:rFonts w:hint="eastAsia" w:eastAsia="仿宋_GB2312"/>
          <w:kern w:val="0"/>
          <w:sz w:val="30"/>
          <w:szCs w:val="30"/>
        </w:rPr>
        <w:t>万元，事业单位经营收入</w:t>
      </w:r>
      <w:r>
        <w:rPr>
          <w:rFonts w:eastAsia="仿宋_GB2312"/>
          <w:kern w:val="0"/>
          <w:sz w:val="30"/>
          <w:szCs w:val="30"/>
        </w:rPr>
        <w:t>0</w:t>
      </w:r>
      <w:r>
        <w:rPr>
          <w:rFonts w:hint="eastAsia" w:eastAsia="仿宋_GB2312"/>
          <w:kern w:val="0"/>
          <w:sz w:val="30"/>
          <w:szCs w:val="30"/>
        </w:rPr>
        <w:t>万元，其他收入</w:t>
      </w:r>
      <w:r>
        <w:rPr>
          <w:rFonts w:eastAsia="仿宋_GB2312"/>
          <w:kern w:val="0"/>
          <w:sz w:val="30"/>
          <w:szCs w:val="30"/>
        </w:rPr>
        <w:t>0</w:t>
      </w:r>
      <w:r>
        <w:rPr>
          <w:rFonts w:hint="eastAsia" w:eastAsia="仿宋_GB2312"/>
          <w:kern w:val="0"/>
          <w:sz w:val="30"/>
          <w:szCs w:val="30"/>
        </w:rPr>
        <w:t>万元，上年结转0万元。</w:t>
      </w:r>
    </w:p>
    <w:p w14:paraId="48A84790">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（二）财政拨款收入情况</w:t>
      </w:r>
    </w:p>
    <w:p w14:paraId="54A809C3">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年部门财政拨款收入488.28万元，其中</w:t>
      </w:r>
      <w:r>
        <w:rPr>
          <w:rFonts w:eastAsia="仿宋_GB2312"/>
          <w:kern w:val="0"/>
          <w:sz w:val="30"/>
          <w:szCs w:val="30"/>
        </w:rPr>
        <w:t>:</w:t>
      </w:r>
      <w:r>
        <w:rPr>
          <w:rFonts w:hint="eastAsia" w:eastAsia="仿宋_GB2312"/>
          <w:kern w:val="0"/>
          <w:sz w:val="30"/>
          <w:szCs w:val="30"/>
        </w:rPr>
        <w:t>本年收入488.28万元，上年结转</w:t>
      </w:r>
      <w:r>
        <w:rPr>
          <w:rFonts w:eastAsia="仿宋_GB2312"/>
          <w:kern w:val="0"/>
          <w:sz w:val="30"/>
          <w:szCs w:val="30"/>
        </w:rPr>
        <w:t>0</w:t>
      </w:r>
      <w:r>
        <w:rPr>
          <w:rFonts w:hint="eastAsia" w:eastAsia="仿宋_GB2312"/>
          <w:kern w:val="0"/>
          <w:sz w:val="30"/>
          <w:szCs w:val="30"/>
        </w:rPr>
        <w:t>万元。本年收入中，一般公共预算财政拨款488.28万元（本级财力488.28万元，专项收入</w:t>
      </w:r>
      <w:r>
        <w:rPr>
          <w:rFonts w:eastAsia="仿宋_GB2312"/>
          <w:kern w:val="0"/>
          <w:sz w:val="30"/>
          <w:szCs w:val="30"/>
        </w:rPr>
        <w:t>0</w:t>
      </w:r>
      <w:r>
        <w:rPr>
          <w:rFonts w:hint="eastAsia" w:eastAsia="仿宋_GB2312"/>
          <w:kern w:val="0"/>
          <w:sz w:val="30"/>
          <w:szCs w:val="30"/>
        </w:rPr>
        <w:t>万元，执法办案补助</w:t>
      </w:r>
      <w:r>
        <w:rPr>
          <w:rFonts w:eastAsia="仿宋_GB2312"/>
          <w:kern w:val="0"/>
          <w:sz w:val="30"/>
          <w:szCs w:val="30"/>
        </w:rPr>
        <w:t>0</w:t>
      </w:r>
      <w:r>
        <w:rPr>
          <w:rFonts w:hint="eastAsia" w:eastAsia="仿宋_GB2312"/>
          <w:kern w:val="0"/>
          <w:sz w:val="30"/>
          <w:szCs w:val="30"/>
        </w:rPr>
        <w:t>万元，收费成本补偿</w:t>
      </w:r>
      <w:r>
        <w:rPr>
          <w:rFonts w:eastAsia="仿宋_GB2312"/>
          <w:kern w:val="0"/>
          <w:sz w:val="30"/>
          <w:szCs w:val="30"/>
        </w:rPr>
        <w:t>0</w:t>
      </w:r>
      <w:r>
        <w:rPr>
          <w:rFonts w:hint="eastAsia" w:eastAsia="仿宋_GB2312"/>
          <w:kern w:val="0"/>
          <w:sz w:val="30"/>
          <w:szCs w:val="30"/>
        </w:rPr>
        <w:t>万元，财政专户管理的收入</w:t>
      </w:r>
      <w:r>
        <w:rPr>
          <w:rFonts w:eastAsia="仿宋_GB2312"/>
          <w:kern w:val="0"/>
          <w:sz w:val="30"/>
          <w:szCs w:val="30"/>
        </w:rPr>
        <w:t>0</w:t>
      </w:r>
      <w:r>
        <w:rPr>
          <w:rFonts w:hint="eastAsia" w:eastAsia="仿宋_GB2312"/>
          <w:kern w:val="0"/>
          <w:sz w:val="30"/>
          <w:szCs w:val="30"/>
        </w:rPr>
        <w:t>万元，国有资源（资产）有偿使用成本补偿</w:t>
      </w:r>
      <w:r>
        <w:rPr>
          <w:rFonts w:eastAsia="仿宋_GB2312"/>
          <w:kern w:val="0"/>
          <w:sz w:val="30"/>
          <w:szCs w:val="30"/>
        </w:rPr>
        <w:t>0</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w:t>
      </w:r>
    </w:p>
    <w:p w14:paraId="5A23FAEB">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四、预算单位支出情况</w:t>
      </w:r>
    </w:p>
    <w:p w14:paraId="690D3D9E">
      <w:pPr>
        <w:widowControl/>
        <w:ind w:firstLine="600" w:firstLineChars="20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年部门预算总支出488.28万元。财政拨款安排支出488.28万元，其中，基本支出243.28万元，项目支出245万元。</w:t>
      </w:r>
    </w:p>
    <w:p w14:paraId="53F95339">
      <w:pPr>
        <w:widowControl/>
        <w:ind w:firstLine="450" w:firstLineChars="150"/>
        <w:jc w:val="left"/>
        <w:rPr>
          <w:rFonts w:eastAsia="仿宋_GB2312"/>
          <w:kern w:val="0"/>
          <w:sz w:val="30"/>
          <w:szCs w:val="30"/>
        </w:rPr>
      </w:pPr>
      <w:r>
        <w:rPr>
          <w:rFonts w:hint="eastAsia" w:ascii="楷体_GB2312" w:eastAsia="楷体_GB2312"/>
          <w:kern w:val="0"/>
          <w:sz w:val="30"/>
          <w:szCs w:val="30"/>
        </w:rPr>
        <w:t>（一）财政拨款安排支出按功能科目分类情况</w:t>
      </w:r>
    </w:p>
    <w:p w14:paraId="5C8081C6">
      <w:pPr>
        <w:widowControl/>
        <w:ind w:firstLine="600" w:firstLineChars="200"/>
        <w:jc w:val="left"/>
        <w:rPr>
          <w:rFonts w:eastAsia="仿宋_GB2312"/>
          <w:kern w:val="0"/>
          <w:sz w:val="30"/>
          <w:szCs w:val="30"/>
        </w:rPr>
      </w:pPr>
      <w:r>
        <w:rPr>
          <w:rFonts w:hint="eastAsia" w:eastAsia="仿宋_GB2312"/>
          <w:kern w:val="0"/>
          <w:sz w:val="30"/>
          <w:szCs w:val="30"/>
        </w:rPr>
        <w:t>功能科目分组，主要用于一般公务服务支出435.91万元、社会保障就业支出35.87万元、住房保障支出16.50万元。</w:t>
      </w:r>
    </w:p>
    <w:p w14:paraId="34EF686D">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（二）财政拨款安排支出按经济科目分类情况</w:t>
      </w:r>
    </w:p>
    <w:p w14:paraId="46D010D8">
      <w:pPr>
        <w:widowControl/>
        <w:ind w:firstLine="600" w:firstLineChars="200"/>
        <w:jc w:val="left"/>
        <w:rPr>
          <w:rFonts w:eastAsia="仿宋_GB2312"/>
          <w:kern w:val="0"/>
          <w:sz w:val="30"/>
          <w:szCs w:val="30"/>
        </w:rPr>
      </w:pPr>
      <w:r>
        <w:rPr>
          <w:rFonts w:hint="eastAsia" w:eastAsia="仿宋_GB2312"/>
          <w:kern w:val="0"/>
          <w:sz w:val="30"/>
          <w:szCs w:val="30"/>
        </w:rPr>
        <w:t>经济科目分组，其中：基本支出243.28万元，主要用于机关事业单位工资性支出207.05万元、公用运转经费36.23万元、基本民生0；项目支出245万元，主要用于开展专项工作支出245万元。</w:t>
      </w:r>
    </w:p>
    <w:p w14:paraId="3857FA62">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五、省对下</w:t>
      </w:r>
      <w:r>
        <w:rPr>
          <w:rFonts w:hint="eastAsia" w:ascii="黑体" w:hAnsi="黑体" w:eastAsia="黑体"/>
          <w:kern w:val="0"/>
          <w:sz w:val="30"/>
          <w:szCs w:val="30"/>
          <w:lang w:eastAsia="zh-CN"/>
        </w:rPr>
        <w:t>专</w:t>
      </w:r>
      <w:r>
        <w:rPr>
          <w:rFonts w:hint="eastAsia" w:ascii="黑体" w:hAnsi="黑体" w:eastAsia="黑体"/>
          <w:kern w:val="0"/>
          <w:sz w:val="30"/>
          <w:szCs w:val="30"/>
        </w:rPr>
        <w:t>项转移支付情况</w:t>
      </w:r>
    </w:p>
    <w:p w14:paraId="0FAF72E5">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（一）列入省对下专项转移支付项目清单项目情况</w:t>
      </w:r>
    </w:p>
    <w:p w14:paraId="62639860">
      <w:pPr>
        <w:widowControl/>
        <w:ind w:firstLine="600" w:firstLineChars="200"/>
        <w:jc w:val="left"/>
        <w:rPr>
          <w:rFonts w:eastAsia="仿宋_GB2312"/>
          <w:kern w:val="0"/>
          <w:sz w:val="30"/>
          <w:szCs w:val="30"/>
        </w:rPr>
      </w:pPr>
      <w:r>
        <w:rPr>
          <w:rFonts w:hint="eastAsia" w:eastAsia="仿宋_GB2312"/>
          <w:kern w:val="0"/>
          <w:sz w:val="30"/>
          <w:szCs w:val="30"/>
        </w:rPr>
        <w:t>部门列入省对下专项转移支付项目清单项目为：无</w:t>
      </w:r>
    </w:p>
    <w:p w14:paraId="2B3E961B">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（二）与中央配套事项</w:t>
      </w:r>
    </w:p>
    <w:p w14:paraId="04955513">
      <w:pPr>
        <w:widowControl/>
        <w:ind w:firstLine="600" w:firstLineChars="200"/>
        <w:jc w:val="left"/>
        <w:rPr>
          <w:rFonts w:eastAsia="仿宋_GB2312"/>
          <w:kern w:val="0"/>
          <w:sz w:val="30"/>
          <w:szCs w:val="30"/>
        </w:rPr>
      </w:pPr>
      <w:r>
        <w:rPr>
          <w:rFonts w:hint="eastAsia" w:eastAsia="仿宋_GB2312"/>
          <w:kern w:val="0"/>
          <w:sz w:val="30"/>
          <w:szCs w:val="30"/>
        </w:rPr>
        <w:t>功能科目分组，无</w:t>
      </w:r>
    </w:p>
    <w:p w14:paraId="7E8841C5">
      <w:pPr>
        <w:widowControl/>
        <w:ind w:firstLine="602" w:firstLineChars="200"/>
        <w:jc w:val="left"/>
        <w:rPr>
          <w:rFonts w:eastAsia="仿宋_GB2312"/>
          <w:b/>
          <w:kern w:val="0"/>
          <w:sz w:val="30"/>
          <w:szCs w:val="30"/>
        </w:rPr>
      </w:pPr>
      <w:r>
        <w:rPr>
          <w:rFonts w:hint="eastAsia" w:eastAsia="仿宋_GB2312"/>
          <w:b/>
          <w:kern w:val="0"/>
          <w:sz w:val="30"/>
          <w:szCs w:val="30"/>
        </w:rPr>
        <w:t>（</w:t>
      </w:r>
      <w:r>
        <w:rPr>
          <w:rFonts w:hint="eastAsia" w:ascii="楷体_GB2312" w:eastAsia="楷体_GB2312"/>
          <w:kern w:val="0"/>
          <w:sz w:val="30"/>
          <w:szCs w:val="30"/>
        </w:rPr>
        <w:t>三）按既定政策标准测算补助事项</w:t>
      </w:r>
    </w:p>
    <w:p w14:paraId="0C2BCEDA">
      <w:pPr>
        <w:widowControl/>
        <w:ind w:firstLine="600" w:firstLineChars="200"/>
        <w:jc w:val="left"/>
        <w:rPr>
          <w:rFonts w:eastAsia="仿宋_GB2312"/>
          <w:kern w:val="0"/>
          <w:sz w:val="30"/>
          <w:szCs w:val="30"/>
        </w:rPr>
      </w:pPr>
      <w:r>
        <w:rPr>
          <w:rFonts w:hint="eastAsia" w:eastAsia="仿宋_GB2312"/>
          <w:kern w:val="0"/>
          <w:sz w:val="30"/>
          <w:szCs w:val="30"/>
        </w:rPr>
        <w:t>功能科目分组，无</w:t>
      </w:r>
    </w:p>
    <w:p w14:paraId="0351902A">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六、政府采购预算情况</w:t>
      </w:r>
    </w:p>
    <w:p w14:paraId="3AAD91FF">
      <w:pPr>
        <w:widowControl/>
        <w:jc w:val="left"/>
        <w:rPr>
          <w:rFonts w:eastAsia="仿宋_GB2312"/>
          <w:kern w:val="0"/>
          <w:sz w:val="30"/>
          <w:szCs w:val="30"/>
        </w:rPr>
      </w:pPr>
      <w:r>
        <w:rPr>
          <w:rFonts w:hint="eastAsia" w:eastAsia="仿宋_GB2312"/>
          <w:kern w:val="0"/>
          <w:sz w:val="30"/>
          <w:szCs w:val="30"/>
        </w:rPr>
        <w:t>根据《中华人民共和国政府采购法》的有关规定，编制了政府采购预算，共涉及采购项目</w:t>
      </w:r>
      <w:r>
        <w:rPr>
          <w:rFonts w:eastAsia="仿宋_GB2312"/>
          <w:kern w:val="0"/>
          <w:sz w:val="30"/>
          <w:szCs w:val="30"/>
        </w:rPr>
        <w:t>0</w:t>
      </w:r>
      <w:r>
        <w:rPr>
          <w:rFonts w:hint="eastAsia" w:eastAsia="仿宋_GB2312"/>
          <w:kern w:val="0"/>
          <w:sz w:val="30"/>
          <w:szCs w:val="30"/>
        </w:rPr>
        <w:t>个，采购预算资金</w:t>
      </w:r>
      <w:r>
        <w:rPr>
          <w:rFonts w:eastAsia="仿宋_GB2312"/>
          <w:kern w:val="0"/>
          <w:sz w:val="30"/>
          <w:szCs w:val="30"/>
        </w:rPr>
        <w:t>0</w:t>
      </w:r>
      <w:r>
        <w:rPr>
          <w:rFonts w:hint="eastAsia" w:eastAsia="仿宋_GB2312"/>
          <w:kern w:val="0"/>
          <w:sz w:val="30"/>
          <w:szCs w:val="30"/>
        </w:rPr>
        <w:t>万元。</w:t>
      </w:r>
    </w:p>
    <w:p w14:paraId="22030DCD">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14:paraId="129486ED">
      <w:pPr>
        <w:widowControl/>
        <w:ind w:firstLine="600" w:firstLineChars="200"/>
        <w:jc w:val="left"/>
        <w:rPr>
          <w:rFonts w:eastAsia="仿宋_GB2312"/>
          <w:kern w:val="0"/>
          <w:sz w:val="30"/>
          <w:szCs w:val="30"/>
        </w:rPr>
      </w:pPr>
      <w:r>
        <w:rPr>
          <w:rFonts w:hint="eastAsia" w:eastAsia="仿宋_GB2312"/>
          <w:kern w:val="0"/>
          <w:sz w:val="30"/>
          <w:szCs w:val="30"/>
        </w:rPr>
        <w:t>（本条主要填写基本支出预算和项目支出预算变动的主要原因）无</w:t>
      </w:r>
    </w:p>
    <w:p w14:paraId="2B48631F">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八、其他公开信息</w:t>
      </w:r>
    </w:p>
    <w:p w14:paraId="79E01992">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（一）专业名词解释</w:t>
      </w:r>
    </w:p>
    <w:p w14:paraId="31BE1A1C">
      <w:pPr>
        <w:ind w:firstLine="480" w:firstLineChars="150"/>
        <w:rPr>
          <w:sz w:val="32"/>
          <w:szCs w:val="32"/>
        </w:rPr>
      </w:pPr>
      <w:r>
        <w:rPr>
          <w:sz w:val="32"/>
          <w:szCs w:val="32"/>
        </w:rPr>
        <w:t>1.</w:t>
      </w:r>
      <w:r>
        <w:rPr>
          <w:rFonts w:hint="eastAsia"/>
          <w:sz w:val="32"/>
          <w:szCs w:val="32"/>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14:paraId="6D69A1BC">
      <w:pPr>
        <w:ind w:firstLine="320" w:firstLineChars="100"/>
        <w:rPr>
          <w:sz w:val="32"/>
          <w:szCs w:val="32"/>
        </w:rPr>
      </w:pPr>
      <w:r>
        <w:rPr>
          <w:sz w:val="32"/>
          <w:szCs w:val="32"/>
        </w:rPr>
        <w:t>2.</w:t>
      </w:r>
      <w:r>
        <w:rPr>
          <w:rFonts w:hint="eastAsia"/>
          <w:sz w:val="32"/>
          <w:szCs w:val="32"/>
        </w:rPr>
        <w:t>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hint="eastAsia"/>
        </w:rPr>
        <w:t>财政性资金</w:t>
      </w:r>
      <w:r>
        <w:rPr>
          <w:rFonts w:hint="eastAsia"/>
        </w:rPr>
        <w:fldChar w:fldCharType="end"/>
      </w:r>
      <w:r>
        <w:rPr>
          <w:rFonts w:hint="eastAsia"/>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hint="eastAsia"/>
        </w:rPr>
        <w:t>采购过程</w:t>
      </w:r>
      <w:r>
        <w:rPr>
          <w:rFonts w:hint="eastAsia"/>
        </w:rPr>
        <w:fldChar w:fldCharType="end"/>
      </w:r>
      <w:r>
        <w:rPr>
          <w:rFonts w:hint="eastAsia"/>
          <w:sz w:val="32"/>
          <w:szCs w:val="32"/>
        </w:rPr>
        <w:t>，而且是采购政策、采购程序、采购过程及采购管理的总称，是一种对公共采购管理的制度。</w:t>
      </w:r>
    </w:p>
    <w:p w14:paraId="3C739AD7">
      <w:pPr>
        <w:ind w:firstLine="480" w:firstLineChars="150"/>
        <w:rPr>
          <w:sz w:val="32"/>
          <w:szCs w:val="32"/>
        </w:rPr>
      </w:pPr>
      <w:r>
        <w:rPr>
          <w:sz w:val="32"/>
          <w:szCs w:val="32"/>
        </w:rPr>
        <w:t>3.</w:t>
      </w:r>
      <w:r>
        <w:rPr>
          <w:rFonts w:hint="eastAsia"/>
          <w:sz w:val="32"/>
          <w:szCs w:val="32"/>
        </w:rPr>
        <w:t>财政拨款收入</w:t>
      </w:r>
      <w:r>
        <w:rPr>
          <w:sz w:val="32"/>
          <w:szCs w:val="32"/>
        </w:rPr>
        <w:t xml:space="preserve">: </w:t>
      </w:r>
      <w:r>
        <w:rPr>
          <w:rFonts w:hint="eastAsia"/>
          <w:sz w:val="32"/>
          <w:szCs w:val="32"/>
        </w:rPr>
        <w:t>指本级财政当年拨付的资金。</w:t>
      </w:r>
    </w:p>
    <w:p w14:paraId="7FD0D068">
      <w:pPr>
        <w:ind w:firstLine="480" w:firstLineChars="150"/>
        <w:rPr>
          <w:sz w:val="32"/>
          <w:szCs w:val="32"/>
        </w:rPr>
      </w:pPr>
      <w:r>
        <w:rPr>
          <w:sz w:val="32"/>
          <w:szCs w:val="32"/>
        </w:rPr>
        <w:t>4.</w:t>
      </w:r>
      <w:r>
        <w:rPr>
          <w:rFonts w:hint="eastAsia"/>
          <w:sz w:val="32"/>
          <w:szCs w:val="32"/>
        </w:rPr>
        <w:t>事业收入</w:t>
      </w:r>
      <w:r>
        <w:rPr>
          <w:sz w:val="32"/>
          <w:szCs w:val="32"/>
        </w:rPr>
        <w:t xml:space="preserve">: </w:t>
      </w:r>
      <w:r>
        <w:rPr>
          <w:rFonts w:hint="eastAsia"/>
          <w:sz w:val="32"/>
          <w:szCs w:val="32"/>
        </w:rPr>
        <w:t>指事业单位开展专业业务活动及辅助活动取得的收入。</w:t>
      </w:r>
    </w:p>
    <w:p w14:paraId="6E7FD70C">
      <w:pPr>
        <w:rPr>
          <w:sz w:val="32"/>
          <w:szCs w:val="32"/>
        </w:rPr>
      </w:pPr>
      <w:r>
        <w:rPr>
          <w:sz w:val="32"/>
          <w:szCs w:val="32"/>
        </w:rPr>
        <w:t xml:space="preserve">  5.</w:t>
      </w:r>
      <w:r>
        <w:rPr>
          <w:rFonts w:hint="eastAsia"/>
          <w:sz w:val="32"/>
          <w:szCs w:val="32"/>
        </w:rPr>
        <w:t>其他收入</w:t>
      </w:r>
      <w:r>
        <w:rPr>
          <w:sz w:val="32"/>
          <w:szCs w:val="32"/>
        </w:rPr>
        <w:t xml:space="preserve">: </w:t>
      </w:r>
      <w:r>
        <w:rPr>
          <w:rFonts w:hint="eastAsia"/>
          <w:sz w:val="32"/>
          <w:szCs w:val="32"/>
        </w:rPr>
        <w:t>指除上述</w:t>
      </w:r>
      <w:r>
        <w:rPr>
          <w:sz w:val="32"/>
          <w:szCs w:val="32"/>
        </w:rPr>
        <w:t>"</w:t>
      </w:r>
      <w:r>
        <w:rPr>
          <w:rFonts w:hint="eastAsia"/>
          <w:sz w:val="32"/>
          <w:szCs w:val="32"/>
        </w:rPr>
        <w:t>财政拨款收入</w:t>
      </w:r>
      <w:r>
        <w:rPr>
          <w:sz w:val="32"/>
          <w:szCs w:val="32"/>
        </w:rPr>
        <w:t>"</w:t>
      </w:r>
      <w:r>
        <w:rPr>
          <w:rFonts w:hint="eastAsia"/>
          <w:sz w:val="32"/>
          <w:szCs w:val="32"/>
        </w:rPr>
        <w:t>、</w:t>
      </w:r>
      <w:r>
        <w:rPr>
          <w:sz w:val="32"/>
          <w:szCs w:val="32"/>
        </w:rPr>
        <w:t>"</w:t>
      </w:r>
      <w:r>
        <w:rPr>
          <w:rFonts w:hint="eastAsia"/>
          <w:sz w:val="32"/>
          <w:szCs w:val="32"/>
        </w:rPr>
        <w:t>事业收入</w:t>
      </w:r>
      <w:r>
        <w:rPr>
          <w:sz w:val="32"/>
          <w:szCs w:val="32"/>
        </w:rPr>
        <w:t>"</w:t>
      </w:r>
      <w:r>
        <w:rPr>
          <w:rFonts w:hint="eastAsia"/>
          <w:sz w:val="32"/>
          <w:szCs w:val="32"/>
        </w:rPr>
        <w:t>、等以外的收入。</w:t>
      </w:r>
    </w:p>
    <w:p w14:paraId="360D4E31">
      <w:pPr>
        <w:ind w:firstLine="480" w:firstLineChars="150"/>
        <w:rPr>
          <w:sz w:val="32"/>
          <w:szCs w:val="32"/>
        </w:rPr>
      </w:pPr>
      <w:r>
        <w:rPr>
          <w:sz w:val="32"/>
          <w:szCs w:val="32"/>
        </w:rPr>
        <w:t>6.</w:t>
      </w:r>
      <w:r>
        <w:rPr>
          <w:rFonts w:hint="eastAsia"/>
          <w:sz w:val="32"/>
          <w:szCs w:val="32"/>
        </w:rPr>
        <w:t>用事业基金弥补收支差额</w:t>
      </w:r>
      <w:r>
        <w:rPr>
          <w:sz w:val="32"/>
          <w:szCs w:val="32"/>
        </w:rPr>
        <w:t xml:space="preserve">: </w:t>
      </w:r>
      <w:r>
        <w:rPr>
          <w:rFonts w:hint="eastAsia"/>
          <w:sz w:val="32"/>
          <w:szCs w:val="32"/>
        </w:rPr>
        <w:t>指事业单位在当年的</w:t>
      </w:r>
      <w:r>
        <w:rPr>
          <w:sz w:val="32"/>
          <w:szCs w:val="32"/>
        </w:rPr>
        <w:t>"</w:t>
      </w:r>
      <w:r>
        <w:rPr>
          <w:rFonts w:hint="eastAsia"/>
          <w:sz w:val="32"/>
          <w:szCs w:val="32"/>
        </w:rPr>
        <w:t>财政拨款收入</w:t>
      </w:r>
      <w:r>
        <w:rPr>
          <w:sz w:val="32"/>
          <w:szCs w:val="32"/>
        </w:rPr>
        <w:t>"</w:t>
      </w:r>
      <w:r>
        <w:rPr>
          <w:rFonts w:hint="eastAsia"/>
          <w:sz w:val="32"/>
          <w:szCs w:val="32"/>
        </w:rPr>
        <w:t>、</w:t>
      </w:r>
      <w:r>
        <w:rPr>
          <w:sz w:val="32"/>
          <w:szCs w:val="32"/>
        </w:rPr>
        <w:t>"</w:t>
      </w:r>
      <w:r>
        <w:rPr>
          <w:rFonts w:hint="eastAsia"/>
          <w:sz w:val="32"/>
          <w:szCs w:val="32"/>
        </w:rPr>
        <w:t>事业收入</w:t>
      </w:r>
      <w:r>
        <w:rPr>
          <w:sz w:val="32"/>
          <w:szCs w:val="32"/>
        </w:rPr>
        <w:t>"</w:t>
      </w:r>
      <w:r>
        <w:rPr>
          <w:rFonts w:hint="eastAsia"/>
          <w:sz w:val="32"/>
          <w:szCs w:val="32"/>
        </w:rPr>
        <w:t>、</w:t>
      </w:r>
      <w:r>
        <w:rPr>
          <w:sz w:val="32"/>
          <w:szCs w:val="32"/>
        </w:rPr>
        <w:t>"</w:t>
      </w:r>
      <w:r>
        <w:rPr>
          <w:rFonts w:hint="eastAsia"/>
          <w:sz w:val="32"/>
          <w:szCs w:val="32"/>
        </w:rPr>
        <w:t>其他收入</w:t>
      </w:r>
      <w:r>
        <w:rPr>
          <w:sz w:val="32"/>
          <w:szCs w:val="32"/>
        </w:rPr>
        <w:t>"</w:t>
      </w:r>
      <w:r>
        <w:rPr>
          <w:rFonts w:hint="eastAsia"/>
          <w:sz w:val="32"/>
          <w:szCs w:val="32"/>
        </w:rPr>
        <w:t>不足以安排当年支出的情况下，使用以前年度积累的事业基金</w:t>
      </w:r>
      <w:r>
        <w:rPr>
          <w:sz w:val="32"/>
          <w:szCs w:val="32"/>
        </w:rPr>
        <w:t>(</w:t>
      </w:r>
      <w:r>
        <w:rPr>
          <w:rFonts w:hint="eastAsia"/>
          <w:sz w:val="32"/>
          <w:szCs w:val="32"/>
        </w:rPr>
        <w:t>事业单位当年收支相抵后按国家规定提取、用于弥补以后年度收支差额的基金</w:t>
      </w:r>
      <w:r>
        <w:rPr>
          <w:sz w:val="32"/>
          <w:szCs w:val="32"/>
        </w:rPr>
        <w:t>)</w:t>
      </w:r>
      <w:r>
        <w:rPr>
          <w:rFonts w:hint="eastAsia"/>
          <w:sz w:val="32"/>
          <w:szCs w:val="32"/>
        </w:rPr>
        <w:t>弥补本年度收支缺口的资金。</w:t>
      </w:r>
    </w:p>
    <w:p w14:paraId="47927C21">
      <w:pPr>
        <w:ind w:firstLine="640" w:firstLineChars="200"/>
        <w:rPr>
          <w:sz w:val="32"/>
          <w:szCs w:val="32"/>
        </w:rPr>
      </w:pPr>
      <w:r>
        <w:rPr>
          <w:sz w:val="32"/>
          <w:szCs w:val="32"/>
        </w:rPr>
        <w:t>8.</w:t>
      </w:r>
      <w:r>
        <w:rPr>
          <w:rFonts w:hint="eastAsia"/>
          <w:sz w:val="32"/>
          <w:szCs w:val="32"/>
        </w:rPr>
        <w:t>基本支出</w:t>
      </w:r>
      <w:r>
        <w:rPr>
          <w:sz w:val="32"/>
          <w:szCs w:val="32"/>
        </w:rPr>
        <w:t xml:space="preserve">: </w:t>
      </w:r>
      <w:r>
        <w:rPr>
          <w:rFonts w:hint="eastAsia"/>
          <w:sz w:val="32"/>
          <w:szCs w:val="32"/>
        </w:rPr>
        <w:t>指为保障机构正常运转、完成日常工作任务而发生的人员支出和公用支出。</w:t>
      </w:r>
    </w:p>
    <w:p w14:paraId="68121D82">
      <w:pPr>
        <w:ind w:firstLine="640" w:firstLineChars="200"/>
        <w:rPr>
          <w:sz w:val="32"/>
          <w:szCs w:val="32"/>
        </w:rPr>
      </w:pPr>
      <w:r>
        <w:rPr>
          <w:sz w:val="32"/>
          <w:szCs w:val="32"/>
        </w:rPr>
        <w:t>9.</w:t>
      </w:r>
      <w:r>
        <w:rPr>
          <w:rFonts w:hint="eastAsia"/>
          <w:sz w:val="32"/>
          <w:szCs w:val="32"/>
        </w:rPr>
        <w:t>项目支出</w:t>
      </w:r>
      <w:r>
        <w:rPr>
          <w:sz w:val="32"/>
          <w:szCs w:val="32"/>
        </w:rPr>
        <w:t xml:space="preserve">: </w:t>
      </w:r>
      <w:r>
        <w:rPr>
          <w:rFonts w:hint="eastAsia"/>
          <w:sz w:val="32"/>
          <w:szCs w:val="32"/>
        </w:rPr>
        <w:t>指在基本支出之外为完成特定行政任务和事业发展目标所发生的支出。</w:t>
      </w:r>
    </w:p>
    <w:p w14:paraId="0428CACC">
      <w:pPr>
        <w:ind w:firstLine="480" w:firstLineChars="150"/>
        <w:rPr>
          <w:sz w:val="32"/>
          <w:szCs w:val="32"/>
        </w:rPr>
      </w:pPr>
      <w:r>
        <w:rPr>
          <w:sz w:val="32"/>
          <w:szCs w:val="32"/>
        </w:rPr>
        <w:t>10."</w:t>
      </w:r>
      <w:r>
        <w:rPr>
          <w:rFonts w:hint="eastAsia"/>
          <w:sz w:val="32"/>
          <w:szCs w:val="32"/>
        </w:rPr>
        <w:t>三公</w:t>
      </w:r>
      <w:r>
        <w:rPr>
          <w:sz w:val="32"/>
          <w:szCs w:val="32"/>
        </w:rPr>
        <w:t>"</w:t>
      </w:r>
      <w:r>
        <w:rPr>
          <w:rFonts w:hint="eastAsia"/>
          <w:sz w:val="32"/>
          <w:szCs w:val="32"/>
        </w:rPr>
        <w:t>经费</w:t>
      </w:r>
      <w:r>
        <w:rPr>
          <w:sz w:val="32"/>
          <w:szCs w:val="32"/>
        </w:rPr>
        <w:t xml:space="preserve">: </w:t>
      </w:r>
      <w:r>
        <w:rPr>
          <w:rFonts w:hint="eastAsia"/>
          <w:sz w:val="32"/>
          <w:szCs w:val="32"/>
        </w:rPr>
        <w:t>指纳入本级财政预决算管理的</w:t>
      </w:r>
      <w:r>
        <w:rPr>
          <w:sz w:val="32"/>
          <w:szCs w:val="32"/>
        </w:rPr>
        <w:t>"</w:t>
      </w:r>
      <w:r>
        <w:rPr>
          <w:rFonts w:hint="eastAsia"/>
          <w:sz w:val="32"/>
          <w:szCs w:val="32"/>
        </w:rPr>
        <w:t>三公</w:t>
      </w:r>
      <w:r>
        <w:rPr>
          <w:sz w:val="32"/>
          <w:szCs w:val="32"/>
        </w:rPr>
        <w:t>"</w:t>
      </w:r>
      <w:r>
        <w:rPr>
          <w:rFonts w:hint="eastAsia"/>
          <w:sz w:val="32"/>
          <w:szCs w:val="32"/>
        </w:rPr>
        <w:t>经费，是指本级部门用财政拨款安排的因公出国</w:t>
      </w:r>
      <w:r>
        <w:rPr>
          <w:sz w:val="32"/>
          <w:szCs w:val="32"/>
        </w:rPr>
        <w:t>(</w:t>
      </w:r>
      <w:r>
        <w:rPr>
          <w:rFonts w:hint="eastAsia"/>
          <w:sz w:val="32"/>
          <w:szCs w:val="32"/>
        </w:rPr>
        <w:t>境</w:t>
      </w:r>
      <w:r>
        <w:rPr>
          <w:sz w:val="32"/>
          <w:szCs w:val="32"/>
        </w:rPr>
        <w:t>)</w:t>
      </w:r>
      <w:r>
        <w:rPr>
          <w:rFonts w:hint="eastAsia"/>
          <w:sz w:val="32"/>
          <w:szCs w:val="32"/>
        </w:rPr>
        <w:t>费、公务用车购置及运行费和公务接待费。其中，因公出国</w:t>
      </w:r>
      <w:r>
        <w:rPr>
          <w:sz w:val="32"/>
          <w:szCs w:val="32"/>
        </w:rPr>
        <w:t>(</w:t>
      </w:r>
      <w:r>
        <w:rPr>
          <w:rFonts w:hint="eastAsia"/>
          <w:sz w:val="32"/>
          <w:szCs w:val="32"/>
        </w:rPr>
        <w:t>境</w:t>
      </w:r>
      <w:r>
        <w:rPr>
          <w:sz w:val="32"/>
          <w:szCs w:val="32"/>
        </w:rPr>
        <w:t>)</w:t>
      </w:r>
      <w:r>
        <w:rPr>
          <w:rFonts w:hint="eastAsia"/>
          <w:sz w:val="32"/>
          <w:szCs w:val="32"/>
        </w:rPr>
        <w:t>费反映单位公务出国</w:t>
      </w:r>
      <w:r>
        <w:rPr>
          <w:sz w:val="32"/>
          <w:szCs w:val="32"/>
        </w:rPr>
        <w:t>(</w:t>
      </w:r>
      <w:r>
        <w:rPr>
          <w:rFonts w:hint="eastAsia"/>
          <w:sz w:val="32"/>
          <w:szCs w:val="32"/>
        </w:rPr>
        <w:t>境</w:t>
      </w:r>
      <w:r>
        <w:rPr>
          <w:sz w:val="32"/>
          <w:szCs w:val="32"/>
        </w:rPr>
        <w:t>)</w:t>
      </w:r>
      <w:r>
        <w:rPr>
          <w:rFonts w:hint="eastAsia"/>
          <w:sz w:val="32"/>
          <w:szCs w:val="32"/>
        </w:rPr>
        <w:t>的国际旅费、国外城市间交通费、住宿费、伙食费、培训费、公杂费等支出</w:t>
      </w:r>
      <w:r>
        <w:rPr>
          <w:sz w:val="32"/>
          <w:szCs w:val="32"/>
        </w:rPr>
        <w:t>;</w:t>
      </w:r>
      <w:r>
        <w:rPr>
          <w:rFonts w:hint="eastAsia"/>
          <w:sz w:val="32"/>
          <w:szCs w:val="32"/>
        </w:rPr>
        <w:t>公务用车购置及运行费反映单位公务用车车辆购置支出</w:t>
      </w:r>
      <w:r>
        <w:rPr>
          <w:sz w:val="32"/>
          <w:szCs w:val="32"/>
        </w:rPr>
        <w:t>(</w:t>
      </w:r>
      <w:r>
        <w:rPr>
          <w:rFonts w:hint="eastAsia"/>
          <w:sz w:val="32"/>
          <w:szCs w:val="32"/>
        </w:rPr>
        <w:t>含车辆购置税</w:t>
      </w:r>
      <w:r>
        <w:rPr>
          <w:sz w:val="32"/>
          <w:szCs w:val="32"/>
        </w:rPr>
        <w:t>)</w:t>
      </w:r>
      <w:r>
        <w:rPr>
          <w:rFonts w:hint="eastAsia"/>
          <w:sz w:val="32"/>
          <w:szCs w:val="32"/>
        </w:rPr>
        <w:t>及租用费、燃料费、维修费、过路过桥费、保险费、安全奖励费用等支出</w:t>
      </w:r>
      <w:r>
        <w:rPr>
          <w:sz w:val="32"/>
          <w:szCs w:val="32"/>
        </w:rPr>
        <w:t>;</w:t>
      </w:r>
      <w:r>
        <w:rPr>
          <w:rFonts w:hint="eastAsia"/>
          <w:sz w:val="32"/>
          <w:szCs w:val="32"/>
        </w:rPr>
        <w:t>公务接待费反映单位按规定开支的各类公务接待</w:t>
      </w:r>
      <w:r>
        <w:rPr>
          <w:sz w:val="32"/>
          <w:szCs w:val="32"/>
        </w:rPr>
        <w:t>(</w:t>
      </w:r>
      <w:r>
        <w:rPr>
          <w:rFonts w:hint="eastAsia"/>
          <w:sz w:val="32"/>
          <w:szCs w:val="32"/>
        </w:rPr>
        <w:t>含外宾接待</w:t>
      </w:r>
      <w:r>
        <w:rPr>
          <w:sz w:val="32"/>
          <w:szCs w:val="32"/>
        </w:rPr>
        <w:t>)</w:t>
      </w:r>
      <w:r>
        <w:rPr>
          <w:rFonts w:hint="eastAsia"/>
          <w:sz w:val="32"/>
          <w:szCs w:val="32"/>
        </w:rPr>
        <w:t>支出。</w:t>
      </w:r>
    </w:p>
    <w:p w14:paraId="20DCBA28">
      <w:pPr>
        <w:ind w:firstLine="480" w:firstLineChars="150"/>
        <w:rPr>
          <w:sz w:val="32"/>
          <w:szCs w:val="32"/>
        </w:rPr>
      </w:pPr>
      <w:r>
        <w:rPr>
          <w:sz w:val="32"/>
          <w:szCs w:val="32"/>
        </w:rPr>
        <w:t>11.</w:t>
      </w:r>
      <w:r>
        <w:rPr>
          <w:rFonts w:hint="eastAsia"/>
          <w:sz w:val="32"/>
          <w:szCs w:val="32"/>
        </w:rPr>
        <w:t>机关运行经费</w:t>
      </w:r>
      <w:r>
        <w:rPr>
          <w:sz w:val="32"/>
          <w:szCs w:val="32"/>
        </w:rPr>
        <w:t xml:space="preserve">: </w:t>
      </w:r>
      <w:r>
        <w:rPr>
          <w:rFonts w:hint="eastAsia"/>
          <w:sz w:val="32"/>
          <w:szCs w:val="32"/>
        </w:rPr>
        <w:t>指为保障行政单位</w:t>
      </w:r>
      <w:r>
        <w:rPr>
          <w:sz w:val="32"/>
          <w:szCs w:val="32"/>
        </w:rPr>
        <w:t>(</w:t>
      </w:r>
      <w:r>
        <w:rPr>
          <w:rFonts w:hint="eastAsia"/>
          <w:sz w:val="32"/>
          <w:szCs w:val="32"/>
        </w:rPr>
        <w:t>含参照公务员法管理的事业单位</w:t>
      </w:r>
      <w:r>
        <w:rPr>
          <w:sz w:val="32"/>
          <w:szCs w:val="32"/>
        </w:rPr>
        <w:t>)</w:t>
      </w:r>
      <w:r>
        <w:rPr>
          <w:rFonts w:hint="eastAsia"/>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694508A">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（二）机关运行经费安排</w:t>
      </w:r>
    </w:p>
    <w:p w14:paraId="361EBF29">
      <w:pPr>
        <w:widowControl/>
        <w:ind w:firstLine="600" w:firstLineChars="200"/>
        <w:jc w:val="left"/>
        <w:rPr>
          <w:rFonts w:eastAsia="仿宋_GB2312"/>
          <w:b/>
          <w:kern w:val="0"/>
          <w:sz w:val="30"/>
          <w:szCs w:val="30"/>
        </w:rPr>
      </w:pPr>
      <w:r>
        <w:rPr>
          <w:rFonts w:eastAsia="仿宋_GB2312"/>
          <w:kern w:val="0"/>
          <w:sz w:val="30"/>
          <w:szCs w:val="30"/>
        </w:rPr>
        <w:t>2018</w:t>
      </w:r>
      <w:r>
        <w:rPr>
          <w:rFonts w:hint="eastAsia" w:eastAsia="仿宋_GB2312"/>
          <w:kern w:val="0"/>
          <w:sz w:val="30"/>
          <w:szCs w:val="30"/>
        </w:rPr>
        <w:t>年部门预算机关运行经费支出合计243.28万元，其中：工资福利支出207.05万元，商品和服务支出36.23万元，对个人和家庭补助支出0万元。</w:t>
      </w:r>
    </w:p>
    <w:p w14:paraId="710A3371">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（三）国有资产占用情况</w:t>
      </w:r>
    </w:p>
    <w:p w14:paraId="0F16D57E">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日的国有资产占有使用情况需在完成</w:t>
      </w:r>
      <w:r>
        <w:rPr>
          <w:rFonts w:eastAsia="仿宋_GB2312"/>
          <w:kern w:val="0"/>
          <w:sz w:val="30"/>
          <w:szCs w:val="30"/>
        </w:rPr>
        <w:t>2017</w:t>
      </w:r>
      <w:r>
        <w:rPr>
          <w:rFonts w:hint="eastAsia" w:eastAsia="仿宋_GB2312"/>
          <w:kern w:val="0"/>
          <w:sz w:val="30"/>
          <w:szCs w:val="30"/>
        </w:rPr>
        <w:t>年决算编制后才能统计汇总相关数据，因此，将在公开</w:t>
      </w:r>
      <w:r>
        <w:rPr>
          <w:rFonts w:eastAsia="仿宋_GB2312"/>
          <w:kern w:val="0"/>
          <w:sz w:val="30"/>
          <w:szCs w:val="30"/>
        </w:rPr>
        <w:t>2018</w:t>
      </w:r>
      <w:r>
        <w:rPr>
          <w:rFonts w:hint="eastAsia" w:eastAsia="仿宋_GB2312"/>
          <w:kern w:val="0"/>
          <w:sz w:val="30"/>
          <w:szCs w:val="30"/>
        </w:rPr>
        <w:t>年度部门决算时一并公开部门截至</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C725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CFDF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8AF4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67E3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EC3AD">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0D1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4797F"/>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3D5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637B"/>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000C"/>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0B60"/>
    <w:rsid w:val="004544A9"/>
    <w:rsid w:val="00455E38"/>
    <w:rsid w:val="00456CDD"/>
    <w:rsid w:val="004605B3"/>
    <w:rsid w:val="00467ACA"/>
    <w:rsid w:val="00467CD2"/>
    <w:rsid w:val="004718A9"/>
    <w:rsid w:val="004729F6"/>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4F72A5"/>
    <w:rsid w:val="005054B5"/>
    <w:rsid w:val="00505533"/>
    <w:rsid w:val="00506344"/>
    <w:rsid w:val="005148D7"/>
    <w:rsid w:val="00521069"/>
    <w:rsid w:val="005248EA"/>
    <w:rsid w:val="0052572D"/>
    <w:rsid w:val="005272DA"/>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A9F"/>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1483"/>
    <w:rsid w:val="00AC47D9"/>
    <w:rsid w:val="00AD01EA"/>
    <w:rsid w:val="00AD0DA1"/>
    <w:rsid w:val="00AE0209"/>
    <w:rsid w:val="00AE2095"/>
    <w:rsid w:val="00AE5322"/>
    <w:rsid w:val="00AE5FEF"/>
    <w:rsid w:val="00AE73E2"/>
    <w:rsid w:val="00AF1CF9"/>
    <w:rsid w:val="00AF2AE3"/>
    <w:rsid w:val="00AF7C58"/>
    <w:rsid w:val="00B05787"/>
    <w:rsid w:val="00B12318"/>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D7236"/>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4890"/>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B7A36"/>
    <w:rsid w:val="00CC0087"/>
    <w:rsid w:val="00CD0085"/>
    <w:rsid w:val="00CE1BDC"/>
    <w:rsid w:val="00CF3E52"/>
    <w:rsid w:val="00D00043"/>
    <w:rsid w:val="00D003BE"/>
    <w:rsid w:val="00D03468"/>
    <w:rsid w:val="00D03E18"/>
    <w:rsid w:val="00D06094"/>
    <w:rsid w:val="00D110CC"/>
    <w:rsid w:val="00D1310A"/>
    <w:rsid w:val="00D165B0"/>
    <w:rsid w:val="00D236C2"/>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0BA5"/>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24FD"/>
    <w:rsid w:val="00E75E43"/>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2711"/>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1F5D78D7"/>
    <w:rsid w:val="20731CAB"/>
    <w:rsid w:val="392D0BBA"/>
    <w:rsid w:val="458D0A0A"/>
    <w:rsid w:val="48721786"/>
    <w:rsid w:val="4F3B3D21"/>
    <w:rsid w:val="5648257D"/>
    <w:rsid w:val="5E036265"/>
    <w:rsid w:val="699B2F70"/>
    <w:rsid w:val="78622925"/>
    <w:rsid w:val="79D9397A"/>
    <w:rsid w:val="7BAF395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7"/>
    <w:qFormat/>
    <w:uiPriority w:val="99"/>
    <w:pPr>
      <w:spacing w:beforeLines="30"/>
    </w:pPr>
    <w:rPr>
      <w:rFonts w:ascii="仿宋_GB2312" w:eastAsia="仿宋_GB2312"/>
      <w:sz w:val="30"/>
    </w:rPr>
  </w:style>
  <w:style w:type="paragraph" w:styleId="4">
    <w:name w:val="Balloon Text"/>
    <w:basedOn w:val="1"/>
    <w:link w:val="13"/>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2"/>
    <w:semiHidden/>
    <w:qFormat/>
    <w:uiPriority w:val="99"/>
    <w:rPr>
      <w:b/>
      <w:bCs/>
    </w:rPr>
  </w:style>
  <w:style w:type="character" w:styleId="10">
    <w:name w:val="annotation reference"/>
    <w:basedOn w:val="9"/>
    <w:semiHidden/>
    <w:qFormat/>
    <w:uiPriority w:val="99"/>
    <w:rPr>
      <w:rFonts w:cs="Times New Roman"/>
      <w:sz w:val="21"/>
    </w:rPr>
  </w:style>
  <w:style w:type="character" w:customStyle="1" w:styleId="11">
    <w:name w:val="批注文字 Char"/>
    <w:basedOn w:val="9"/>
    <w:link w:val="2"/>
    <w:semiHidden/>
    <w:qFormat/>
    <w:locked/>
    <w:uiPriority w:val="99"/>
    <w:rPr>
      <w:rFonts w:cs="Times New Roman"/>
      <w:sz w:val="24"/>
      <w:szCs w:val="24"/>
    </w:rPr>
  </w:style>
  <w:style w:type="character" w:customStyle="1" w:styleId="12">
    <w:name w:val="批注主题 Char"/>
    <w:basedOn w:val="11"/>
    <w:link w:val="7"/>
    <w:semiHidden/>
    <w:qFormat/>
    <w:locked/>
    <w:uiPriority w:val="99"/>
    <w:rPr>
      <w:b/>
      <w:bCs/>
    </w:rPr>
  </w:style>
  <w:style w:type="character" w:customStyle="1" w:styleId="13">
    <w:name w:val="批注框文本 Char"/>
    <w:basedOn w:val="9"/>
    <w:link w:val="4"/>
    <w:semiHidden/>
    <w:qFormat/>
    <w:locked/>
    <w:uiPriority w:val="99"/>
    <w:rPr>
      <w:rFonts w:cs="Times New Roman"/>
      <w:sz w:val="2"/>
    </w:rPr>
  </w:style>
  <w:style w:type="character" w:customStyle="1" w:styleId="14">
    <w:name w:val="页眉 Char"/>
    <w:basedOn w:val="9"/>
    <w:link w:val="6"/>
    <w:semiHidden/>
    <w:qFormat/>
    <w:locked/>
    <w:uiPriority w:val="99"/>
    <w:rPr>
      <w:rFonts w:cs="Times New Roman"/>
      <w:sz w:val="18"/>
      <w:szCs w:val="18"/>
    </w:rPr>
  </w:style>
  <w:style w:type="character" w:customStyle="1" w:styleId="15">
    <w:name w:val="页脚 Char"/>
    <w:basedOn w:val="9"/>
    <w:link w:val="5"/>
    <w:semiHidden/>
    <w:qFormat/>
    <w:locked/>
    <w:uiPriority w:val="99"/>
    <w:rPr>
      <w:rFonts w:cs="Times New Roman"/>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正文文本 Char"/>
    <w:basedOn w:val="9"/>
    <w:link w:val="3"/>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8</Pages>
  <Words>3374</Words>
  <Characters>3696</Characters>
  <Lines>26</Lines>
  <Paragraphs>7</Paragraphs>
  <TotalTime>0</TotalTime>
  <ScaleCrop>false</ScaleCrop>
  <LinksUpToDate>false</LinksUpToDate>
  <CharactersWithSpaces>3717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岳俊</cp:lastModifiedBy>
  <cp:lastPrinted>2018-01-31T03:32:00Z</cp:lastPrinted>
  <dcterms:modified xsi:type="dcterms:W3CDTF">2025-09-04T03:03:57Z</dcterms:modified>
  <dc:title>年部门预算编制说明</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eyJoZGlkIjoiMzEwZjVmOTM5Y2QwM2JhNzIzNDNkYjE1ZDQ3ZGM4ZmEiLCJ1c2VySWQiOiIxNTI1MTcxMjExIn0=</vt:lpwstr>
  </property>
  <property fmtid="{D5CDD505-2E9C-101B-9397-08002B2CF9AE}" pid="4" name="ICV">
    <vt:lpwstr>B7B86F1CF91C44179E81BCF8042B7CAF_12</vt:lpwstr>
  </property>
</Properties>
</file>