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芒市外事办2018年部门预算编制说明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ind w:firstLine="600" w:firstLineChars="200"/>
        <w:rPr>
          <w:rFonts w:eastAsia="仿宋_GB2312"/>
          <w:sz w:val="30"/>
          <w:szCs w:val="30"/>
        </w:rPr>
      </w:pPr>
      <w:r>
        <w:rPr>
          <w:rFonts w:eastAsia="仿宋_GB2312"/>
          <w:sz w:val="30"/>
          <w:szCs w:val="30"/>
        </w:rPr>
        <w:t>1.贯彻执行党中央、国务院的对外方针政策和各项涉外法律、法规，以及省委、省政府及州委、州政府对外事工作的指示、部署，并根据授权，协调有关部门的外事活动。</w:t>
      </w:r>
    </w:p>
    <w:p>
      <w:pPr>
        <w:ind w:firstLine="600" w:firstLineChars="200"/>
        <w:rPr>
          <w:rFonts w:eastAsia="仿宋_GB2312"/>
          <w:sz w:val="30"/>
          <w:szCs w:val="30"/>
        </w:rPr>
      </w:pPr>
      <w:r>
        <w:rPr>
          <w:rFonts w:eastAsia="仿宋_GB2312"/>
          <w:sz w:val="30"/>
          <w:szCs w:val="30"/>
        </w:rPr>
        <w:t>2.督促检查我市各乡镇和市直各部门贯彻执行国家对外方针政策和遵守外事纪律的情况，协调全市的重大外事工作和涉外事务。</w:t>
      </w:r>
    </w:p>
    <w:p>
      <w:pPr>
        <w:ind w:firstLine="600" w:firstLineChars="200"/>
        <w:rPr>
          <w:rFonts w:eastAsia="仿宋_GB2312"/>
          <w:sz w:val="30"/>
          <w:szCs w:val="30"/>
        </w:rPr>
      </w:pPr>
      <w:r>
        <w:rPr>
          <w:rFonts w:eastAsia="仿宋_GB2312"/>
          <w:sz w:val="30"/>
          <w:szCs w:val="30"/>
        </w:rPr>
        <w:t>3.结合我市不同时期的工作重点，有针对性地进行外事调查研究；跟踪、了解周边国家政治、经济形势，重点研究了解邻国重大政治、经济和社会动向，为市委、市政府的对外工作决策提供意见和建议；利用对外交往渠道，为我市经济建设和社会发展服务。</w:t>
      </w:r>
    </w:p>
    <w:p>
      <w:pPr>
        <w:ind w:firstLine="600" w:firstLineChars="200"/>
        <w:rPr>
          <w:rFonts w:eastAsia="仿宋_GB2312"/>
          <w:sz w:val="30"/>
          <w:szCs w:val="30"/>
        </w:rPr>
      </w:pPr>
      <w:r>
        <w:rPr>
          <w:rFonts w:eastAsia="仿宋_GB2312"/>
          <w:sz w:val="30"/>
          <w:szCs w:val="30"/>
        </w:rPr>
        <w:t>4.办理市委、市人大、政府和市政协的对外事务；做好来访外宾的接待工作。</w:t>
      </w:r>
    </w:p>
    <w:p>
      <w:pPr>
        <w:ind w:firstLine="600" w:firstLineChars="200"/>
        <w:rPr>
          <w:rFonts w:eastAsia="仿宋_GB2312"/>
          <w:sz w:val="30"/>
          <w:szCs w:val="30"/>
        </w:rPr>
      </w:pPr>
      <w:r>
        <w:rPr>
          <w:rFonts w:eastAsia="仿宋_GB2312"/>
          <w:sz w:val="30"/>
          <w:szCs w:val="30"/>
        </w:rPr>
        <w:t>5.根据授权归口管理因公出国（境）事务，负责全市因公出国（境）事务的报审、报批相关事宜，承办市级领导的重大对外交往事项和市级领导出访报批事宜。</w:t>
      </w:r>
    </w:p>
    <w:p>
      <w:pPr>
        <w:ind w:firstLine="600" w:firstLineChars="200"/>
        <w:rPr>
          <w:rFonts w:eastAsia="仿宋_GB2312"/>
          <w:sz w:val="30"/>
          <w:szCs w:val="30"/>
        </w:rPr>
      </w:pPr>
      <w:r>
        <w:rPr>
          <w:rFonts w:eastAsia="仿宋_GB2312"/>
          <w:sz w:val="30"/>
          <w:szCs w:val="30"/>
        </w:rPr>
        <w:t>6.负责管理中华人民共和国中缅边境芒市段的界务及涉外事务；指导参与边境会谈、会晤；根据外交部和省、州人民政府外事办公室的安排部署，定期对中缅边界芒市段进行内查或联检。</w:t>
      </w:r>
    </w:p>
    <w:p>
      <w:pPr>
        <w:ind w:firstLine="600" w:firstLineChars="200"/>
        <w:rPr>
          <w:rFonts w:eastAsia="仿宋_GB2312"/>
          <w:sz w:val="30"/>
          <w:szCs w:val="30"/>
        </w:rPr>
      </w:pPr>
      <w:r>
        <w:rPr>
          <w:rFonts w:eastAsia="仿宋_GB2312"/>
          <w:sz w:val="30"/>
          <w:szCs w:val="30"/>
        </w:rPr>
        <w:t>7.负责外国新闻媒体记者来我市的采访事项；指导有关部门安排外国记者采访活动。</w:t>
      </w:r>
    </w:p>
    <w:p>
      <w:pPr>
        <w:ind w:firstLine="600" w:firstLineChars="200"/>
        <w:rPr>
          <w:rFonts w:eastAsia="仿宋_GB2312"/>
          <w:sz w:val="30"/>
          <w:szCs w:val="30"/>
        </w:rPr>
      </w:pPr>
      <w:r>
        <w:rPr>
          <w:rFonts w:eastAsia="仿宋_GB2312"/>
          <w:sz w:val="30"/>
          <w:szCs w:val="30"/>
        </w:rPr>
        <w:t>8.负责中共芒市委外事工作领导小组的日常工作；指导和管理芒市人民对外友好协会的工作。</w:t>
      </w:r>
    </w:p>
    <w:p>
      <w:pPr>
        <w:ind w:firstLine="600" w:firstLineChars="200"/>
        <w:rPr>
          <w:rFonts w:eastAsia="仿宋_GB2312"/>
          <w:sz w:val="30"/>
          <w:szCs w:val="30"/>
        </w:rPr>
      </w:pPr>
      <w:r>
        <w:rPr>
          <w:rFonts w:eastAsia="仿宋_GB2312"/>
          <w:sz w:val="30"/>
          <w:szCs w:val="30"/>
        </w:rPr>
        <w:t>9.根据授权，负责有关国家在我市常住专家、学者的管理。</w:t>
      </w:r>
    </w:p>
    <w:p>
      <w:pPr>
        <w:widowControl/>
        <w:ind w:firstLine="600" w:firstLineChars="200"/>
        <w:jc w:val="left"/>
        <w:rPr>
          <w:rFonts w:eastAsia="仿宋_GB2312"/>
          <w:kern w:val="0"/>
          <w:sz w:val="30"/>
          <w:szCs w:val="30"/>
        </w:rPr>
      </w:pPr>
      <w:r>
        <w:rPr>
          <w:rFonts w:eastAsia="仿宋_GB2312"/>
          <w:sz w:val="30"/>
          <w:szCs w:val="30"/>
        </w:rPr>
        <w:t>10.承办市委、</w:t>
      </w:r>
      <w:r>
        <w:rPr>
          <w:rFonts w:hint="eastAsia" w:eastAsia="仿宋_GB2312"/>
          <w:sz w:val="30"/>
          <w:szCs w:val="30"/>
          <w:lang w:val="en-US" w:eastAsia="zh-CN"/>
        </w:rPr>
        <w:t>市</w:t>
      </w:r>
      <w:bookmarkStart w:id="0" w:name="_GoBack"/>
      <w:bookmarkEnd w:id="0"/>
      <w:r>
        <w:rPr>
          <w:rFonts w:eastAsia="仿宋_GB2312"/>
          <w:sz w:val="30"/>
          <w:szCs w:val="30"/>
        </w:rPr>
        <w:t>政府和省、州人民政府外事办交办的其它事务。</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300" w:firstLineChars="100"/>
        <w:jc w:val="left"/>
        <w:rPr>
          <w:rFonts w:eastAsia="仿宋_GB2312"/>
          <w:kern w:val="0"/>
          <w:sz w:val="30"/>
          <w:szCs w:val="30"/>
        </w:rPr>
      </w:pPr>
      <w:r>
        <w:rPr>
          <w:rFonts w:eastAsia="仿宋_GB2312"/>
          <w:kern w:val="0"/>
          <w:sz w:val="30"/>
          <w:szCs w:val="30"/>
        </w:rPr>
        <w:t>芒市外事办因</w:t>
      </w:r>
      <w:r>
        <w:rPr>
          <w:rFonts w:hint="eastAsia" w:eastAsia="仿宋_GB2312"/>
          <w:kern w:val="0"/>
          <w:sz w:val="30"/>
          <w:szCs w:val="30"/>
        </w:rPr>
        <w:t>机构改革，于</w:t>
      </w:r>
      <w:r>
        <w:rPr>
          <w:rFonts w:eastAsia="仿宋_GB2312"/>
          <w:kern w:val="0"/>
          <w:sz w:val="30"/>
          <w:szCs w:val="30"/>
        </w:rPr>
        <w:t>2016年从原外事和工业商务局分离成为独立部门，至今无三定方案批复。</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eastAsia="仿宋_GB2312"/>
          <w:sz w:val="30"/>
          <w:szCs w:val="30"/>
        </w:rPr>
      </w:pPr>
      <w:r>
        <w:rPr>
          <w:rFonts w:eastAsia="仿宋_GB2312"/>
          <w:sz w:val="30"/>
          <w:szCs w:val="30"/>
        </w:rPr>
        <w:t>1.负责机关日常工作的协调和督办；负责机关文秘、信息、会务、接待、档案、保密、图书资料、印鉴、办公自动化、财务、统计、人事、后勤、国有资产、政府采购、车辆管理等工作；负责机关行政事务和机关廉政建设工作。</w:t>
      </w:r>
    </w:p>
    <w:p>
      <w:pPr>
        <w:widowControl/>
        <w:ind w:firstLine="600" w:firstLineChars="200"/>
        <w:jc w:val="left"/>
        <w:rPr>
          <w:rFonts w:eastAsia="仿宋_GB2312"/>
          <w:sz w:val="30"/>
          <w:szCs w:val="30"/>
        </w:rPr>
      </w:pPr>
      <w:r>
        <w:rPr>
          <w:rFonts w:eastAsia="仿宋_GB2312"/>
          <w:sz w:val="30"/>
          <w:szCs w:val="30"/>
        </w:rPr>
        <w:t>2.负责中缅边境芒市段的界务管理工作，会同有关部门处理边界事务；负责外事界务员的管理和培训；开展边境外事调研，向上级和有关部门提供信息；负责或参与接待邻国边境地区来访代表团（组）；负责邻国毗邻地区人员进入边境地区进行公务活动的有关事项；管理边境涉外事务和领事事务，参与处置边境地区突发事件等涉外工作；完成领导交办的其他工作。</w:t>
      </w:r>
    </w:p>
    <w:p>
      <w:pPr>
        <w:widowControl/>
        <w:ind w:firstLine="600" w:firstLineChars="200"/>
        <w:jc w:val="left"/>
        <w:rPr>
          <w:rFonts w:eastAsia="仿宋_GB2312"/>
          <w:sz w:val="30"/>
          <w:szCs w:val="30"/>
        </w:rPr>
      </w:pPr>
      <w:r>
        <w:rPr>
          <w:rFonts w:eastAsia="仿宋_GB2312"/>
          <w:sz w:val="30"/>
          <w:szCs w:val="30"/>
        </w:rPr>
        <w:t>3.贯彻执行国家的外交方针政策，开展与周边国家的交往合作，指导和参与边境会谈、会晤；负责全市因公临时出国（境）事务的报审、报批相关事宜；承担芒市人民对外友好协会的日常工作；负责外国人员来芒市访问邀请函的审发；承办领导对外交往事项的报批手续；承担重要外事活动的翻译工作；负责外国记者、援外项目的管理服务工作。</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rPr>
        <w:t>2018</w:t>
      </w:r>
      <w:r>
        <w:rPr>
          <w:rFonts w:eastAsia="仿宋_GB2312"/>
          <w:kern w:val="0"/>
          <w:sz w:val="30"/>
          <w:szCs w:val="30"/>
        </w:rPr>
        <w:t>年部门预算单位共</w:t>
      </w:r>
      <w:r>
        <w:rPr>
          <w:rFonts w:hint="eastAsia" w:eastAsia="仿宋_GB2312"/>
          <w:kern w:val="0"/>
          <w:sz w:val="30"/>
          <w:szCs w:val="30"/>
        </w:rPr>
        <w:t>1</w:t>
      </w:r>
      <w:r>
        <w:rPr>
          <w:rFonts w:eastAsia="仿宋_GB2312"/>
          <w:kern w:val="0"/>
          <w:sz w:val="30"/>
          <w:szCs w:val="30"/>
        </w:rPr>
        <w:t>个。其中：财政全供给单位</w:t>
      </w:r>
      <w:r>
        <w:rPr>
          <w:rFonts w:hint="eastAsia" w:eastAsia="仿宋_GB2312"/>
          <w:kern w:val="0"/>
          <w:sz w:val="30"/>
          <w:szCs w:val="30"/>
        </w:rPr>
        <w:t>1</w:t>
      </w:r>
      <w:r>
        <w:rPr>
          <w:rFonts w:eastAsia="仿宋_GB2312"/>
          <w:kern w:val="0"/>
          <w:sz w:val="30"/>
          <w:szCs w:val="30"/>
        </w:rPr>
        <w:t>个</w:t>
      </w:r>
      <w:r>
        <w:rPr>
          <w:rFonts w:hint="eastAsia" w:eastAsia="仿宋_GB2312"/>
          <w:kern w:val="0"/>
          <w:sz w:val="30"/>
          <w:szCs w:val="30"/>
        </w:rPr>
        <w:t>。</w:t>
      </w:r>
      <w:r>
        <w:rPr>
          <w:rFonts w:eastAsia="仿宋_GB2312"/>
          <w:kern w:val="0"/>
          <w:sz w:val="30"/>
          <w:szCs w:val="30"/>
        </w:rPr>
        <w:t>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rPr>
        <w:t>6</w:t>
      </w:r>
      <w:r>
        <w:rPr>
          <w:rFonts w:eastAsia="仿宋_GB2312"/>
          <w:kern w:val="0"/>
          <w:sz w:val="30"/>
          <w:szCs w:val="30"/>
        </w:rPr>
        <w:t>人，其中：行政编制</w:t>
      </w:r>
      <w:r>
        <w:rPr>
          <w:rFonts w:hint="eastAsia" w:eastAsia="仿宋_GB2312"/>
          <w:kern w:val="0"/>
          <w:sz w:val="30"/>
          <w:szCs w:val="30"/>
        </w:rPr>
        <w:t>5</w:t>
      </w:r>
      <w:r>
        <w:rPr>
          <w:rFonts w:eastAsia="仿宋_GB2312"/>
          <w:kern w:val="0"/>
          <w:sz w:val="30"/>
          <w:szCs w:val="30"/>
        </w:rPr>
        <w:t>人，</w:t>
      </w:r>
      <w:r>
        <w:rPr>
          <w:rFonts w:hint="eastAsia" w:eastAsia="仿宋_GB2312"/>
          <w:kern w:val="0"/>
          <w:sz w:val="30"/>
          <w:szCs w:val="30"/>
        </w:rPr>
        <w:t>机关工勤</w:t>
      </w:r>
      <w:r>
        <w:rPr>
          <w:rFonts w:eastAsia="仿宋_GB2312"/>
          <w:kern w:val="0"/>
          <w:sz w:val="30"/>
          <w:szCs w:val="30"/>
        </w:rPr>
        <w:t>编制</w:t>
      </w:r>
      <w:r>
        <w:rPr>
          <w:rFonts w:hint="eastAsia" w:eastAsia="仿宋_GB2312"/>
          <w:kern w:val="0"/>
          <w:sz w:val="30"/>
          <w:szCs w:val="30"/>
        </w:rPr>
        <w:t>1</w:t>
      </w:r>
      <w:r>
        <w:rPr>
          <w:rFonts w:eastAsia="仿宋_GB2312"/>
          <w:kern w:val="0"/>
          <w:sz w:val="30"/>
          <w:szCs w:val="30"/>
        </w:rPr>
        <w:t>人。在职实有</w:t>
      </w:r>
      <w:r>
        <w:rPr>
          <w:rFonts w:hint="eastAsia" w:eastAsia="仿宋_GB2312"/>
          <w:kern w:val="0"/>
          <w:sz w:val="30"/>
          <w:szCs w:val="30"/>
        </w:rPr>
        <w:t>5</w:t>
      </w:r>
      <w:r>
        <w:rPr>
          <w:rFonts w:eastAsia="仿宋_GB2312"/>
          <w:kern w:val="0"/>
          <w:sz w:val="30"/>
          <w:szCs w:val="30"/>
        </w:rPr>
        <w:t xml:space="preserve">人，其中： 财政全供养 </w:t>
      </w:r>
      <w:r>
        <w:rPr>
          <w:rFonts w:hint="eastAsia" w:eastAsia="仿宋_GB2312"/>
          <w:kern w:val="0"/>
          <w:sz w:val="30"/>
          <w:szCs w:val="30"/>
        </w:rPr>
        <w:t>5</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rPr>
        <w:t>4</w:t>
      </w:r>
      <w:r>
        <w:rPr>
          <w:rFonts w:eastAsia="仿宋_GB2312"/>
          <w:kern w:val="0"/>
          <w:sz w:val="30"/>
          <w:szCs w:val="30"/>
        </w:rPr>
        <w:t xml:space="preserve">人，其中： 退休 </w:t>
      </w:r>
      <w:r>
        <w:rPr>
          <w:rFonts w:hint="eastAsia" w:eastAsia="仿宋_GB2312"/>
          <w:kern w:val="0"/>
          <w:sz w:val="30"/>
          <w:szCs w:val="30"/>
        </w:rPr>
        <w:t>4</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rPr>
        <w:t>1</w:t>
      </w:r>
      <w:r>
        <w:rPr>
          <w:rFonts w:eastAsia="仿宋_GB2312"/>
          <w:kern w:val="0"/>
          <w:sz w:val="30"/>
          <w:szCs w:val="30"/>
        </w:rPr>
        <w:t>辆，实有车辆</w:t>
      </w:r>
      <w:r>
        <w:rPr>
          <w:rFonts w:hint="eastAsia" w:eastAsia="仿宋_GB2312"/>
          <w:kern w:val="0"/>
          <w:sz w:val="30"/>
          <w:szCs w:val="30"/>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年部门财务总收入</w:t>
      </w:r>
      <w:r>
        <w:rPr>
          <w:rFonts w:hint="eastAsia" w:eastAsia="仿宋_GB2312"/>
          <w:kern w:val="0"/>
          <w:sz w:val="30"/>
          <w:szCs w:val="30"/>
        </w:rPr>
        <w:t>95.72</w:t>
      </w:r>
      <w:r>
        <w:rPr>
          <w:rFonts w:eastAsia="仿宋_GB2312"/>
          <w:kern w:val="0"/>
          <w:sz w:val="30"/>
          <w:szCs w:val="30"/>
        </w:rPr>
        <w:t>万元，其中：一般公共预算</w:t>
      </w:r>
      <w:r>
        <w:rPr>
          <w:rFonts w:hint="eastAsia" w:eastAsia="仿宋_GB2312"/>
          <w:kern w:val="0"/>
          <w:sz w:val="30"/>
          <w:szCs w:val="30"/>
        </w:rPr>
        <w:t>财政拨款95.72</w:t>
      </w:r>
      <w:r>
        <w:rPr>
          <w:rFonts w:eastAsia="仿宋_GB2312"/>
          <w:kern w:val="0"/>
          <w:sz w:val="30"/>
          <w:szCs w:val="30"/>
        </w:rPr>
        <w:t>万元</w:t>
      </w:r>
      <w:r>
        <w:rPr>
          <w:rFonts w:hint="eastAsia" w:eastAsia="仿宋_GB2312"/>
          <w:kern w:val="0"/>
          <w:sz w:val="30"/>
          <w:szCs w:val="30"/>
        </w:rPr>
        <w:t>，</w:t>
      </w:r>
      <w:r>
        <w:rPr>
          <w:rFonts w:eastAsia="仿宋_GB2312"/>
          <w:kern w:val="0"/>
          <w:sz w:val="30"/>
          <w:szCs w:val="30"/>
        </w:rPr>
        <w:t>，政府性基金</w:t>
      </w:r>
      <w:r>
        <w:rPr>
          <w:rFonts w:hint="eastAsia" w:eastAsia="仿宋_GB2312"/>
          <w:kern w:val="0"/>
          <w:sz w:val="30"/>
          <w:szCs w:val="30"/>
        </w:rPr>
        <w:t>预算财政拨款0</w:t>
      </w:r>
      <w:r>
        <w:rPr>
          <w:rFonts w:eastAsia="仿宋_GB2312"/>
          <w:kern w:val="0"/>
          <w:sz w:val="30"/>
          <w:szCs w:val="30"/>
        </w:rPr>
        <w:t>万元，国有资本经营</w:t>
      </w:r>
      <w:r>
        <w:rPr>
          <w:rFonts w:hint="eastAsia" w:eastAsia="仿宋_GB2312"/>
          <w:kern w:val="0"/>
          <w:sz w:val="30"/>
          <w:szCs w:val="30"/>
        </w:rPr>
        <w:t>预算财政拨款0</w:t>
      </w:r>
      <w:r>
        <w:rPr>
          <w:rFonts w:eastAsia="仿宋_GB2312"/>
          <w:kern w:val="0"/>
          <w:sz w:val="30"/>
          <w:szCs w:val="30"/>
        </w:rPr>
        <w:t>万元，事业收入</w:t>
      </w:r>
      <w:r>
        <w:rPr>
          <w:rFonts w:hint="eastAsia" w:eastAsia="仿宋_GB2312"/>
          <w:kern w:val="0"/>
          <w:sz w:val="30"/>
          <w:szCs w:val="30"/>
        </w:rPr>
        <w:t>0</w:t>
      </w:r>
      <w:r>
        <w:rPr>
          <w:rFonts w:eastAsia="仿宋_GB2312"/>
          <w:kern w:val="0"/>
          <w:sz w:val="30"/>
          <w:szCs w:val="30"/>
        </w:rPr>
        <w:t>万元，事业单位经营收入</w:t>
      </w:r>
      <w:r>
        <w:rPr>
          <w:rFonts w:hint="eastAsia" w:eastAsia="仿宋_GB2312"/>
          <w:kern w:val="0"/>
          <w:sz w:val="30"/>
          <w:szCs w:val="30"/>
        </w:rPr>
        <w:t>0</w:t>
      </w:r>
      <w:r>
        <w:rPr>
          <w:rFonts w:eastAsia="仿宋_GB2312"/>
          <w:kern w:val="0"/>
          <w:sz w:val="30"/>
          <w:szCs w:val="30"/>
        </w:rPr>
        <w:t>万元，其他收入</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，上年结转0万元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年部门财政拨款收入 </w:t>
      </w:r>
      <w:r>
        <w:rPr>
          <w:rFonts w:hint="eastAsia" w:eastAsia="仿宋_GB2312"/>
          <w:kern w:val="0"/>
          <w:sz w:val="30"/>
          <w:szCs w:val="30"/>
        </w:rPr>
        <w:t>95.72</w:t>
      </w:r>
      <w:r>
        <w:rPr>
          <w:rFonts w:eastAsia="仿宋_GB2312"/>
          <w:kern w:val="0"/>
          <w:sz w:val="30"/>
          <w:szCs w:val="30"/>
        </w:rPr>
        <w:t>万元，其中:本年收入</w:t>
      </w:r>
      <w:r>
        <w:rPr>
          <w:rFonts w:hint="eastAsia" w:eastAsia="仿宋_GB2312"/>
          <w:kern w:val="0"/>
          <w:sz w:val="30"/>
          <w:szCs w:val="30"/>
        </w:rPr>
        <w:t>95.72</w:t>
      </w:r>
      <w:r>
        <w:rPr>
          <w:rFonts w:eastAsia="仿宋_GB2312"/>
          <w:kern w:val="0"/>
          <w:sz w:val="30"/>
          <w:szCs w:val="30"/>
        </w:rPr>
        <w:t>万元</w:t>
      </w:r>
      <w:r>
        <w:rPr>
          <w:rFonts w:hint="eastAsia" w:eastAsia="仿宋_GB2312"/>
          <w:kern w:val="0"/>
          <w:sz w:val="30"/>
          <w:szCs w:val="30"/>
        </w:rPr>
        <w:t>，</w:t>
      </w:r>
      <w:r>
        <w:rPr>
          <w:rFonts w:eastAsia="仿宋_GB2312"/>
          <w:kern w:val="0"/>
          <w:sz w:val="30"/>
          <w:szCs w:val="30"/>
        </w:rPr>
        <w:t>上年结转</w:t>
      </w:r>
      <w:r>
        <w:rPr>
          <w:rFonts w:hint="eastAsia" w:eastAsia="仿宋_GB2312"/>
          <w:kern w:val="0"/>
          <w:sz w:val="30"/>
          <w:szCs w:val="30"/>
        </w:rPr>
        <w:t>0</w:t>
      </w:r>
      <w:r>
        <w:rPr>
          <w:rFonts w:eastAsia="仿宋_GB2312"/>
          <w:kern w:val="0"/>
          <w:sz w:val="30"/>
          <w:szCs w:val="30"/>
        </w:rPr>
        <w:t>万元。本年收入中，一般公共预算财政拨款</w:t>
      </w:r>
      <w:r>
        <w:rPr>
          <w:rFonts w:hint="eastAsia" w:eastAsia="仿宋_GB2312"/>
          <w:kern w:val="0"/>
          <w:sz w:val="30"/>
          <w:szCs w:val="30"/>
        </w:rPr>
        <w:t>95.72</w:t>
      </w:r>
      <w:r>
        <w:rPr>
          <w:rFonts w:eastAsia="仿宋_GB2312"/>
          <w:kern w:val="0"/>
          <w:sz w:val="30"/>
          <w:szCs w:val="30"/>
        </w:rPr>
        <w:t>万元（本级财力</w:t>
      </w:r>
      <w:r>
        <w:rPr>
          <w:rFonts w:hint="eastAsia" w:eastAsia="仿宋_GB2312"/>
          <w:kern w:val="0"/>
          <w:sz w:val="30"/>
          <w:szCs w:val="30"/>
        </w:rPr>
        <w:t>95.72</w:t>
      </w:r>
      <w:r>
        <w:rPr>
          <w:rFonts w:eastAsia="仿宋_GB2312"/>
          <w:kern w:val="0"/>
          <w:sz w:val="30"/>
          <w:szCs w:val="30"/>
        </w:rPr>
        <w:t>万元，专项收入</w:t>
      </w:r>
      <w:r>
        <w:rPr>
          <w:rFonts w:hint="eastAsia" w:eastAsia="仿宋_GB2312"/>
          <w:kern w:val="0"/>
          <w:sz w:val="30"/>
          <w:szCs w:val="30"/>
        </w:rPr>
        <w:t>0</w:t>
      </w:r>
      <w:r>
        <w:rPr>
          <w:rFonts w:eastAsia="仿宋_GB2312"/>
          <w:kern w:val="0"/>
          <w:sz w:val="30"/>
          <w:szCs w:val="30"/>
        </w:rPr>
        <w:t>万元，执法办案补助</w:t>
      </w:r>
      <w:r>
        <w:rPr>
          <w:rFonts w:hint="eastAsia" w:eastAsia="仿宋_GB2312"/>
          <w:kern w:val="0"/>
          <w:sz w:val="30"/>
          <w:szCs w:val="30"/>
        </w:rPr>
        <w:t>0</w:t>
      </w:r>
      <w:r>
        <w:rPr>
          <w:rFonts w:eastAsia="仿宋_GB2312"/>
          <w:kern w:val="0"/>
          <w:sz w:val="30"/>
          <w:szCs w:val="30"/>
        </w:rPr>
        <w:t>万元，收费成本补偿</w:t>
      </w:r>
      <w:r>
        <w:rPr>
          <w:rFonts w:hint="eastAsia" w:eastAsia="仿宋_GB2312"/>
          <w:kern w:val="0"/>
          <w:sz w:val="30"/>
          <w:szCs w:val="30"/>
        </w:rPr>
        <w:t>0</w:t>
      </w:r>
      <w:r>
        <w:rPr>
          <w:rFonts w:eastAsia="仿宋_GB2312"/>
          <w:kern w:val="0"/>
          <w:sz w:val="30"/>
          <w:szCs w:val="30"/>
        </w:rPr>
        <w:t>万元，财政专户管理的收入</w:t>
      </w:r>
      <w:r>
        <w:rPr>
          <w:rFonts w:hint="eastAsia" w:eastAsia="仿宋_GB2312"/>
          <w:kern w:val="0"/>
          <w:sz w:val="30"/>
          <w:szCs w:val="30"/>
        </w:rPr>
        <w:t>0</w:t>
      </w:r>
      <w:r>
        <w:rPr>
          <w:rFonts w:eastAsia="仿宋_GB2312"/>
          <w:kern w:val="0"/>
          <w:sz w:val="30"/>
          <w:szCs w:val="30"/>
        </w:rPr>
        <w:t>万元，国有资源（资产）有偿使用</w:t>
      </w:r>
      <w:r>
        <w:rPr>
          <w:rFonts w:hint="eastAsia" w:eastAsia="仿宋_GB2312"/>
          <w:kern w:val="0"/>
          <w:sz w:val="30"/>
          <w:szCs w:val="30"/>
        </w:rPr>
        <w:t>成本补偿0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年部门预算总支出 </w:t>
      </w:r>
      <w:r>
        <w:rPr>
          <w:rFonts w:hint="eastAsia" w:eastAsia="仿宋_GB2312"/>
          <w:kern w:val="0"/>
          <w:sz w:val="30"/>
          <w:szCs w:val="30"/>
        </w:rPr>
        <w:t>95.72</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rPr>
        <w:t>95.72</w:t>
      </w:r>
      <w:r>
        <w:rPr>
          <w:rFonts w:eastAsia="仿宋_GB2312"/>
          <w:kern w:val="0"/>
          <w:sz w:val="30"/>
          <w:szCs w:val="30"/>
        </w:rPr>
        <w:t>万元，其中，基本支出</w:t>
      </w:r>
      <w:r>
        <w:rPr>
          <w:rFonts w:hint="eastAsia" w:eastAsia="仿宋_GB2312"/>
          <w:kern w:val="0"/>
          <w:sz w:val="30"/>
          <w:szCs w:val="30"/>
        </w:rPr>
        <w:t>95.72</w:t>
      </w:r>
      <w:r>
        <w:rPr>
          <w:rFonts w:eastAsia="仿宋_GB2312"/>
          <w:kern w:val="0"/>
          <w:sz w:val="30"/>
          <w:szCs w:val="30"/>
        </w:rPr>
        <w:t>万元，项目支出</w:t>
      </w:r>
      <w:r>
        <w:rPr>
          <w:rFonts w:hint="eastAsia" w:eastAsia="仿宋_GB2312"/>
          <w:kern w:val="0"/>
          <w:sz w:val="30"/>
          <w:szCs w:val="30"/>
        </w:rPr>
        <w:t>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rPr>
        <w:t>一般公共服务支出83.81万元；社会保障和就业支出7.55万元；住房保障支出4.36万元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w:t>
      </w:r>
      <w:r>
        <w:rPr>
          <w:rFonts w:hint="eastAsia" w:eastAsia="仿宋_GB2312"/>
          <w:kern w:val="0"/>
          <w:sz w:val="30"/>
          <w:szCs w:val="30"/>
        </w:rPr>
        <w:t>（其中：</w:t>
      </w:r>
      <w:r>
        <w:rPr>
          <w:rFonts w:eastAsia="仿宋_GB2312"/>
          <w:kern w:val="0"/>
          <w:sz w:val="30"/>
          <w:szCs w:val="30"/>
        </w:rPr>
        <w:t>基本支出</w:t>
      </w:r>
      <w:r>
        <w:rPr>
          <w:rFonts w:hint="eastAsia" w:eastAsia="仿宋_GB2312"/>
          <w:kern w:val="0"/>
          <w:sz w:val="30"/>
          <w:szCs w:val="30"/>
        </w:rPr>
        <w:t>95.72</w:t>
      </w:r>
      <w:r>
        <w:rPr>
          <w:rFonts w:eastAsia="仿宋_GB2312"/>
          <w:kern w:val="0"/>
          <w:sz w:val="30"/>
          <w:szCs w:val="30"/>
        </w:rPr>
        <w:t>万元</w:t>
      </w:r>
      <w:r>
        <w:rPr>
          <w:rFonts w:hint="eastAsia" w:eastAsia="仿宋_GB2312"/>
          <w:kern w:val="0"/>
          <w:sz w:val="30"/>
          <w:szCs w:val="30"/>
        </w:rPr>
        <w:t>，机关工资福利支出48.30万元；机关商品和服务支出17.62万元；对个人和家庭的补助29.80万元；</w:t>
      </w:r>
      <w:r>
        <w:rPr>
          <w:rFonts w:eastAsia="仿宋_GB2312"/>
          <w:kern w:val="0"/>
          <w:sz w:val="30"/>
          <w:szCs w:val="30"/>
        </w:rPr>
        <w:t>项目支出</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w:t>
      </w:r>
    </w:p>
    <w:p>
      <w:pPr>
        <w:widowControl/>
        <w:ind w:firstLine="600" w:firstLineChars="200"/>
        <w:jc w:val="left"/>
        <w:rPr>
          <w:rFonts w:hint="eastAsia"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450" w:firstLineChars="150"/>
        <w:jc w:val="left"/>
        <w:rPr>
          <w:rFonts w:hint="eastAsia" w:eastAsia="仿宋_GB2312"/>
          <w:kern w:val="0"/>
          <w:sz w:val="30"/>
          <w:szCs w:val="30"/>
        </w:rPr>
      </w:pPr>
      <w:r>
        <w:rPr>
          <w:rFonts w:eastAsia="仿宋_GB2312"/>
          <w:kern w:val="0"/>
          <w:sz w:val="30"/>
          <w:szCs w:val="30"/>
        </w:rPr>
        <w:t>部门列入省对下专项转移支付项目清单项目为：金额</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二</w:t>
      </w:r>
      <w:r>
        <w:rPr>
          <w:rFonts w:ascii="楷体_GB2312" w:eastAsia="楷体_GB2312"/>
          <w:kern w:val="0"/>
          <w:sz w:val="30"/>
          <w:szCs w:val="30"/>
        </w:rPr>
        <w:t>）与中央配套事项</w:t>
      </w:r>
    </w:p>
    <w:p>
      <w:pPr>
        <w:widowControl/>
        <w:ind w:firstLine="600" w:firstLineChars="200"/>
        <w:jc w:val="left"/>
        <w:rPr>
          <w:rFonts w:hint="eastAsia" w:eastAsia="仿宋_GB2312"/>
          <w:kern w:val="0"/>
          <w:sz w:val="30"/>
          <w:szCs w:val="30"/>
        </w:rPr>
      </w:pPr>
      <w:r>
        <w:rPr>
          <w:rFonts w:hint="eastAsia" w:eastAsia="仿宋_GB2312"/>
          <w:kern w:val="0"/>
          <w:sz w:val="30"/>
          <w:szCs w:val="30"/>
        </w:rPr>
        <w:t>根据（云政外边〔2015〕64号）文件规定，外事界务员补助全部纳入中央转移支付总盘</w:t>
      </w:r>
      <w:r>
        <w:rPr>
          <w:rFonts w:eastAsia="仿宋_GB2312"/>
          <w:kern w:val="0"/>
          <w:sz w:val="30"/>
          <w:szCs w:val="30"/>
        </w:rPr>
        <w:t>，</w:t>
      </w:r>
      <w:r>
        <w:rPr>
          <w:rFonts w:hint="eastAsia" w:eastAsia="仿宋_GB2312"/>
          <w:kern w:val="0"/>
          <w:sz w:val="30"/>
          <w:szCs w:val="30"/>
        </w:rPr>
        <w:t>标准为每人每月500元，我市界务员人数为32人，全年共计金额19.2万元。</w:t>
      </w:r>
      <w:r>
        <w:rPr>
          <w:rFonts w:eastAsia="仿宋_GB2312"/>
          <w:kern w:val="0"/>
          <w:sz w:val="30"/>
          <w:szCs w:val="30"/>
        </w:rPr>
        <w:t>主要用于</w:t>
      </w:r>
      <w:r>
        <w:rPr>
          <w:rFonts w:hint="eastAsia" w:eastAsia="仿宋_GB2312"/>
          <w:kern w:val="0"/>
          <w:sz w:val="30"/>
          <w:szCs w:val="30"/>
        </w:rPr>
        <w:t>加强边境事务管理等</w:t>
      </w:r>
      <w:r>
        <w:rPr>
          <w:rFonts w:eastAsia="仿宋_GB2312"/>
          <w:kern w:val="0"/>
          <w:sz w:val="30"/>
          <w:szCs w:val="30"/>
        </w:rPr>
        <w:t>。</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eastAsia="仿宋_GB2312"/>
          <w:kern w:val="0"/>
          <w:sz w:val="30"/>
          <w:szCs w:val="30"/>
        </w:rPr>
        <w:t>功能科目分组，</w:t>
      </w:r>
      <w:r>
        <w:rPr>
          <w:rFonts w:hint="eastAsia" w:eastAsia="仿宋_GB2312"/>
          <w:kern w:val="0"/>
          <w:sz w:val="30"/>
          <w:szCs w:val="30"/>
        </w:rPr>
        <w:t>本单位</w:t>
      </w:r>
      <w:r>
        <w:rPr>
          <w:rFonts w:eastAsia="仿宋_GB2312"/>
          <w:kern w:val="0"/>
          <w:sz w:val="30"/>
          <w:szCs w:val="30"/>
        </w:rPr>
        <w:t>无按既定政策标准测算补助事项。</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firstLineChars="200"/>
        <w:jc w:val="left"/>
        <w:rPr>
          <w:rFonts w:hint="eastAsia"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rPr>
        <w:t>0</w:t>
      </w:r>
      <w:r>
        <w:rPr>
          <w:rFonts w:eastAsia="仿宋_GB2312"/>
          <w:kern w:val="0"/>
          <w:sz w:val="30"/>
          <w:szCs w:val="30"/>
        </w:rPr>
        <w:t>个，采购预算资金</w:t>
      </w:r>
      <w:r>
        <w:rPr>
          <w:rFonts w:hint="eastAsia" w:eastAsia="仿宋_GB2312"/>
          <w:kern w:val="0"/>
          <w:sz w:val="30"/>
          <w:szCs w:val="30"/>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hint="eastAsia" w:eastAsia="仿宋_GB2312"/>
          <w:kern w:val="0"/>
          <w:sz w:val="30"/>
          <w:szCs w:val="30"/>
        </w:rPr>
        <w:t>芒市外事办因属于新设立部门，该项无可比数据。</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spacing w:line="560" w:lineRule="exact"/>
        <w:ind w:firstLine="600" w:firstLineChars="200"/>
        <w:rPr>
          <w:rFonts w:eastAsia="仿宋_GB2312"/>
          <w:color w:val="000000"/>
          <w:kern w:val="0"/>
          <w:sz w:val="30"/>
          <w:szCs w:val="30"/>
        </w:rPr>
      </w:pPr>
      <w:r>
        <w:rPr>
          <w:rFonts w:eastAsia="仿宋_GB2312"/>
          <w:color w:val="000000"/>
          <w:kern w:val="0"/>
          <w:sz w:val="30"/>
          <w:szCs w:val="30"/>
        </w:rPr>
        <w:t>一、财政拨款收入: 指本级财政当年安排拨付的资金；</w:t>
      </w:r>
    </w:p>
    <w:p>
      <w:pPr>
        <w:widowControl/>
        <w:spacing w:line="560" w:lineRule="exact"/>
        <w:ind w:firstLine="600" w:firstLineChars="200"/>
        <w:rPr>
          <w:rFonts w:eastAsia="仿宋_GB2312"/>
          <w:color w:val="000000"/>
          <w:kern w:val="0"/>
          <w:sz w:val="30"/>
          <w:szCs w:val="30"/>
        </w:rPr>
      </w:pPr>
      <w:r>
        <w:rPr>
          <w:rFonts w:eastAsia="仿宋_GB2312"/>
          <w:color w:val="000000"/>
          <w:kern w:val="0"/>
          <w:sz w:val="30"/>
          <w:szCs w:val="30"/>
        </w:rPr>
        <w:t>二、基本支出: 指为保障机构正常运转、完成日常工作任务 而发生的人员支出和公用支出。</w:t>
      </w:r>
    </w:p>
    <w:p>
      <w:pPr>
        <w:widowControl/>
        <w:spacing w:line="560" w:lineRule="exact"/>
        <w:ind w:firstLine="600" w:firstLineChars="200"/>
        <w:rPr>
          <w:rFonts w:eastAsia="仿宋_GB2312"/>
          <w:color w:val="000000"/>
          <w:kern w:val="0"/>
          <w:sz w:val="30"/>
          <w:szCs w:val="30"/>
        </w:rPr>
      </w:pPr>
      <w:r>
        <w:rPr>
          <w:rFonts w:eastAsia="仿宋_GB2312"/>
          <w:color w:val="000000"/>
          <w:kern w:val="0"/>
          <w:sz w:val="30"/>
          <w:szCs w:val="30"/>
        </w:rPr>
        <w:t>三、项目支出: 指在基本支出之外为完成特定行政任务和事业发展目标所发生的支出。</w:t>
      </w:r>
    </w:p>
    <w:p>
      <w:pPr>
        <w:widowControl/>
        <w:ind w:firstLine="600" w:firstLineChars="200"/>
        <w:jc w:val="left"/>
        <w:rPr>
          <w:rFonts w:eastAsia="仿宋_GB2312"/>
          <w:color w:val="000000"/>
          <w:kern w:val="0"/>
          <w:sz w:val="30"/>
          <w:szCs w:val="30"/>
        </w:rPr>
      </w:pPr>
      <w:r>
        <w:rPr>
          <w:rFonts w:eastAsia="仿宋_GB2312"/>
          <w:color w:val="000000"/>
          <w:kern w:val="0"/>
          <w:sz w:val="30"/>
          <w:szCs w:val="30"/>
        </w:rPr>
        <w:t>四、机关运行经费: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eastAsia="仿宋_GB2312"/>
          <w:color w:val="000000"/>
          <w:kern w:val="0"/>
          <w:sz w:val="30"/>
          <w:szCs w:val="30"/>
        </w:rPr>
      </w:pPr>
      <w:r>
        <w:rPr>
          <w:rFonts w:eastAsia="仿宋_GB2312"/>
          <w:color w:val="000000"/>
          <w:kern w:val="0"/>
          <w:sz w:val="30"/>
          <w:szCs w:val="30"/>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color w:val="000000"/>
          <w:kern w:val="0"/>
          <w:sz w:val="30"/>
          <w:szCs w:val="30"/>
        </w:rPr>
      </w:pPr>
      <w:r>
        <w:rPr>
          <w:rFonts w:hint="eastAsia" w:eastAsia="仿宋_GB2312"/>
          <w:kern w:val="0"/>
          <w:sz w:val="30"/>
          <w:szCs w:val="30"/>
        </w:rPr>
        <w:t>鉴于截至2017年12月31日的国有资产占有使用情况需在完成2018年决算编制后才能统计汇总相关数据，因此，将在公开2018年度部门决算时一并公开部门截至2017年12月31日的国有资产占有使用情况。无。</w:t>
      </w:r>
    </w:p>
    <w:p>
      <w:pPr>
        <w:widowControl/>
        <w:ind w:firstLine="600" w:firstLineChars="200"/>
        <w:jc w:val="left"/>
        <w:rPr>
          <w:rFonts w:eastAsia="仿宋_GB2312"/>
          <w:color w:val="000000"/>
          <w:kern w:val="0"/>
          <w:sz w:val="30"/>
          <w:szCs w:val="30"/>
        </w:rPr>
      </w:pPr>
    </w:p>
    <w:p>
      <w:pPr>
        <w:widowControl/>
        <w:ind w:firstLine="600" w:firstLineChars="200"/>
        <w:jc w:val="left"/>
        <w:rPr>
          <w:rFonts w:eastAsia="仿宋_GB2312"/>
          <w:color w:val="000000"/>
          <w:kern w:val="0"/>
          <w:sz w:val="30"/>
          <w:szCs w:val="30"/>
        </w:rPr>
      </w:pPr>
    </w:p>
    <w:p>
      <w:pPr>
        <w:widowControl/>
        <w:ind w:firstLine="600" w:firstLineChars="200"/>
        <w:jc w:val="left"/>
        <w:rPr>
          <w:rFonts w:eastAsia="仿宋_GB2312"/>
          <w:color w:val="000000"/>
          <w:kern w:val="0"/>
          <w:sz w:val="30"/>
          <w:szCs w:val="30"/>
        </w:rPr>
      </w:pPr>
      <w:r>
        <w:rPr>
          <w:rFonts w:hint="eastAsia" w:eastAsia="仿宋_GB2312"/>
          <w:color w:val="000000"/>
          <w:kern w:val="0"/>
          <w:sz w:val="30"/>
          <w:szCs w:val="30"/>
        </w:rPr>
        <w:t xml:space="preserve">                               芒市外事办</w:t>
      </w:r>
    </w:p>
    <w:p>
      <w:pPr>
        <w:widowControl/>
        <w:ind w:firstLine="600" w:firstLineChars="200"/>
        <w:jc w:val="left"/>
        <w:rPr>
          <w:rFonts w:eastAsia="仿宋_GB2312"/>
          <w:color w:val="000000"/>
          <w:kern w:val="0"/>
          <w:sz w:val="30"/>
          <w:szCs w:val="30"/>
        </w:rPr>
      </w:pPr>
      <w:r>
        <w:rPr>
          <w:rFonts w:hint="eastAsia" w:eastAsia="仿宋_GB2312"/>
          <w:color w:val="000000"/>
          <w:kern w:val="0"/>
          <w:sz w:val="30"/>
          <w:szCs w:val="30"/>
        </w:rPr>
        <w:t xml:space="preserve">                             2018年2月9日</w:t>
      </w: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asciiTheme="majorEastAsia" w:hAnsiTheme="majorEastAsia" w:eastAsiaTheme="majorEastAsia"/>
          <w:kern w:val="0"/>
          <w:sz w:val="44"/>
          <w:szCs w:val="44"/>
        </w:rPr>
      </w:pPr>
      <w:r>
        <w:rPr>
          <w:rFonts w:hint="eastAsia" w:eastAsia="仿宋_GB2312"/>
          <w:kern w:val="0"/>
          <w:sz w:val="30"/>
          <w:szCs w:val="30"/>
        </w:rPr>
        <w:t xml:space="preserve">                        </w:t>
      </w:r>
      <w:r>
        <w:rPr>
          <w:rFonts w:hint="eastAsia" w:asciiTheme="majorEastAsia" w:hAnsiTheme="majorEastAsia" w:eastAsiaTheme="majorEastAsia"/>
          <w:kern w:val="0"/>
          <w:sz w:val="44"/>
          <w:szCs w:val="44"/>
        </w:rPr>
        <w:t>目录</w:t>
      </w:r>
    </w:p>
    <w:p>
      <w:pPr>
        <w:widowControl/>
        <w:ind w:firstLine="880" w:firstLineChars="200"/>
        <w:jc w:val="left"/>
        <w:rPr>
          <w:rFonts w:hint="eastAsia" w:asciiTheme="majorEastAsia" w:hAnsiTheme="majorEastAsia" w:eastAsiaTheme="majorEastAsia"/>
          <w:kern w:val="0"/>
          <w:sz w:val="44"/>
          <w:szCs w:val="44"/>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hint="eastAsia"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450" w:firstLineChars="150"/>
        <w:jc w:val="left"/>
        <w:rPr>
          <w:rFonts w:hint="eastAsia"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二</w:t>
      </w:r>
      <w:r>
        <w:rPr>
          <w:rFonts w:ascii="楷体_GB2312" w:eastAsia="楷体_GB2312"/>
          <w:kern w:val="0"/>
          <w:sz w:val="30"/>
          <w:szCs w:val="30"/>
        </w:rPr>
        <w:t>）与中央配套事项</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880" w:firstLineChars="200"/>
        <w:jc w:val="center"/>
        <w:rPr>
          <w:rFonts w:asciiTheme="majorEastAsia" w:hAnsiTheme="majorEastAsia" w:eastAsiaTheme="majorEastAsia"/>
          <w:kern w:val="0"/>
          <w:sz w:val="44"/>
          <w:szCs w:val="44"/>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031A"/>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97693"/>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0300"/>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DCC50E6"/>
    <w:rsid w:val="16980C3E"/>
    <w:rsid w:val="20A043A4"/>
    <w:rsid w:val="56DD4609"/>
    <w:rsid w:val="5EB94CB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8</Pages>
  <Words>2753</Words>
  <Characters>325</Characters>
  <Lines>2</Lines>
  <Paragraphs>6</Paragraphs>
  <TotalTime>24</TotalTime>
  <ScaleCrop>false</ScaleCrop>
  <LinksUpToDate>false</LinksUpToDate>
  <CharactersWithSpaces>3072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AppLeSeeD®</cp:lastModifiedBy>
  <cp:lastPrinted>2018-01-31T03:32:00Z</cp:lastPrinted>
  <dcterms:modified xsi:type="dcterms:W3CDTF">2022-06-02T02:11:29Z</dcterms:modified>
  <dc:title>年部门预算编制说明</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