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0E9" w:rsidRPr="00836782" w:rsidRDefault="007300E9" w:rsidP="00836782">
      <w:pPr>
        <w:spacing w:line="600" w:lineRule="exact"/>
        <w:rPr>
          <w:rFonts w:ascii="Times New Roman" w:eastAsia="黑体" w:hAnsi="Times New Roman" w:cs="Times New Roman"/>
          <w:sz w:val="44"/>
          <w:szCs w:val="44"/>
        </w:rPr>
      </w:pPr>
      <w:r w:rsidRPr="00836782">
        <w:rPr>
          <w:rFonts w:ascii="Times New Roman" w:eastAsia="黑体" w:hAnsi="黑体" w:cs="黑体" w:hint="eastAsia"/>
          <w:sz w:val="44"/>
          <w:szCs w:val="44"/>
        </w:rPr>
        <w:t>附件</w:t>
      </w:r>
      <w:r w:rsidRPr="00836782">
        <w:rPr>
          <w:rFonts w:ascii="Times New Roman" w:eastAsia="黑体" w:hAnsi="Times New Roman" w:cs="Times New Roman"/>
          <w:sz w:val="44"/>
          <w:szCs w:val="44"/>
        </w:rPr>
        <w:t>1</w:t>
      </w:r>
    </w:p>
    <w:p w:rsidR="007300E9" w:rsidRPr="00836782" w:rsidRDefault="007300E9" w:rsidP="00836782">
      <w:pPr>
        <w:spacing w:line="600" w:lineRule="exact"/>
        <w:jc w:val="center"/>
        <w:rPr>
          <w:rFonts w:ascii="Times New Roman" w:eastAsia="方正小标宋简体" w:hAnsi="Times New Roman" w:cs="Times New Roman"/>
          <w:sz w:val="44"/>
          <w:szCs w:val="44"/>
        </w:rPr>
      </w:pPr>
      <w:r w:rsidRPr="00836782">
        <w:rPr>
          <w:rFonts w:ascii="Times New Roman" w:eastAsia="方正小标宋简体" w:hAnsi="Times New Roman" w:cs="方正小标宋简体" w:hint="eastAsia"/>
          <w:sz w:val="44"/>
          <w:szCs w:val="44"/>
        </w:rPr>
        <w:t>芒市殡葬改革工作实施方案（送审稿）</w:t>
      </w:r>
    </w:p>
    <w:p w:rsidR="007300E9" w:rsidRPr="00836782" w:rsidRDefault="007300E9" w:rsidP="00836782">
      <w:pPr>
        <w:spacing w:line="600" w:lineRule="exact"/>
        <w:jc w:val="center"/>
        <w:rPr>
          <w:rFonts w:ascii="Times New Roman" w:eastAsia="黑体" w:hAnsi="Times New Roman" w:cs="Times New Roman"/>
          <w:sz w:val="44"/>
          <w:szCs w:val="44"/>
        </w:rPr>
      </w:pPr>
    </w:p>
    <w:p w:rsidR="007300E9" w:rsidRPr="00836782" w:rsidRDefault="007300E9" w:rsidP="00F50546">
      <w:pPr>
        <w:spacing w:line="600" w:lineRule="exact"/>
        <w:ind w:firstLineChars="200" w:firstLine="3168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为强化社会主义精神文明建设和生态文明建设，认真贯彻落实民政部等</w:t>
      </w:r>
      <w:r w:rsidRPr="00836782">
        <w:rPr>
          <w:rFonts w:ascii="Times New Roman" w:eastAsia="仿宋_GB2312" w:hAnsi="Times New Roman" w:cs="Times New Roman"/>
          <w:sz w:val="32"/>
          <w:szCs w:val="32"/>
        </w:rPr>
        <w:t>16</w:t>
      </w:r>
      <w:r w:rsidRPr="00836782">
        <w:rPr>
          <w:rFonts w:ascii="Times New Roman" w:eastAsia="仿宋_GB2312" w:hAnsi="仿宋_GB2312" w:cs="仿宋_GB2312" w:hint="eastAsia"/>
          <w:sz w:val="32"/>
          <w:szCs w:val="32"/>
        </w:rPr>
        <w:t>部委《关于印发</w:t>
      </w:r>
      <w:r w:rsidRPr="00836782">
        <w:rPr>
          <w:rFonts w:ascii="Times New Roman" w:eastAsia="仿宋_GB2312" w:hAnsi="Times New Roman" w:cs="Times New Roman"/>
          <w:sz w:val="32"/>
          <w:szCs w:val="32"/>
        </w:rPr>
        <w:t>&lt;</w:t>
      </w:r>
      <w:r w:rsidRPr="00836782">
        <w:rPr>
          <w:rFonts w:ascii="Times New Roman" w:eastAsia="仿宋_GB2312" w:hAnsi="仿宋_GB2312" w:cs="仿宋_GB2312" w:hint="eastAsia"/>
          <w:sz w:val="32"/>
          <w:szCs w:val="32"/>
        </w:rPr>
        <w:t>关于进一步推动殡葬改革促进殡葬事业发展的指导意见</w:t>
      </w:r>
      <w:r w:rsidRPr="00836782">
        <w:rPr>
          <w:rFonts w:ascii="Times New Roman" w:eastAsia="仿宋_GB2312" w:hAnsi="Times New Roman" w:cs="Times New Roman"/>
          <w:sz w:val="32"/>
          <w:szCs w:val="32"/>
        </w:rPr>
        <w:t>&gt;</w:t>
      </w:r>
      <w:r w:rsidRPr="00836782">
        <w:rPr>
          <w:rFonts w:ascii="Times New Roman" w:eastAsia="仿宋_GB2312" w:hAnsi="仿宋_GB2312" w:cs="仿宋_GB2312" w:hint="eastAsia"/>
          <w:sz w:val="32"/>
          <w:szCs w:val="32"/>
        </w:rPr>
        <w:t>的通知》（民发</w:t>
      </w:r>
      <w:r w:rsidRPr="00836782">
        <w:rPr>
          <w:rFonts w:ascii="Times New Roman" w:eastAsia="仿宋_GB2312" w:hAnsi="Times New Roman" w:cs="Times New Roman"/>
          <w:sz w:val="32"/>
          <w:szCs w:val="32"/>
        </w:rPr>
        <w:t>[2018]5</w:t>
      </w:r>
      <w:r w:rsidRPr="00836782">
        <w:rPr>
          <w:rFonts w:ascii="Times New Roman" w:eastAsia="仿宋_GB2312" w:hAnsi="仿宋_GB2312" w:cs="仿宋_GB2312" w:hint="eastAsia"/>
          <w:sz w:val="32"/>
          <w:szCs w:val="32"/>
        </w:rPr>
        <w:t>号）、《中共云南省委办公厅</w:t>
      </w:r>
      <w:r w:rsidRPr="00836782">
        <w:rPr>
          <w:rFonts w:ascii="Times New Roman" w:eastAsia="仿宋_GB2312" w:hAnsi="Times New Roman" w:cs="Times New Roman"/>
          <w:sz w:val="32"/>
          <w:szCs w:val="32"/>
        </w:rPr>
        <w:t xml:space="preserve">  </w:t>
      </w:r>
      <w:r w:rsidRPr="00836782">
        <w:rPr>
          <w:rFonts w:ascii="Times New Roman" w:eastAsia="仿宋_GB2312" w:hAnsi="仿宋_GB2312" w:cs="仿宋_GB2312" w:hint="eastAsia"/>
          <w:sz w:val="32"/>
          <w:szCs w:val="32"/>
        </w:rPr>
        <w:t>云南省人民政府办公厅印发</w:t>
      </w:r>
      <w:r w:rsidRPr="00836782">
        <w:rPr>
          <w:rFonts w:ascii="Times New Roman" w:eastAsia="仿宋_GB2312" w:hAnsi="Times New Roman" w:cs="Times New Roman"/>
          <w:sz w:val="32"/>
          <w:szCs w:val="32"/>
        </w:rPr>
        <w:t>&lt;</w:t>
      </w:r>
      <w:r w:rsidRPr="00836782">
        <w:rPr>
          <w:rFonts w:ascii="Times New Roman" w:eastAsia="仿宋_GB2312" w:hAnsi="仿宋_GB2312" w:cs="仿宋_GB2312" w:hint="eastAsia"/>
          <w:sz w:val="32"/>
          <w:szCs w:val="32"/>
        </w:rPr>
        <w:t>关于全面深化殡葬改革的实施意见</w:t>
      </w:r>
      <w:r w:rsidRPr="00836782">
        <w:rPr>
          <w:rFonts w:ascii="Times New Roman" w:eastAsia="仿宋_GB2312" w:hAnsi="Times New Roman" w:cs="Times New Roman"/>
          <w:sz w:val="32"/>
          <w:szCs w:val="32"/>
        </w:rPr>
        <w:t>&gt;</w:t>
      </w:r>
      <w:r w:rsidRPr="00836782">
        <w:rPr>
          <w:rFonts w:ascii="Times New Roman" w:eastAsia="仿宋_GB2312" w:hAnsi="仿宋_GB2312" w:cs="仿宋_GB2312" w:hint="eastAsia"/>
          <w:sz w:val="32"/>
          <w:szCs w:val="32"/>
        </w:rPr>
        <w:t>的通知》（云办发</w:t>
      </w:r>
      <w:r w:rsidRPr="00836782">
        <w:rPr>
          <w:rFonts w:ascii="Times New Roman" w:eastAsia="仿宋_GB2312" w:hAnsi="Times New Roman" w:cs="Times New Roman"/>
          <w:sz w:val="32"/>
          <w:szCs w:val="32"/>
        </w:rPr>
        <w:t>[2016]65</w:t>
      </w:r>
      <w:r w:rsidRPr="00836782">
        <w:rPr>
          <w:rFonts w:ascii="Times New Roman" w:eastAsia="仿宋_GB2312" w:hAnsi="仿宋_GB2312" w:cs="仿宋_GB2312" w:hint="eastAsia"/>
          <w:sz w:val="32"/>
          <w:szCs w:val="32"/>
        </w:rPr>
        <w:t>号）及《中共德宏州委办公室</w:t>
      </w:r>
      <w:r w:rsidRPr="00836782">
        <w:rPr>
          <w:rFonts w:ascii="Times New Roman" w:eastAsia="仿宋_GB2312" w:hAnsi="Times New Roman" w:cs="Times New Roman"/>
          <w:sz w:val="32"/>
          <w:szCs w:val="32"/>
        </w:rPr>
        <w:t xml:space="preserve">  </w:t>
      </w:r>
      <w:r w:rsidRPr="00836782">
        <w:rPr>
          <w:rFonts w:ascii="Times New Roman" w:eastAsia="仿宋_GB2312" w:hAnsi="仿宋_GB2312" w:cs="仿宋_GB2312" w:hint="eastAsia"/>
          <w:sz w:val="32"/>
          <w:szCs w:val="32"/>
        </w:rPr>
        <w:t>德宏州人民政府办公室关于印发</w:t>
      </w:r>
      <w:r w:rsidRPr="00836782">
        <w:rPr>
          <w:rFonts w:ascii="Times New Roman" w:eastAsia="仿宋_GB2312" w:hAnsi="Times New Roman" w:cs="Times New Roman"/>
          <w:sz w:val="32"/>
          <w:szCs w:val="32"/>
        </w:rPr>
        <w:t>&lt;</w:t>
      </w:r>
      <w:r w:rsidRPr="00836782">
        <w:rPr>
          <w:rFonts w:ascii="Times New Roman" w:eastAsia="仿宋_GB2312" w:hAnsi="仿宋_GB2312" w:cs="仿宋_GB2312" w:hint="eastAsia"/>
          <w:sz w:val="32"/>
          <w:szCs w:val="32"/>
        </w:rPr>
        <w:t>德宏州全面深化殡葬改革实施意见</w:t>
      </w:r>
      <w:r w:rsidRPr="00836782">
        <w:rPr>
          <w:rFonts w:ascii="Times New Roman" w:eastAsia="仿宋_GB2312" w:hAnsi="Times New Roman" w:cs="Times New Roman"/>
          <w:sz w:val="32"/>
          <w:szCs w:val="32"/>
        </w:rPr>
        <w:t>&gt;</w:t>
      </w:r>
      <w:r w:rsidRPr="00836782">
        <w:rPr>
          <w:rFonts w:ascii="Times New Roman" w:eastAsia="仿宋_GB2312" w:hAnsi="仿宋_GB2312" w:cs="仿宋_GB2312" w:hint="eastAsia"/>
          <w:sz w:val="32"/>
          <w:szCs w:val="32"/>
        </w:rPr>
        <w:t>的通知》（德办发</w:t>
      </w:r>
      <w:r w:rsidRPr="00836782">
        <w:rPr>
          <w:rFonts w:ascii="Times New Roman" w:eastAsia="仿宋_GB2312" w:hAnsi="Times New Roman" w:cs="Times New Roman"/>
          <w:sz w:val="32"/>
          <w:szCs w:val="32"/>
        </w:rPr>
        <w:t>[2018]48</w:t>
      </w:r>
      <w:r w:rsidRPr="00836782">
        <w:rPr>
          <w:rFonts w:ascii="Times New Roman" w:eastAsia="仿宋_GB2312" w:hAnsi="仿宋_GB2312" w:cs="仿宋_GB2312" w:hint="eastAsia"/>
          <w:sz w:val="32"/>
          <w:szCs w:val="32"/>
        </w:rPr>
        <w:t>号）精神，民权门深化推进殡葬改革，结合芒市实际，制定殡葬改革实施方案。</w:t>
      </w:r>
    </w:p>
    <w:p w:rsidR="007300E9" w:rsidRPr="00836782" w:rsidRDefault="007300E9" w:rsidP="00F50546">
      <w:pPr>
        <w:spacing w:line="600" w:lineRule="exact"/>
        <w:ind w:firstLineChars="200" w:firstLine="31680"/>
        <w:rPr>
          <w:rFonts w:ascii="Times New Roman" w:eastAsia="黑体" w:hAnsi="Times New Roman" w:cs="Times New Roman"/>
          <w:sz w:val="32"/>
          <w:szCs w:val="32"/>
        </w:rPr>
      </w:pPr>
      <w:r w:rsidRPr="00836782">
        <w:rPr>
          <w:rFonts w:ascii="Times New Roman" w:eastAsia="黑体" w:hAnsi="黑体" w:cs="黑体" w:hint="eastAsia"/>
          <w:sz w:val="32"/>
          <w:szCs w:val="32"/>
        </w:rPr>
        <w:t>一、目的意义</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殡葬改革是管辖党风政风民风和人民群众切身利益的大事，是贯彻落实科学发展观的具体体现，是党务政府当前和今后一段时期最关键、最重要的工作之一，全市各级各部门要进一步统一思想、提高认识、切身行动，真正把殡葬改革作为民心工程、德政工程扎实推进，促进殡葬事业科学快速发展。</w:t>
      </w:r>
    </w:p>
    <w:p w:rsidR="007300E9" w:rsidRPr="00836782" w:rsidRDefault="007300E9" w:rsidP="00F50546">
      <w:pPr>
        <w:spacing w:line="600" w:lineRule="exact"/>
        <w:ind w:firstLineChars="200" w:firstLine="31680"/>
        <w:rPr>
          <w:rFonts w:ascii="Times New Roman" w:eastAsia="黑体" w:hAnsi="Times New Roman" w:cs="Times New Roman"/>
          <w:sz w:val="32"/>
          <w:szCs w:val="32"/>
        </w:rPr>
      </w:pPr>
      <w:r w:rsidRPr="00836782">
        <w:rPr>
          <w:rFonts w:ascii="Times New Roman" w:eastAsia="黑体" w:hAnsi="黑体" w:cs="黑体" w:hint="eastAsia"/>
          <w:sz w:val="32"/>
          <w:szCs w:val="32"/>
        </w:rPr>
        <w:t>二、总体要求</w:t>
      </w:r>
    </w:p>
    <w:p w:rsidR="007300E9" w:rsidRPr="00836782" w:rsidRDefault="007300E9" w:rsidP="00836782">
      <w:pPr>
        <w:numPr>
          <w:ilvl w:val="0"/>
          <w:numId w:val="1"/>
        </w:num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指导思想。全面贯彻落实党的十九大精神，以邓小平理论、</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三个代表</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重要思想、科学发展观、习近平新时代中国特色社会主义思想为指导，深入贯彻习近平总书记系列重要讲话和考察云南重要讲话精神，围绕建设惠民、绿色、文明殡葬，检查节约殡葬用地、革除丧葬陋俗、严打殡葬乱象、提倡文明节俭办丧事的改革方针，以数量殡葬新风、满足人民群众殡葬基本服务需求为出发点和落脚点，以完善殡葬服务监察体系、建立殡葬保障制度、加强殡葬行业监管为收到，以强化健全党委领导、政府负责、部门协作、社会参与的工作机制为保障，坚定不移地全面深化殡葬改革，促进芒市殡葬事业健康发展，进一步提高芒市建设水平。</w:t>
      </w:r>
    </w:p>
    <w:p w:rsidR="007300E9" w:rsidRPr="00836782" w:rsidRDefault="007300E9" w:rsidP="00836782">
      <w:pPr>
        <w:numPr>
          <w:ilvl w:val="0"/>
          <w:numId w:val="1"/>
        </w:num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工作目标。紧紧围绕</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移风易俗、节地生态、减轻群众负担</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这三大目标，实施文明殡葬、惠民殡葬、人文殡葬、绿色殡葬、法治殡葬建设。强化政府责任和财政投入，加快殡葬基础设施建设步伐，努力推行节地生态安葬，形成覆盖城乡居民的殡葬公共服务体系，实现基本殡葬服务均等化，整治殡葬乱象，科学划定火葬区，加大执法检查和宣传引导力度，依法推行遗体火化和骨灰进入公墓安葬，因地制宜创新和推广符合节地生态要求的安葬方式，倡导形成树葬、花葬、草坪葬、壁葬、骨灰寄存和不留墓碑不留坟头、墓碑小型化、微型化、使用环保材质建造墓穴等生态安葬新风尚。到</w:t>
      </w:r>
      <w:r w:rsidRPr="00836782">
        <w:rPr>
          <w:rFonts w:ascii="Times New Roman" w:eastAsia="仿宋_GB2312" w:hAnsi="Times New Roman" w:cs="Times New Roman"/>
          <w:sz w:val="32"/>
          <w:szCs w:val="32"/>
        </w:rPr>
        <w:t>2020</w:t>
      </w:r>
      <w:r w:rsidRPr="00836782">
        <w:rPr>
          <w:rFonts w:ascii="Times New Roman" w:eastAsia="仿宋_GB2312" w:hAnsi="仿宋_GB2312" w:cs="仿宋_GB2312" w:hint="eastAsia"/>
          <w:sz w:val="32"/>
          <w:szCs w:val="32"/>
        </w:rPr>
        <w:t>年</w:t>
      </w:r>
      <w:r w:rsidRPr="00836782">
        <w:rPr>
          <w:rFonts w:ascii="Times New Roman" w:eastAsia="仿宋_GB2312" w:hAnsi="Times New Roman" w:cs="Times New Roman"/>
          <w:sz w:val="32"/>
          <w:szCs w:val="32"/>
        </w:rPr>
        <w:t>12</w:t>
      </w:r>
      <w:r w:rsidRPr="00836782">
        <w:rPr>
          <w:rFonts w:ascii="Times New Roman" w:eastAsia="仿宋_GB2312" w:hAnsi="仿宋_GB2312" w:cs="仿宋_GB2312" w:hint="eastAsia"/>
          <w:sz w:val="32"/>
          <w:szCs w:val="32"/>
        </w:rPr>
        <w:t>月</w:t>
      </w:r>
      <w:r w:rsidRPr="00836782">
        <w:rPr>
          <w:rFonts w:ascii="Times New Roman" w:eastAsia="仿宋_GB2312" w:hAnsi="Times New Roman" w:cs="Times New Roman"/>
          <w:sz w:val="32"/>
          <w:szCs w:val="32"/>
        </w:rPr>
        <w:t>31</w:t>
      </w:r>
      <w:r w:rsidRPr="00836782">
        <w:rPr>
          <w:rFonts w:ascii="Times New Roman" w:eastAsia="仿宋_GB2312" w:hAnsi="仿宋_GB2312" w:cs="仿宋_GB2312" w:hint="eastAsia"/>
          <w:sz w:val="32"/>
          <w:szCs w:val="32"/>
        </w:rPr>
        <w:t>日，基本实现我市殡葬基础设施规范、健全，实现农村公益性公墓（骨灰堂）基本覆盖服务各乡镇（街道办、农场），全市基层殡葬服务设施规划建设得到满足。实现火葬区覆盖全市国土面积的</w:t>
      </w:r>
      <w:r w:rsidRPr="00836782">
        <w:rPr>
          <w:rFonts w:ascii="Times New Roman" w:eastAsia="仿宋_GB2312" w:hAnsi="Times New Roman" w:cs="Times New Roman"/>
          <w:sz w:val="32"/>
          <w:szCs w:val="32"/>
        </w:rPr>
        <w:t>40%</w:t>
      </w:r>
      <w:r w:rsidRPr="00836782">
        <w:rPr>
          <w:rFonts w:ascii="Times New Roman" w:eastAsia="仿宋_GB2312" w:hAnsi="仿宋_GB2312" w:cs="仿宋_GB2312" w:hint="eastAsia"/>
          <w:sz w:val="32"/>
          <w:szCs w:val="32"/>
        </w:rPr>
        <w:t>和全市总人口的</w:t>
      </w:r>
      <w:r w:rsidRPr="00836782">
        <w:rPr>
          <w:rFonts w:ascii="Times New Roman" w:eastAsia="仿宋_GB2312" w:hAnsi="Times New Roman" w:cs="Times New Roman"/>
          <w:sz w:val="32"/>
          <w:szCs w:val="32"/>
        </w:rPr>
        <w:t>50%</w:t>
      </w:r>
      <w:r w:rsidRPr="00836782">
        <w:rPr>
          <w:rFonts w:ascii="Times New Roman" w:eastAsia="仿宋_GB2312" w:hAnsi="仿宋_GB2312" w:cs="仿宋_GB2312" w:hint="eastAsia"/>
          <w:sz w:val="32"/>
          <w:szCs w:val="32"/>
        </w:rPr>
        <w:t>，火葬区内火化率达到</w:t>
      </w:r>
      <w:r w:rsidRPr="00836782">
        <w:rPr>
          <w:rFonts w:ascii="Times New Roman" w:eastAsia="仿宋_GB2312" w:hAnsi="Times New Roman" w:cs="Times New Roman"/>
          <w:sz w:val="32"/>
          <w:szCs w:val="32"/>
        </w:rPr>
        <w:t>100%</w:t>
      </w:r>
      <w:r w:rsidRPr="00836782">
        <w:rPr>
          <w:rFonts w:ascii="Times New Roman" w:eastAsia="仿宋_GB2312" w:hAnsi="仿宋_GB2312" w:cs="仿宋_GB2312" w:hint="eastAsia"/>
          <w:sz w:val="32"/>
          <w:szCs w:val="32"/>
        </w:rPr>
        <w:t>，节地生态安葬比例达到或炒超过</w:t>
      </w:r>
      <w:r w:rsidRPr="00836782">
        <w:rPr>
          <w:rFonts w:ascii="Times New Roman" w:eastAsia="仿宋_GB2312" w:hAnsi="Times New Roman" w:cs="Times New Roman"/>
          <w:sz w:val="32"/>
          <w:szCs w:val="32"/>
        </w:rPr>
        <w:t>50%</w:t>
      </w:r>
      <w:r w:rsidRPr="00836782">
        <w:rPr>
          <w:rFonts w:ascii="Times New Roman" w:eastAsia="仿宋_GB2312" w:hAnsi="仿宋_GB2312" w:cs="仿宋_GB2312" w:hint="eastAsia"/>
          <w:sz w:val="32"/>
          <w:szCs w:val="32"/>
        </w:rPr>
        <w:t>。散埋乱葬和骨灰装棺再葬行为杜绝。</w:t>
      </w:r>
    </w:p>
    <w:p w:rsidR="007300E9" w:rsidRPr="00836782" w:rsidRDefault="007300E9" w:rsidP="00F50546">
      <w:pPr>
        <w:spacing w:line="600" w:lineRule="exact"/>
        <w:ind w:firstLineChars="200" w:firstLine="31680"/>
        <w:rPr>
          <w:rFonts w:ascii="Times New Roman" w:eastAsia="黑体" w:hAnsi="Times New Roman" w:cs="Times New Roman"/>
          <w:sz w:val="32"/>
          <w:szCs w:val="32"/>
        </w:rPr>
      </w:pPr>
      <w:r w:rsidRPr="00836782">
        <w:rPr>
          <w:rFonts w:ascii="Times New Roman" w:eastAsia="黑体" w:hAnsi="黑体" w:cs="黑体" w:hint="eastAsia"/>
          <w:sz w:val="32"/>
          <w:szCs w:val="32"/>
        </w:rPr>
        <w:t>三、基本原则</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一）党政主导，社会参与。充分发挥党委政府的主导作用，进一步明确部门职责，建立上下联动、紧密协调、领导带头、整体推进的殡葬改革工作机制。加大财政投入，同时注重发挥市场调节作用，适当引入社会资本补齐我市殡葬基层设施建设短板，规范殡葬服务，满足人民群众基本殡葬需求。</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二）以人为本，生态科学。殡葬规划尊重传统优良习俗、借鉴先进经验、服务未录发展，把审核边改革公共服务与维护人民群众基本殡葬权益结合起来，建设便民惠民、生态环保、现代科学的殡葬服务体系和服务市场，推行文明治丧、低碳祭扫的祭祀风尚，促进人与自然的和谐共融。</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（三）合力规划，规范实施。城乡公墓规划建设坚持尽量集中、因地制宜、方便群众、合理布局及满足近期兼顾中长期、统一规划、分步实施、逐步推进的原则。殡葬流程及服务设施便民利民、科学合理。</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四）带头引领，严格执法。统一标准、公平执法，国家公职人员特别是党员领导干部必须带头引领，文明治丧、简办丧事，形成表率，自上而下全面推行。突出宣传警示，对违反殡葬管理规定的行为进行严厉惩处。</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黑体" w:hAnsi="黑体" w:cs="黑体" w:hint="eastAsia"/>
          <w:sz w:val="32"/>
          <w:szCs w:val="32"/>
        </w:rPr>
        <w:t>四、实施步骤</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（一）设立殡葬工作机构（</w:t>
      </w:r>
      <w:r w:rsidRPr="00836782">
        <w:rPr>
          <w:rFonts w:ascii="Times New Roman" w:eastAsia="仿宋_GB2312" w:hAnsi="Times New Roman" w:cs="Times New Roman"/>
          <w:sz w:val="32"/>
          <w:szCs w:val="32"/>
        </w:rPr>
        <w:t>2019</w:t>
      </w:r>
      <w:r w:rsidRPr="00836782">
        <w:rPr>
          <w:rFonts w:ascii="Times New Roman" w:eastAsia="仿宋_GB2312" w:hAnsi="仿宋_GB2312" w:cs="仿宋_GB2312" w:hint="eastAsia"/>
          <w:sz w:val="32"/>
          <w:szCs w:val="32"/>
        </w:rPr>
        <w:t>年</w:t>
      </w:r>
      <w:r w:rsidRPr="00836782">
        <w:rPr>
          <w:rFonts w:ascii="Times New Roman" w:eastAsia="仿宋_GB2312" w:hAnsi="Times New Roman" w:cs="Times New Roman"/>
          <w:sz w:val="32"/>
          <w:szCs w:val="32"/>
        </w:rPr>
        <w:t>3</w:t>
      </w:r>
      <w:r w:rsidRPr="00836782">
        <w:rPr>
          <w:rFonts w:ascii="Times New Roman" w:eastAsia="仿宋_GB2312" w:hAnsi="仿宋_GB2312" w:cs="仿宋_GB2312" w:hint="eastAsia"/>
          <w:sz w:val="32"/>
          <w:szCs w:val="32"/>
        </w:rPr>
        <w:t>月前）</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牵头单位：市委编办</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责任单位：市委办、市政府办、市组织人社部门、市民政局。</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成立殡葬管理服务执法大队，为市民政局下属副科级行政单位，给予解决行政或事业编制</w:t>
      </w:r>
      <w:r w:rsidRPr="00836782">
        <w:rPr>
          <w:rFonts w:ascii="Times New Roman" w:eastAsia="仿宋_GB2312" w:hAnsi="Times New Roman" w:cs="Times New Roman"/>
          <w:sz w:val="32"/>
          <w:szCs w:val="32"/>
        </w:rPr>
        <w:t>13</w:t>
      </w:r>
      <w:r w:rsidRPr="00836782">
        <w:rPr>
          <w:rFonts w:ascii="Times New Roman" w:eastAsia="仿宋_GB2312" w:hAnsi="仿宋_GB2312" w:cs="仿宋_GB2312" w:hint="eastAsia"/>
          <w:sz w:val="32"/>
          <w:szCs w:val="32"/>
        </w:rPr>
        <w:t>至</w:t>
      </w:r>
      <w:r w:rsidRPr="00836782">
        <w:rPr>
          <w:rFonts w:ascii="Times New Roman" w:eastAsia="仿宋_GB2312" w:hAnsi="Times New Roman" w:cs="Times New Roman"/>
          <w:sz w:val="32"/>
          <w:szCs w:val="32"/>
        </w:rPr>
        <w:t>15</w:t>
      </w:r>
      <w:r w:rsidRPr="00836782">
        <w:rPr>
          <w:rFonts w:ascii="Times New Roman" w:eastAsia="仿宋_GB2312" w:hAnsi="仿宋_GB2312" w:cs="仿宋_GB2312" w:hint="eastAsia"/>
          <w:sz w:val="32"/>
          <w:szCs w:val="32"/>
        </w:rPr>
        <w:t>人。负责全面推进全市殡葬改革工作各项任务，协调解决殡葬改革工作总出现的各项问题，管理殡葬服务市场、殡葬基础设施项目，制发殡葬工作各类文件规定，统计分析、监督检查、跟踪问效、考核奖惩，统筹指挥殡葬执法、舆情处置和宣传报道；组织各乡镇（街道办、农场）开展殡葬执法系统培训等。</w:t>
      </w:r>
    </w:p>
    <w:p w:rsidR="007300E9" w:rsidRPr="00836782" w:rsidRDefault="007300E9" w:rsidP="00836782">
      <w:pPr>
        <w:numPr>
          <w:ilvl w:val="0"/>
          <w:numId w:val="2"/>
        </w:num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组建基层执法队伍（</w:t>
      </w:r>
      <w:r w:rsidRPr="00836782">
        <w:rPr>
          <w:rFonts w:ascii="Times New Roman" w:eastAsia="仿宋_GB2312" w:hAnsi="Times New Roman" w:cs="Times New Roman"/>
          <w:sz w:val="32"/>
          <w:szCs w:val="32"/>
        </w:rPr>
        <w:t>2019</w:t>
      </w:r>
      <w:r w:rsidRPr="00836782">
        <w:rPr>
          <w:rFonts w:ascii="Times New Roman" w:eastAsia="仿宋_GB2312" w:hAnsi="仿宋_GB2312" w:cs="仿宋_GB2312" w:hint="eastAsia"/>
          <w:sz w:val="32"/>
          <w:szCs w:val="32"/>
        </w:rPr>
        <w:t>年</w:t>
      </w:r>
      <w:r w:rsidRPr="00836782">
        <w:rPr>
          <w:rFonts w:ascii="Times New Roman" w:eastAsia="仿宋_GB2312" w:hAnsi="Times New Roman" w:cs="Times New Roman"/>
          <w:sz w:val="32"/>
          <w:szCs w:val="32"/>
        </w:rPr>
        <w:t>3</w:t>
      </w:r>
      <w:r w:rsidRPr="00836782">
        <w:rPr>
          <w:rFonts w:ascii="Times New Roman" w:eastAsia="仿宋_GB2312" w:hAnsi="仿宋_GB2312" w:cs="仿宋_GB2312" w:hint="eastAsia"/>
          <w:sz w:val="32"/>
          <w:szCs w:val="32"/>
        </w:rPr>
        <w:t>月前）</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牵头单位：市委政法委</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责任单位：各乡镇（街道办、农场）、市人武部、市公安、司法、国土、林业、住建、民政、文体广电旅游、水利、卫计、移民、市场监管部门。</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市级各部门单位配合支持各乡镇（街道办、农场）组建殡葬综合执法队伍，挂牌成立乡镇（街道办、农场）综合殡葬管理服务执法机构，乡镇（街道办、农场）综治政法副书记担任机构领导，负责辖区内的殡葬排查执法、群众稳控和应急处置工作。各乡镇（街道办、农场）于</w:t>
      </w:r>
      <w:r w:rsidRPr="00836782">
        <w:rPr>
          <w:rFonts w:ascii="Times New Roman" w:eastAsia="仿宋_GB2312" w:hAnsi="Times New Roman" w:cs="Times New Roman"/>
          <w:sz w:val="32"/>
          <w:szCs w:val="32"/>
        </w:rPr>
        <w:t>2019</w:t>
      </w:r>
      <w:r w:rsidRPr="00836782">
        <w:rPr>
          <w:rFonts w:ascii="Times New Roman" w:eastAsia="仿宋_GB2312" w:hAnsi="仿宋_GB2312" w:cs="仿宋_GB2312" w:hint="eastAsia"/>
          <w:sz w:val="32"/>
          <w:szCs w:val="32"/>
        </w:rPr>
        <w:t>年</w:t>
      </w:r>
      <w:r w:rsidRPr="00836782">
        <w:rPr>
          <w:rFonts w:ascii="Times New Roman" w:eastAsia="仿宋_GB2312" w:hAnsi="Times New Roman" w:cs="Times New Roman"/>
          <w:sz w:val="32"/>
          <w:szCs w:val="32"/>
        </w:rPr>
        <w:t>3</w:t>
      </w:r>
      <w:r w:rsidRPr="00836782">
        <w:rPr>
          <w:rFonts w:ascii="Times New Roman" w:eastAsia="仿宋_GB2312" w:hAnsi="仿宋_GB2312" w:cs="仿宋_GB2312" w:hint="eastAsia"/>
          <w:sz w:val="32"/>
          <w:szCs w:val="32"/>
        </w:rPr>
        <w:t>月</w:t>
      </w:r>
      <w:r w:rsidRPr="00836782">
        <w:rPr>
          <w:rFonts w:ascii="Times New Roman" w:eastAsia="仿宋_GB2312" w:hAnsi="Times New Roman" w:cs="Times New Roman"/>
          <w:sz w:val="32"/>
          <w:szCs w:val="32"/>
        </w:rPr>
        <w:t>1</w:t>
      </w:r>
      <w:r w:rsidRPr="00836782">
        <w:rPr>
          <w:rFonts w:ascii="Times New Roman" w:eastAsia="仿宋_GB2312" w:hAnsi="仿宋_GB2312" w:cs="仿宋_GB2312" w:hint="eastAsia"/>
          <w:sz w:val="32"/>
          <w:szCs w:val="32"/>
        </w:rPr>
        <w:t>日起同时启动摸排辖区内墓地数据，</w:t>
      </w:r>
      <w:r w:rsidRPr="00836782">
        <w:rPr>
          <w:rFonts w:ascii="Times New Roman" w:eastAsia="仿宋_GB2312" w:hAnsi="Times New Roman" w:cs="Times New Roman"/>
          <w:sz w:val="32"/>
          <w:szCs w:val="32"/>
        </w:rPr>
        <w:t>2019</w:t>
      </w:r>
      <w:r w:rsidRPr="00836782">
        <w:rPr>
          <w:rFonts w:ascii="Times New Roman" w:eastAsia="仿宋_GB2312" w:hAnsi="仿宋_GB2312" w:cs="仿宋_GB2312" w:hint="eastAsia"/>
          <w:sz w:val="32"/>
          <w:szCs w:val="32"/>
        </w:rPr>
        <w:t>年</w:t>
      </w:r>
      <w:r w:rsidRPr="00836782">
        <w:rPr>
          <w:rFonts w:ascii="Times New Roman" w:eastAsia="仿宋_GB2312" w:hAnsi="Times New Roman" w:cs="Times New Roman"/>
          <w:sz w:val="32"/>
          <w:szCs w:val="32"/>
        </w:rPr>
        <w:t>7</w:t>
      </w:r>
      <w:r w:rsidRPr="00836782">
        <w:rPr>
          <w:rFonts w:ascii="Times New Roman" w:eastAsia="仿宋_GB2312" w:hAnsi="仿宋_GB2312" w:cs="仿宋_GB2312" w:hint="eastAsia"/>
          <w:sz w:val="32"/>
          <w:szCs w:val="32"/>
        </w:rPr>
        <w:t>月前完成墓地登记造册工作，明确认定禁葬区墓地范围。</w:t>
      </w:r>
    </w:p>
    <w:p w:rsidR="007300E9" w:rsidRPr="00836782" w:rsidRDefault="007300E9" w:rsidP="00836782">
      <w:pPr>
        <w:numPr>
          <w:ilvl w:val="0"/>
          <w:numId w:val="2"/>
        </w:num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加快殡葬基础设施规划建设</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牵头单位：市发改局</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责任单位：市财政、民政、国土、林业、住建、交通运输、环保、水利部门、各乡镇（街道办、农场）。</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加快殡葬基础设施建设规划项目落地前期工作各项审批要件办理，加快城乡公益性公墓（中心公墓、骨灰堂）、殡仪服务中心（站）服务流程完整规划。加大重要预算内资金项目（殡葬类）申报力度，加大公墓进场道路项目和资金申报，对殡葬项目加强市级财政支持；适当引入社会资本建设城乡公益性公墓（骨灰堂）补足财政短板工作力度，节约用地、只征不转、一步规划、分步实施，</w:t>
      </w:r>
      <w:r w:rsidRPr="00836782">
        <w:rPr>
          <w:rFonts w:ascii="Times New Roman" w:eastAsia="仿宋_GB2312" w:hAnsi="Times New Roman" w:cs="Times New Roman"/>
          <w:sz w:val="32"/>
          <w:szCs w:val="32"/>
        </w:rPr>
        <w:t>2019</w:t>
      </w:r>
      <w:r w:rsidRPr="00836782">
        <w:rPr>
          <w:rFonts w:ascii="Times New Roman" w:eastAsia="仿宋_GB2312" w:hAnsi="仿宋_GB2312" w:cs="仿宋_GB2312" w:hint="eastAsia"/>
          <w:sz w:val="32"/>
          <w:szCs w:val="32"/>
        </w:rPr>
        <w:t>年</w:t>
      </w:r>
      <w:r w:rsidRPr="00836782">
        <w:rPr>
          <w:rFonts w:ascii="Times New Roman" w:eastAsia="仿宋_GB2312" w:hAnsi="Times New Roman" w:cs="Times New Roman"/>
          <w:sz w:val="32"/>
          <w:szCs w:val="32"/>
        </w:rPr>
        <w:t>7</w:t>
      </w:r>
      <w:r w:rsidRPr="00836782">
        <w:rPr>
          <w:rFonts w:ascii="Times New Roman" w:eastAsia="仿宋_GB2312" w:hAnsi="仿宋_GB2312" w:cs="仿宋_GB2312" w:hint="eastAsia"/>
          <w:sz w:val="32"/>
          <w:szCs w:val="32"/>
        </w:rPr>
        <w:t>月底前完成</w:t>
      </w:r>
      <w:r w:rsidRPr="00836782">
        <w:rPr>
          <w:rFonts w:ascii="Times New Roman" w:eastAsia="仿宋_GB2312" w:hAnsi="Times New Roman" w:cs="Times New Roman"/>
          <w:sz w:val="32"/>
          <w:szCs w:val="32"/>
        </w:rPr>
        <w:t>1</w:t>
      </w:r>
      <w:r w:rsidRPr="00836782">
        <w:rPr>
          <w:rFonts w:ascii="Times New Roman" w:eastAsia="仿宋_GB2312" w:hAnsi="仿宋_GB2312" w:cs="仿宋_GB2312" w:hint="eastAsia"/>
          <w:sz w:val="32"/>
          <w:szCs w:val="32"/>
        </w:rPr>
        <w:t>期开发并投入使用。</w:t>
      </w:r>
    </w:p>
    <w:p w:rsidR="007300E9" w:rsidRPr="00836782" w:rsidRDefault="007300E9" w:rsidP="00836782">
      <w:pPr>
        <w:numPr>
          <w:ilvl w:val="0"/>
          <w:numId w:val="2"/>
        </w:num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全面广泛宣传动员（</w:t>
      </w:r>
      <w:r w:rsidRPr="00836782">
        <w:rPr>
          <w:rFonts w:ascii="Times New Roman" w:eastAsia="仿宋_GB2312" w:hAnsi="Times New Roman" w:cs="Times New Roman"/>
          <w:sz w:val="32"/>
          <w:szCs w:val="32"/>
        </w:rPr>
        <w:t>2019</w:t>
      </w:r>
      <w:r w:rsidRPr="00836782">
        <w:rPr>
          <w:rFonts w:ascii="Times New Roman" w:eastAsia="仿宋_GB2312" w:hAnsi="仿宋_GB2312" w:cs="仿宋_GB2312" w:hint="eastAsia"/>
          <w:sz w:val="32"/>
          <w:szCs w:val="32"/>
        </w:rPr>
        <w:t>年</w:t>
      </w:r>
      <w:r w:rsidRPr="00836782">
        <w:rPr>
          <w:rFonts w:ascii="Times New Roman" w:eastAsia="仿宋_GB2312" w:hAnsi="Times New Roman" w:cs="Times New Roman"/>
          <w:sz w:val="32"/>
          <w:szCs w:val="32"/>
        </w:rPr>
        <w:t>7</w:t>
      </w:r>
      <w:r w:rsidRPr="00836782">
        <w:rPr>
          <w:rFonts w:ascii="Times New Roman" w:eastAsia="仿宋_GB2312" w:hAnsi="仿宋_GB2312" w:cs="仿宋_GB2312" w:hint="eastAsia"/>
          <w:sz w:val="32"/>
          <w:szCs w:val="32"/>
        </w:rPr>
        <w:t>月前）</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牵头单位：市委宣传部、市文明办</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责任单位：各乡镇（街道办、农场）、各人民团体、市直及省州驻芒单位。</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摄制殡葬政策宣传视频、制发宣传资料，责任分片，充分调动各级各部门宣传平台，利用媒体资源广泛宣传报道，丰富宣传方式方法，在全市各领域、各行业、各群体开展殡葬政策宣传；各乡镇（街道办、农场）挂村包组进村入户宣传，签订《殡葬政策宣传知悉承诺书》。</w:t>
      </w:r>
    </w:p>
    <w:p w:rsidR="007300E9" w:rsidRPr="00836782" w:rsidRDefault="007300E9" w:rsidP="00836782">
      <w:pPr>
        <w:numPr>
          <w:ilvl w:val="0"/>
          <w:numId w:val="2"/>
        </w:num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整治历史形成殡葬乱象（</w:t>
      </w:r>
      <w:r w:rsidRPr="00836782">
        <w:rPr>
          <w:rFonts w:ascii="Times New Roman" w:eastAsia="仿宋_GB2312" w:hAnsi="Times New Roman" w:cs="Times New Roman"/>
          <w:sz w:val="32"/>
          <w:szCs w:val="32"/>
        </w:rPr>
        <w:t>2019</w:t>
      </w:r>
      <w:r w:rsidRPr="00836782">
        <w:rPr>
          <w:rFonts w:ascii="Times New Roman" w:eastAsia="仿宋_GB2312" w:hAnsi="仿宋_GB2312" w:cs="仿宋_GB2312" w:hint="eastAsia"/>
          <w:sz w:val="32"/>
          <w:szCs w:val="32"/>
        </w:rPr>
        <w:t>年</w:t>
      </w:r>
      <w:r w:rsidRPr="00836782">
        <w:rPr>
          <w:rFonts w:ascii="Times New Roman" w:eastAsia="仿宋_GB2312" w:hAnsi="Times New Roman" w:cs="Times New Roman"/>
          <w:sz w:val="32"/>
          <w:szCs w:val="32"/>
        </w:rPr>
        <w:t>7-12</w:t>
      </w:r>
      <w:r w:rsidRPr="00836782">
        <w:rPr>
          <w:rFonts w:ascii="Times New Roman" w:eastAsia="仿宋_GB2312" w:hAnsi="仿宋_GB2312" w:cs="仿宋_GB2312" w:hint="eastAsia"/>
          <w:sz w:val="32"/>
          <w:szCs w:val="32"/>
        </w:rPr>
        <w:t>月）</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牵头单位：市委政法委、市纪委监委</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责任单位：各乡镇（街道办、农场）、市委组织部、人社、法院、公安、司法、国土、林业、住建、民政、环保、文体广电旅游、水利、卫计、移民、市场监督管理部门。</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全市启动殡葬执法，全面规范丧葬用品市场和群众丧事活动，拆除全市范围内不符合规定要求的活人墓（第一阶段：</w:t>
      </w:r>
      <w:r w:rsidRPr="00836782">
        <w:rPr>
          <w:rFonts w:ascii="Times New Roman" w:eastAsia="仿宋_GB2312" w:hAnsi="Times New Roman" w:cs="Times New Roman"/>
          <w:sz w:val="32"/>
          <w:szCs w:val="32"/>
        </w:rPr>
        <w:t>2019</w:t>
      </w:r>
      <w:r w:rsidRPr="00836782">
        <w:rPr>
          <w:rFonts w:ascii="Times New Roman" w:eastAsia="仿宋_GB2312" w:hAnsi="仿宋_GB2312" w:cs="仿宋_GB2312" w:hint="eastAsia"/>
          <w:sz w:val="32"/>
          <w:szCs w:val="32"/>
        </w:rPr>
        <w:t>年</w:t>
      </w:r>
      <w:r w:rsidRPr="00836782">
        <w:rPr>
          <w:rFonts w:ascii="Times New Roman" w:eastAsia="仿宋_GB2312" w:hAnsi="Times New Roman" w:cs="Times New Roman"/>
          <w:sz w:val="32"/>
          <w:szCs w:val="32"/>
        </w:rPr>
        <w:t>7</w:t>
      </w:r>
      <w:r w:rsidRPr="00836782">
        <w:rPr>
          <w:rFonts w:ascii="Times New Roman" w:eastAsia="仿宋_GB2312" w:hAnsi="仿宋_GB2312" w:cs="仿宋_GB2312" w:hint="eastAsia"/>
          <w:sz w:val="32"/>
          <w:szCs w:val="32"/>
        </w:rPr>
        <w:t>月</w:t>
      </w:r>
      <w:r w:rsidRPr="00836782">
        <w:rPr>
          <w:rFonts w:ascii="Times New Roman" w:eastAsia="仿宋_GB2312" w:hAnsi="Times New Roman" w:cs="Times New Roman"/>
          <w:sz w:val="32"/>
          <w:szCs w:val="32"/>
        </w:rPr>
        <w:t>1</w:t>
      </w:r>
      <w:r w:rsidRPr="00836782">
        <w:rPr>
          <w:rFonts w:ascii="Times New Roman" w:eastAsia="仿宋_GB2312" w:hAnsi="仿宋_GB2312" w:cs="仿宋_GB2312" w:hint="eastAsia"/>
          <w:sz w:val="32"/>
          <w:szCs w:val="32"/>
        </w:rPr>
        <w:t>日至</w:t>
      </w:r>
      <w:r w:rsidRPr="00836782">
        <w:rPr>
          <w:rFonts w:ascii="Times New Roman" w:eastAsia="仿宋_GB2312" w:hAnsi="Times New Roman" w:cs="Times New Roman"/>
          <w:sz w:val="32"/>
          <w:szCs w:val="32"/>
        </w:rPr>
        <w:t>9</w:t>
      </w:r>
      <w:r w:rsidRPr="00836782">
        <w:rPr>
          <w:rFonts w:ascii="Times New Roman" w:eastAsia="仿宋_GB2312" w:hAnsi="仿宋_GB2312" w:cs="仿宋_GB2312" w:hint="eastAsia"/>
          <w:sz w:val="32"/>
          <w:szCs w:val="32"/>
        </w:rPr>
        <w:t>月</w:t>
      </w:r>
      <w:r w:rsidRPr="00836782">
        <w:rPr>
          <w:rFonts w:ascii="Times New Roman" w:eastAsia="仿宋_GB2312" w:hAnsi="Times New Roman" w:cs="Times New Roman"/>
          <w:sz w:val="32"/>
          <w:szCs w:val="32"/>
        </w:rPr>
        <w:t>30</w:t>
      </w:r>
      <w:r w:rsidRPr="00836782">
        <w:rPr>
          <w:rFonts w:ascii="Times New Roman" w:eastAsia="仿宋_GB2312" w:hAnsi="仿宋_GB2312" w:cs="仿宋_GB2312" w:hint="eastAsia"/>
          <w:sz w:val="32"/>
          <w:szCs w:val="32"/>
        </w:rPr>
        <w:t>日为自行拆除补助期；第二阶段：</w:t>
      </w:r>
      <w:r w:rsidRPr="00836782">
        <w:rPr>
          <w:rFonts w:ascii="Times New Roman" w:eastAsia="仿宋_GB2312" w:hAnsi="Times New Roman" w:cs="Times New Roman"/>
          <w:sz w:val="32"/>
          <w:szCs w:val="32"/>
        </w:rPr>
        <w:t>2019</w:t>
      </w:r>
      <w:r w:rsidRPr="00836782">
        <w:rPr>
          <w:rFonts w:ascii="Times New Roman" w:eastAsia="仿宋_GB2312" w:hAnsi="仿宋_GB2312" w:cs="仿宋_GB2312" w:hint="eastAsia"/>
          <w:sz w:val="32"/>
          <w:szCs w:val="32"/>
        </w:rPr>
        <w:t>年</w:t>
      </w:r>
      <w:r w:rsidRPr="00836782">
        <w:rPr>
          <w:rFonts w:ascii="Times New Roman" w:eastAsia="仿宋_GB2312" w:hAnsi="Times New Roman" w:cs="Times New Roman"/>
          <w:sz w:val="32"/>
          <w:szCs w:val="32"/>
        </w:rPr>
        <w:t>10</w:t>
      </w:r>
      <w:r w:rsidRPr="00836782">
        <w:rPr>
          <w:rFonts w:ascii="Times New Roman" w:eastAsia="仿宋_GB2312" w:hAnsi="仿宋_GB2312" w:cs="仿宋_GB2312" w:hint="eastAsia"/>
          <w:sz w:val="32"/>
          <w:szCs w:val="32"/>
        </w:rPr>
        <w:t>月</w:t>
      </w:r>
      <w:r w:rsidRPr="00836782">
        <w:rPr>
          <w:rFonts w:ascii="Times New Roman" w:eastAsia="仿宋_GB2312" w:hAnsi="Times New Roman" w:cs="Times New Roman"/>
          <w:sz w:val="32"/>
          <w:szCs w:val="32"/>
        </w:rPr>
        <w:t>1</w:t>
      </w:r>
      <w:r w:rsidRPr="00836782">
        <w:rPr>
          <w:rFonts w:ascii="Times New Roman" w:eastAsia="仿宋_GB2312" w:hAnsi="仿宋_GB2312" w:cs="仿宋_GB2312" w:hint="eastAsia"/>
          <w:sz w:val="32"/>
          <w:szCs w:val="32"/>
        </w:rPr>
        <w:t>日至</w:t>
      </w:r>
      <w:r w:rsidRPr="00836782">
        <w:rPr>
          <w:rFonts w:ascii="Times New Roman" w:eastAsia="仿宋_GB2312" w:hAnsi="Times New Roman" w:cs="Times New Roman"/>
          <w:sz w:val="32"/>
          <w:szCs w:val="32"/>
        </w:rPr>
        <w:t>12</w:t>
      </w:r>
      <w:r w:rsidRPr="00836782">
        <w:rPr>
          <w:rFonts w:ascii="Times New Roman" w:eastAsia="仿宋_GB2312" w:hAnsi="仿宋_GB2312" w:cs="仿宋_GB2312" w:hint="eastAsia"/>
          <w:sz w:val="32"/>
          <w:szCs w:val="32"/>
        </w:rPr>
        <w:t>月</w:t>
      </w:r>
      <w:r w:rsidRPr="00836782">
        <w:rPr>
          <w:rFonts w:ascii="Times New Roman" w:eastAsia="仿宋_GB2312" w:hAnsi="Times New Roman" w:cs="Times New Roman"/>
          <w:sz w:val="32"/>
          <w:szCs w:val="32"/>
        </w:rPr>
        <w:t>31</w:t>
      </w:r>
      <w:r w:rsidRPr="00836782">
        <w:rPr>
          <w:rFonts w:ascii="Times New Roman" w:eastAsia="仿宋_GB2312" w:hAnsi="仿宋_GB2312" w:cs="仿宋_GB2312" w:hint="eastAsia"/>
          <w:sz w:val="32"/>
          <w:szCs w:val="32"/>
        </w:rPr>
        <w:t>日为强制拆除期，不给予任何补助），对</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三沿六区、两地两山</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三沿即公路、铁路、河道沿线，六区即水源保护区、文物保护区、风景旅游区、住宅区、开发区、坝区，两地即农田、农地，两山即州县乡政府驻地的近山、面山）规划控制范围内的坟墓进行绿化遮蔽和搬迁引导，杜绝新增。</w:t>
      </w:r>
    </w:p>
    <w:p w:rsidR="007300E9" w:rsidRPr="00836782" w:rsidRDefault="007300E9" w:rsidP="00836782">
      <w:pPr>
        <w:numPr>
          <w:ilvl w:val="0"/>
          <w:numId w:val="2"/>
        </w:num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全面启动强制火葬（</w:t>
      </w:r>
      <w:r w:rsidRPr="00836782">
        <w:rPr>
          <w:rFonts w:ascii="Times New Roman" w:eastAsia="仿宋_GB2312" w:hAnsi="Times New Roman" w:cs="Times New Roman"/>
          <w:sz w:val="32"/>
          <w:szCs w:val="32"/>
        </w:rPr>
        <w:t>2020</w:t>
      </w:r>
      <w:r w:rsidRPr="00836782">
        <w:rPr>
          <w:rFonts w:ascii="Times New Roman" w:eastAsia="仿宋_GB2312" w:hAnsi="仿宋_GB2312" w:cs="仿宋_GB2312" w:hint="eastAsia"/>
          <w:sz w:val="32"/>
          <w:szCs w:val="32"/>
        </w:rPr>
        <w:t>年</w:t>
      </w:r>
      <w:r w:rsidRPr="00836782">
        <w:rPr>
          <w:rFonts w:ascii="Times New Roman" w:eastAsia="仿宋_GB2312" w:hAnsi="Times New Roman" w:cs="Times New Roman"/>
          <w:sz w:val="32"/>
          <w:szCs w:val="32"/>
        </w:rPr>
        <w:t>12</w:t>
      </w:r>
      <w:r w:rsidRPr="00836782">
        <w:rPr>
          <w:rFonts w:ascii="Times New Roman" w:eastAsia="仿宋_GB2312" w:hAnsi="仿宋_GB2312" w:cs="仿宋_GB2312" w:hint="eastAsia"/>
          <w:sz w:val="32"/>
          <w:szCs w:val="32"/>
        </w:rPr>
        <w:t>月</w:t>
      </w:r>
      <w:r w:rsidRPr="00836782">
        <w:rPr>
          <w:rFonts w:ascii="Times New Roman" w:eastAsia="仿宋_GB2312" w:hAnsi="Times New Roman" w:cs="Times New Roman"/>
          <w:sz w:val="32"/>
          <w:szCs w:val="32"/>
        </w:rPr>
        <w:t>31</w:t>
      </w:r>
      <w:r w:rsidRPr="00836782">
        <w:rPr>
          <w:rFonts w:ascii="Times New Roman" w:eastAsia="仿宋_GB2312" w:hAnsi="仿宋_GB2312" w:cs="仿宋_GB2312" w:hint="eastAsia"/>
          <w:sz w:val="32"/>
          <w:szCs w:val="32"/>
        </w:rPr>
        <w:t>日零时开始）</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通过召开启动大会和发布社会公告，全市范围内划定为火葬区的地区，全面进入强制火葬时期，殡葬改革各项工作方案全面启动，殡葬改革进入规范实施阶段。</w:t>
      </w:r>
    </w:p>
    <w:p w:rsidR="007300E9" w:rsidRPr="00836782" w:rsidRDefault="007300E9" w:rsidP="00F50546">
      <w:pPr>
        <w:spacing w:line="600" w:lineRule="exact"/>
        <w:ind w:firstLineChars="200" w:firstLine="31680"/>
        <w:rPr>
          <w:rFonts w:ascii="Times New Roman" w:eastAsia="黑体" w:hAnsi="Times New Roman" w:cs="Times New Roman"/>
          <w:sz w:val="32"/>
          <w:szCs w:val="32"/>
        </w:rPr>
      </w:pPr>
      <w:r w:rsidRPr="00836782">
        <w:rPr>
          <w:rFonts w:ascii="Times New Roman" w:eastAsia="黑体" w:hAnsi="黑体" w:cs="黑体" w:hint="eastAsia"/>
          <w:sz w:val="32"/>
          <w:szCs w:val="32"/>
        </w:rPr>
        <w:t>五、工作措施</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（一）明确火化对象</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1</w:t>
      </w:r>
      <w:r w:rsidRPr="00836782">
        <w:rPr>
          <w:rFonts w:ascii="Times New Roman" w:eastAsia="仿宋_GB2312" w:hAnsi="仿宋_GB2312" w:cs="仿宋_GB2312" w:hint="eastAsia"/>
          <w:sz w:val="32"/>
          <w:szCs w:val="32"/>
        </w:rPr>
        <w:t>、非火化区时期（</w:t>
      </w:r>
      <w:r w:rsidRPr="00836782">
        <w:rPr>
          <w:rFonts w:ascii="Times New Roman" w:eastAsia="仿宋_GB2312" w:hAnsi="Times New Roman" w:cs="Times New Roman"/>
          <w:sz w:val="32"/>
          <w:szCs w:val="32"/>
        </w:rPr>
        <w:t>2020</w:t>
      </w:r>
      <w:r w:rsidRPr="00836782">
        <w:rPr>
          <w:rFonts w:ascii="Times New Roman" w:eastAsia="仿宋_GB2312" w:hAnsi="仿宋_GB2312" w:cs="仿宋_GB2312" w:hint="eastAsia"/>
          <w:sz w:val="32"/>
          <w:szCs w:val="32"/>
        </w:rPr>
        <w:t>年</w:t>
      </w:r>
      <w:r w:rsidRPr="00836782">
        <w:rPr>
          <w:rFonts w:ascii="Times New Roman" w:eastAsia="仿宋_GB2312" w:hAnsi="Times New Roman" w:cs="Times New Roman"/>
          <w:sz w:val="32"/>
          <w:szCs w:val="32"/>
        </w:rPr>
        <w:t>12</w:t>
      </w:r>
      <w:r w:rsidRPr="00836782">
        <w:rPr>
          <w:rFonts w:ascii="Times New Roman" w:eastAsia="仿宋_GB2312" w:hAnsi="仿宋_GB2312" w:cs="仿宋_GB2312" w:hint="eastAsia"/>
          <w:sz w:val="32"/>
          <w:szCs w:val="32"/>
        </w:rPr>
        <w:t>月</w:t>
      </w:r>
      <w:r w:rsidRPr="00836782">
        <w:rPr>
          <w:rFonts w:ascii="Times New Roman" w:eastAsia="仿宋_GB2312" w:hAnsi="Times New Roman" w:cs="Times New Roman"/>
          <w:sz w:val="32"/>
          <w:szCs w:val="32"/>
        </w:rPr>
        <w:t>31</w:t>
      </w:r>
      <w:r w:rsidRPr="00836782">
        <w:rPr>
          <w:rFonts w:ascii="Times New Roman" w:eastAsia="仿宋_GB2312" w:hAnsi="仿宋_GB2312" w:cs="仿宋_GB2312" w:hint="eastAsia"/>
          <w:sz w:val="32"/>
          <w:szCs w:val="32"/>
        </w:rPr>
        <w:t>日零时前）：全市机关、企事业单位（含中央、省、州驻芒单位）的全体干部职工、离退休人员（含参加其余养老保险统筹的企业离退休人员）、部队官兵、城市生活无着流浪乞讨人员、外来人员、特困对象、其他应当火葬的人员死亡后及无名、无主尸体必须火葬。奖励引导其他非火葬区人员自愿火葬。</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2</w:t>
      </w:r>
      <w:r w:rsidRPr="00836782">
        <w:rPr>
          <w:rFonts w:ascii="Times New Roman" w:eastAsia="仿宋_GB2312" w:hAnsi="仿宋_GB2312" w:cs="仿宋_GB2312" w:hint="eastAsia"/>
          <w:sz w:val="32"/>
          <w:szCs w:val="32"/>
        </w:rPr>
        <w:t>、火化区时期（</w:t>
      </w:r>
      <w:r w:rsidRPr="00836782">
        <w:rPr>
          <w:rFonts w:ascii="Times New Roman" w:eastAsia="仿宋_GB2312" w:hAnsi="Times New Roman" w:cs="Times New Roman"/>
          <w:sz w:val="32"/>
          <w:szCs w:val="32"/>
        </w:rPr>
        <w:t>2020</w:t>
      </w:r>
      <w:r w:rsidRPr="00836782">
        <w:rPr>
          <w:rFonts w:ascii="Times New Roman" w:eastAsia="仿宋_GB2312" w:hAnsi="仿宋_GB2312" w:cs="仿宋_GB2312" w:hint="eastAsia"/>
          <w:sz w:val="32"/>
          <w:szCs w:val="32"/>
        </w:rPr>
        <w:t>年</w:t>
      </w:r>
      <w:r w:rsidRPr="00836782">
        <w:rPr>
          <w:rFonts w:ascii="Times New Roman" w:eastAsia="仿宋_GB2312" w:hAnsi="Times New Roman" w:cs="Times New Roman"/>
          <w:sz w:val="32"/>
          <w:szCs w:val="32"/>
        </w:rPr>
        <w:t>12</w:t>
      </w:r>
      <w:r w:rsidRPr="00836782">
        <w:rPr>
          <w:rFonts w:ascii="Times New Roman" w:eastAsia="仿宋_GB2312" w:hAnsi="仿宋_GB2312" w:cs="仿宋_GB2312" w:hint="eastAsia"/>
          <w:sz w:val="32"/>
          <w:szCs w:val="32"/>
        </w:rPr>
        <w:t>月</w:t>
      </w:r>
      <w:r w:rsidRPr="00836782">
        <w:rPr>
          <w:rFonts w:ascii="Times New Roman" w:eastAsia="仿宋_GB2312" w:hAnsi="Times New Roman" w:cs="Times New Roman"/>
          <w:sz w:val="32"/>
          <w:szCs w:val="32"/>
        </w:rPr>
        <w:t>31</w:t>
      </w:r>
      <w:r w:rsidRPr="00836782">
        <w:rPr>
          <w:rFonts w:ascii="Times New Roman" w:eastAsia="仿宋_GB2312" w:hAnsi="仿宋_GB2312" w:cs="仿宋_GB2312" w:hint="eastAsia"/>
          <w:sz w:val="32"/>
          <w:szCs w:val="32"/>
        </w:rPr>
        <w:t>日零时后）：全市火葬区范围内的城乡居民死亡后实行强制火葬。</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3</w:t>
      </w:r>
      <w:r w:rsidRPr="00836782">
        <w:rPr>
          <w:rFonts w:ascii="Times New Roman" w:eastAsia="仿宋_GB2312" w:hAnsi="仿宋_GB2312" w:cs="仿宋_GB2312" w:hint="eastAsia"/>
          <w:sz w:val="32"/>
          <w:szCs w:val="32"/>
        </w:rPr>
        <w:t>、允许不予火葬的对象。尊重国家规定的</w:t>
      </w:r>
      <w:r w:rsidRPr="00836782">
        <w:rPr>
          <w:rFonts w:ascii="Times New Roman" w:eastAsia="仿宋_GB2312" w:hAnsi="Times New Roman" w:cs="Times New Roman"/>
          <w:sz w:val="32"/>
          <w:szCs w:val="32"/>
        </w:rPr>
        <w:t>10</w:t>
      </w:r>
      <w:r w:rsidRPr="00836782">
        <w:rPr>
          <w:rFonts w:ascii="Times New Roman" w:eastAsia="仿宋_GB2312" w:hAnsi="仿宋_GB2312" w:cs="仿宋_GB2312" w:hint="eastAsia"/>
          <w:sz w:val="32"/>
          <w:szCs w:val="32"/>
        </w:rPr>
        <w:t>种少数民族（回族、维吾尔族、哈萨克族、柯尔克孜族、乌孜别克族、塔吉克族、塔塔尔族、撒拉族、东乡族、保安族）的土葬习俗；夫妻一方属国家允许土葬的</w:t>
      </w:r>
      <w:r w:rsidRPr="00836782">
        <w:rPr>
          <w:rFonts w:ascii="Times New Roman" w:eastAsia="仿宋_GB2312" w:hAnsi="Times New Roman" w:cs="Times New Roman"/>
          <w:sz w:val="32"/>
          <w:szCs w:val="32"/>
        </w:rPr>
        <w:t>10</w:t>
      </w:r>
      <w:r w:rsidRPr="00836782">
        <w:rPr>
          <w:rFonts w:ascii="Times New Roman" w:eastAsia="仿宋_GB2312" w:hAnsi="仿宋_GB2312" w:cs="仿宋_GB2312" w:hint="eastAsia"/>
          <w:sz w:val="32"/>
          <w:szCs w:val="32"/>
        </w:rPr>
        <w:t>种少数民族的，另一方须有正式的</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随教</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手续和民族宗教事务部门盖章的证明材料，允许土葬。捐献供科研、教学使用的遗体使用期间（凭科研、教学单位证明）允许不火化；港澳台同胞、华侨、外国人的殡葬事宜，按照国家相关规定办理。</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（二）历史遗留问题</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1</w:t>
      </w:r>
      <w:r w:rsidRPr="00836782">
        <w:rPr>
          <w:rFonts w:ascii="Times New Roman" w:eastAsia="仿宋_GB2312" w:hAnsi="仿宋_GB2312" w:cs="仿宋_GB2312" w:hint="eastAsia"/>
          <w:sz w:val="32"/>
          <w:szCs w:val="32"/>
        </w:rPr>
        <w:t>、对于历史形成的活人墓：（</w:t>
      </w:r>
      <w:r w:rsidRPr="00836782">
        <w:rPr>
          <w:rFonts w:ascii="Times New Roman" w:eastAsia="仿宋_GB2312" w:hAnsi="Times New Roman" w:cs="Times New Roman"/>
          <w:sz w:val="32"/>
          <w:szCs w:val="32"/>
        </w:rPr>
        <w:t>1</w:t>
      </w:r>
      <w:r w:rsidRPr="00836782">
        <w:rPr>
          <w:rFonts w:ascii="Times New Roman" w:eastAsia="仿宋_GB2312" w:hAnsi="仿宋_GB2312" w:cs="仿宋_GB2312" w:hint="eastAsia"/>
          <w:sz w:val="32"/>
          <w:szCs w:val="32"/>
        </w:rPr>
        <w:t>）对已建成并已安葬依法的合葬墓，另一方去世后要求合葬的，按前述火葬区和非火葬区具体火化对象进行认定，实行骨灰安葬。（</w:t>
      </w:r>
      <w:r w:rsidRPr="00836782">
        <w:rPr>
          <w:rFonts w:ascii="Times New Roman" w:eastAsia="仿宋_GB2312" w:hAnsi="Times New Roman" w:cs="Times New Roman"/>
          <w:sz w:val="32"/>
          <w:szCs w:val="32"/>
        </w:rPr>
        <w:t>2</w:t>
      </w:r>
      <w:r w:rsidRPr="00836782">
        <w:rPr>
          <w:rFonts w:ascii="Times New Roman" w:eastAsia="仿宋_GB2312" w:hAnsi="仿宋_GB2312" w:cs="仿宋_GB2312" w:hint="eastAsia"/>
          <w:sz w:val="32"/>
          <w:szCs w:val="32"/>
        </w:rPr>
        <w:t>）禁葬区内已购买墓地但未建成墓穴的，去世后不得建设任何墓体，必须进入公墓安葬。（</w:t>
      </w:r>
      <w:r w:rsidRPr="00836782">
        <w:rPr>
          <w:rFonts w:ascii="Times New Roman" w:eastAsia="仿宋_GB2312" w:hAnsi="Times New Roman" w:cs="Times New Roman"/>
          <w:sz w:val="32"/>
          <w:szCs w:val="32"/>
        </w:rPr>
        <w:t>3</w:t>
      </w:r>
      <w:r w:rsidRPr="00836782">
        <w:rPr>
          <w:rFonts w:ascii="Times New Roman" w:eastAsia="仿宋_GB2312" w:hAnsi="仿宋_GB2312" w:cs="仿宋_GB2312" w:hint="eastAsia"/>
          <w:sz w:val="32"/>
          <w:szCs w:val="32"/>
        </w:rPr>
        <w:t>）活人墓必须于</w:t>
      </w:r>
      <w:r w:rsidRPr="00836782">
        <w:rPr>
          <w:rFonts w:ascii="Times New Roman" w:eastAsia="仿宋_GB2312" w:hAnsi="Times New Roman" w:cs="Times New Roman"/>
          <w:sz w:val="32"/>
          <w:szCs w:val="32"/>
        </w:rPr>
        <w:t>2019</w:t>
      </w:r>
      <w:r w:rsidRPr="00836782">
        <w:rPr>
          <w:rFonts w:ascii="Times New Roman" w:eastAsia="仿宋_GB2312" w:hAnsi="仿宋_GB2312" w:cs="仿宋_GB2312" w:hint="eastAsia"/>
          <w:sz w:val="32"/>
          <w:szCs w:val="32"/>
        </w:rPr>
        <w:t>年</w:t>
      </w:r>
      <w:r w:rsidRPr="00836782">
        <w:rPr>
          <w:rFonts w:ascii="Times New Roman" w:eastAsia="仿宋_GB2312" w:hAnsi="Times New Roman" w:cs="Times New Roman"/>
          <w:sz w:val="32"/>
          <w:szCs w:val="32"/>
        </w:rPr>
        <w:t>7</w:t>
      </w:r>
      <w:r w:rsidRPr="00836782">
        <w:rPr>
          <w:rFonts w:ascii="Times New Roman" w:eastAsia="仿宋_GB2312" w:hAnsi="仿宋_GB2312" w:cs="仿宋_GB2312" w:hint="eastAsia"/>
          <w:sz w:val="32"/>
          <w:szCs w:val="32"/>
        </w:rPr>
        <w:t>月</w:t>
      </w:r>
      <w:r w:rsidRPr="00836782">
        <w:rPr>
          <w:rFonts w:ascii="Times New Roman" w:eastAsia="仿宋_GB2312" w:hAnsi="Times New Roman" w:cs="Times New Roman"/>
          <w:sz w:val="32"/>
          <w:szCs w:val="32"/>
        </w:rPr>
        <w:t>1-9</w:t>
      </w:r>
      <w:r w:rsidRPr="00836782">
        <w:rPr>
          <w:rFonts w:ascii="Times New Roman" w:eastAsia="仿宋_GB2312" w:hAnsi="仿宋_GB2312" w:cs="仿宋_GB2312" w:hint="eastAsia"/>
          <w:sz w:val="32"/>
          <w:szCs w:val="32"/>
        </w:rPr>
        <w:t>月</w:t>
      </w:r>
      <w:r w:rsidRPr="00836782">
        <w:rPr>
          <w:rFonts w:ascii="Times New Roman" w:eastAsia="仿宋_GB2312" w:hAnsi="Times New Roman" w:cs="Times New Roman"/>
          <w:sz w:val="32"/>
          <w:szCs w:val="32"/>
        </w:rPr>
        <w:t>30</w:t>
      </w:r>
      <w:r w:rsidRPr="00836782">
        <w:rPr>
          <w:rFonts w:ascii="Times New Roman" w:eastAsia="仿宋_GB2312" w:hAnsi="仿宋_GB2312" w:cs="仿宋_GB2312" w:hint="eastAsia"/>
          <w:sz w:val="32"/>
          <w:szCs w:val="32"/>
        </w:rPr>
        <w:t>日（自愿拆除补助期内自愿拆除，单人墓补助</w:t>
      </w:r>
      <w:r w:rsidRPr="00836782">
        <w:rPr>
          <w:rFonts w:ascii="Times New Roman" w:eastAsia="仿宋_GB2312" w:hAnsi="Times New Roman" w:cs="Times New Roman"/>
          <w:sz w:val="32"/>
          <w:szCs w:val="32"/>
        </w:rPr>
        <w:t>2000</w:t>
      </w:r>
      <w:r w:rsidRPr="00836782">
        <w:rPr>
          <w:rFonts w:ascii="Times New Roman" w:eastAsia="仿宋_GB2312" w:hAnsi="仿宋_GB2312" w:cs="仿宋_GB2312" w:hint="eastAsia"/>
          <w:sz w:val="32"/>
          <w:szCs w:val="32"/>
        </w:rPr>
        <w:t>元，双人墓补助</w:t>
      </w:r>
      <w:r w:rsidRPr="00836782">
        <w:rPr>
          <w:rFonts w:ascii="Times New Roman" w:eastAsia="仿宋_GB2312" w:hAnsi="Times New Roman" w:cs="Times New Roman"/>
          <w:sz w:val="32"/>
          <w:szCs w:val="32"/>
        </w:rPr>
        <w:t>4000</w:t>
      </w:r>
      <w:r w:rsidRPr="00836782">
        <w:rPr>
          <w:rFonts w:ascii="Times New Roman" w:eastAsia="仿宋_GB2312" w:hAnsi="仿宋_GB2312" w:cs="仿宋_GB2312" w:hint="eastAsia"/>
          <w:sz w:val="32"/>
          <w:szCs w:val="32"/>
        </w:rPr>
        <w:t>元）和</w:t>
      </w:r>
      <w:r w:rsidRPr="00836782">
        <w:rPr>
          <w:rFonts w:ascii="Times New Roman" w:eastAsia="仿宋_GB2312" w:hAnsi="Times New Roman" w:cs="Times New Roman"/>
          <w:sz w:val="32"/>
          <w:szCs w:val="32"/>
        </w:rPr>
        <w:t>2019</w:t>
      </w:r>
      <w:r w:rsidRPr="00836782">
        <w:rPr>
          <w:rFonts w:ascii="Times New Roman" w:eastAsia="仿宋_GB2312" w:hAnsi="仿宋_GB2312" w:cs="仿宋_GB2312" w:hint="eastAsia"/>
          <w:sz w:val="32"/>
          <w:szCs w:val="32"/>
        </w:rPr>
        <w:t>年</w:t>
      </w:r>
      <w:r w:rsidRPr="00836782">
        <w:rPr>
          <w:rFonts w:ascii="Times New Roman" w:eastAsia="仿宋_GB2312" w:hAnsi="Times New Roman" w:cs="Times New Roman"/>
          <w:sz w:val="32"/>
          <w:szCs w:val="32"/>
        </w:rPr>
        <w:t>10</w:t>
      </w:r>
      <w:r w:rsidRPr="00836782">
        <w:rPr>
          <w:rFonts w:ascii="Times New Roman" w:eastAsia="仿宋_GB2312" w:hAnsi="仿宋_GB2312" w:cs="仿宋_GB2312" w:hint="eastAsia"/>
          <w:sz w:val="32"/>
          <w:szCs w:val="32"/>
        </w:rPr>
        <w:t>月</w:t>
      </w:r>
      <w:r w:rsidRPr="00836782">
        <w:rPr>
          <w:rFonts w:ascii="Times New Roman" w:eastAsia="仿宋_GB2312" w:hAnsi="Times New Roman" w:cs="Times New Roman"/>
          <w:sz w:val="32"/>
          <w:szCs w:val="32"/>
        </w:rPr>
        <w:t>1</w:t>
      </w:r>
      <w:r w:rsidRPr="00836782">
        <w:rPr>
          <w:rFonts w:ascii="Times New Roman" w:eastAsia="仿宋_GB2312" w:hAnsi="仿宋_GB2312" w:cs="仿宋_GB2312" w:hint="eastAsia"/>
          <w:sz w:val="32"/>
          <w:szCs w:val="32"/>
        </w:rPr>
        <w:t>日至</w:t>
      </w:r>
      <w:r w:rsidRPr="00836782">
        <w:rPr>
          <w:rFonts w:ascii="Times New Roman" w:eastAsia="仿宋_GB2312" w:hAnsi="Times New Roman" w:cs="Times New Roman"/>
          <w:sz w:val="32"/>
          <w:szCs w:val="32"/>
        </w:rPr>
        <w:t>12</w:t>
      </w:r>
      <w:r w:rsidRPr="00836782">
        <w:rPr>
          <w:rFonts w:ascii="Times New Roman" w:eastAsia="仿宋_GB2312" w:hAnsi="仿宋_GB2312" w:cs="仿宋_GB2312" w:hint="eastAsia"/>
          <w:sz w:val="32"/>
          <w:szCs w:val="32"/>
        </w:rPr>
        <w:t>月</w:t>
      </w:r>
      <w:r w:rsidRPr="00836782">
        <w:rPr>
          <w:rFonts w:ascii="Times New Roman" w:eastAsia="仿宋_GB2312" w:hAnsi="Times New Roman" w:cs="Times New Roman"/>
          <w:sz w:val="32"/>
          <w:szCs w:val="32"/>
        </w:rPr>
        <w:t>31</w:t>
      </w:r>
      <w:r w:rsidRPr="00836782">
        <w:rPr>
          <w:rFonts w:ascii="Times New Roman" w:eastAsia="仿宋_GB2312" w:hAnsi="仿宋_GB2312" w:cs="仿宋_GB2312" w:hint="eastAsia"/>
          <w:sz w:val="32"/>
          <w:szCs w:val="32"/>
        </w:rPr>
        <w:t>日（强制拆除期，不给予任何补助强制拆除）前全部拆除。</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2</w:t>
      </w:r>
      <w:r w:rsidRPr="00836782">
        <w:rPr>
          <w:rFonts w:ascii="Times New Roman" w:eastAsia="仿宋_GB2312" w:hAnsi="仿宋_GB2312" w:cs="仿宋_GB2312" w:hint="eastAsia"/>
          <w:sz w:val="32"/>
          <w:szCs w:val="32"/>
        </w:rPr>
        <w:t>、对于历史形成的墓地（已建成并已安葬一方的合葬墓除外）：（</w:t>
      </w:r>
      <w:r w:rsidRPr="00836782">
        <w:rPr>
          <w:rFonts w:ascii="Times New Roman" w:eastAsia="仿宋_GB2312" w:hAnsi="Times New Roman" w:cs="Times New Roman"/>
          <w:sz w:val="32"/>
          <w:szCs w:val="32"/>
        </w:rPr>
        <w:t>1</w:t>
      </w:r>
      <w:r w:rsidRPr="00836782">
        <w:rPr>
          <w:rFonts w:ascii="Times New Roman" w:eastAsia="仿宋_GB2312" w:hAnsi="仿宋_GB2312" w:cs="仿宋_GB2312" w:hint="eastAsia"/>
          <w:sz w:val="32"/>
          <w:szCs w:val="32"/>
        </w:rPr>
        <w:t>）福安园墓地停止一切销售和建造坟墓行为。城市中心公墓建成后，对原有已建坟墓鼓励搬迁；（</w:t>
      </w:r>
      <w:r w:rsidRPr="00836782">
        <w:rPr>
          <w:rFonts w:ascii="Times New Roman" w:eastAsia="仿宋_GB2312" w:hAnsi="Times New Roman" w:cs="Times New Roman"/>
          <w:sz w:val="32"/>
          <w:szCs w:val="32"/>
        </w:rPr>
        <w:t>2</w:t>
      </w:r>
      <w:r w:rsidRPr="00836782">
        <w:rPr>
          <w:rFonts w:ascii="Times New Roman" w:eastAsia="仿宋_GB2312" w:hAnsi="仿宋_GB2312" w:cs="仿宋_GB2312" w:hint="eastAsia"/>
          <w:sz w:val="32"/>
          <w:szCs w:val="32"/>
        </w:rPr>
        <w:t>）各乡镇（街道办、农场）、各村（居）民小组周边历史形成墓地，</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三沿六区、两地两山</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控制范围内禁止建造坟墓、安葬骨灰或遗体，在乡镇（街道办、农场）中心公墓（骨灰堂）建成使用后，已安葬坟墓鼓励搬迁至各乡镇（街道办、农场）中心公墓。</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（三）明确工作机制</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1</w:t>
      </w:r>
      <w:r w:rsidRPr="00836782">
        <w:rPr>
          <w:rFonts w:ascii="Times New Roman" w:eastAsia="仿宋_GB2312" w:hAnsi="仿宋_GB2312" w:cs="仿宋_GB2312" w:hint="eastAsia"/>
          <w:sz w:val="32"/>
          <w:szCs w:val="32"/>
        </w:rPr>
        <w:t>、建立辐射基层村（居）委会、村（居）民小组的殡葬管理四级联动殡葬工作机制。成立市殡葬管理服务执法大队，负责全市殡葬改革综合业务。各乡镇（街道办、农场）挂牌成立殡葬管理服务执法机构，下设办公室负责本辖区殡葬执法调度及各项日常业务工作，人员由乡镇（街道办、农场）综治维稳办公室、社会事务办公室人员组成，并通过政府购买服务方式配备</w:t>
      </w:r>
      <w:r w:rsidRPr="00836782">
        <w:rPr>
          <w:rFonts w:ascii="Times New Roman" w:eastAsia="仿宋_GB2312" w:hAnsi="Times New Roman" w:cs="Times New Roman"/>
          <w:sz w:val="32"/>
          <w:szCs w:val="32"/>
        </w:rPr>
        <w:t>1-2</w:t>
      </w:r>
      <w:r w:rsidRPr="00836782">
        <w:rPr>
          <w:rFonts w:ascii="Times New Roman" w:eastAsia="仿宋_GB2312" w:hAnsi="仿宋_GB2312" w:cs="仿宋_GB2312" w:hint="eastAsia"/>
          <w:sz w:val="32"/>
          <w:szCs w:val="32"/>
        </w:rPr>
        <w:t>名专职工作人员。在各村（居）委会设置殡葬管理员，与村（居）务监督委员会、民政信息员或计生宣传员</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二员合一</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，负责本村（居）委会的殡葬管理服务工作；在各村（居）民小组设立殡葬信息员，全程追踪报告本村（居）民小组丧葬信息，建立落实殡葬管理员、信息员追踪报告奖励机制。</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2</w:t>
      </w:r>
      <w:r w:rsidRPr="00836782">
        <w:rPr>
          <w:rFonts w:ascii="Times New Roman" w:eastAsia="仿宋_GB2312" w:hAnsi="仿宋_GB2312" w:cs="仿宋_GB2312" w:hint="eastAsia"/>
          <w:sz w:val="32"/>
          <w:szCs w:val="32"/>
        </w:rPr>
        <w:t>、建立死亡报告制度。辖区居民去世后，由其亲属及殡葬信息员</w:t>
      </w:r>
      <w:r w:rsidRPr="00836782">
        <w:rPr>
          <w:rFonts w:ascii="Times New Roman" w:eastAsia="仿宋_GB2312" w:hAnsi="Times New Roman" w:cs="Times New Roman"/>
          <w:sz w:val="32"/>
          <w:szCs w:val="32"/>
        </w:rPr>
        <w:t>1</w:t>
      </w:r>
      <w:r w:rsidRPr="00836782">
        <w:rPr>
          <w:rFonts w:ascii="Times New Roman" w:eastAsia="仿宋_GB2312" w:hAnsi="仿宋_GB2312" w:cs="仿宋_GB2312" w:hint="eastAsia"/>
          <w:sz w:val="32"/>
          <w:szCs w:val="32"/>
        </w:rPr>
        <w:t>小时内报告其生前所在单位或村（居）委会、村（居）委会报告乡镇（街道办、农场）及市直联系挂钩单位，各乡镇（街道办、农场）</w:t>
      </w:r>
      <w:r w:rsidRPr="00836782">
        <w:rPr>
          <w:rFonts w:ascii="Times New Roman" w:eastAsia="仿宋_GB2312" w:hAnsi="Times New Roman" w:cs="Times New Roman"/>
          <w:sz w:val="32"/>
          <w:szCs w:val="32"/>
        </w:rPr>
        <w:t>7</w:t>
      </w:r>
      <w:r w:rsidRPr="00836782">
        <w:rPr>
          <w:rFonts w:ascii="Times New Roman" w:eastAsia="仿宋_GB2312" w:hAnsi="仿宋_GB2312" w:cs="仿宋_GB2312" w:hint="eastAsia"/>
          <w:sz w:val="32"/>
          <w:szCs w:val="32"/>
        </w:rPr>
        <w:t>日内将信息登记表报至市殡葬管理服务执法大队备案；同时，各单位要明确殡葬信息员，对本单位干部职工、离退休人员死亡情况及时上报市殡葬管理服务执法大队备案。所在单位、乡镇（街道办、农场）、市直联系挂钩单位要安排人员及时入户动员监督家属组织火化、骨灰或遗体规范安葬，做到不留死角。</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（四）明确管理规范</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1</w:t>
      </w:r>
      <w:r w:rsidRPr="00836782">
        <w:rPr>
          <w:rFonts w:ascii="Times New Roman" w:eastAsia="仿宋_GB2312" w:hAnsi="仿宋_GB2312" w:cs="仿宋_GB2312" w:hint="eastAsia"/>
          <w:sz w:val="32"/>
          <w:szCs w:val="32"/>
        </w:rPr>
        <w:t>、公职人员及其他相似国家规定丧葬抚恤政策的本地户籍居民、外县市流动人口，死亡火化后需要在本市安葬的，进入城乡公墓（含公益性公墓和经营性公墓）安葬；居住在乡镇（村、组）的公职人员去世后，可以选择进入居住地乡镇级中心公墓骨灰安葬，其购买墓穴的费用应高于本村（组）居民正常购买墓穴标准的三倍；若其配偶为农村居民的，可以选择进入居住地乡镇中心公墓骨灰安葬，其购买的墓穴费用在原售价基础上加收每塚</w:t>
      </w:r>
      <w:r w:rsidRPr="00836782">
        <w:rPr>
          <w:rFonts w:ascii="Times New Roman" w:eastAsia="仿宋_GB2312" w:hAnsi="Times New Roman" w:cs="Times New Roman"/>
          <w:sz w:val="32"/>
          <w:szCs w:val="32"/>
        </w:rPr>
        <w:t>5000</w:t>
      </w:r>
      <w:r w:rsidRPr="00836782">
        <w:rPr>
          <w:rFonts w:ascii="Times New Roman" w:eastAsia="仿宋_GB2312" w:hAnsi="仿宋_GB2312" w:cs="仿宋_GB2312" w:hint="eastAsia"/>
          <w:sz w:val="32"/>
          <w:szCs w:val="32"/>
        </w:rPr>
        <w:t>元的墓地维护费。</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2</w:t>
      </w:r>
      <w:r w:rsidRPr="00836782">
        <w:rPr>
          <w:rFonts w:ascii="Times New Roman" w:eastAsia="仿宋_GB2312" w:hAnsi="仿宋_GB2312" w:cs="仿宋_GB2312" w:hint="eastAsia"/>
          <w:sz w:val="32"/>
          <w:szCs w:val="32"/>
        </w:rPr>
        <w:t>、其他不享受国家规定丧葬抚恤政策的人员，死亡后可选择进入城乡公墓（含公益性公墓和经营性公墓）安葬，未建成城乡公墓前的可在指定安葬地点进行安葬，已建成城乡公墓的须进入公墓安葬，</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三沿六区</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范围内禁止建造坟墓安葬骨灰或遗体。</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3</w:t>
      </w:r>
      <w:r w:rsidRPr="00836782">
        <w:rPr>
          <w:rFonts w:ascii="Times New Roman" w:eastAsia="仿宋_GB2312" w:hAnsi="仿宋_GB2312" w:cs="仿宋_GB2312" w:hint="eastAsia"/>
          <w:sz w:val="32"/>
          <w:szCs w:val="32"/>
        </w:rPr>
        <w:t>、搬迁坟墓按照辖区所在地进入各乡镇（街道办、农场）中心公墓或自愿选择经营性公墓以骨灰安葬形式迁葬。城乡公墓墓地使用周期为</w:t>
      </w:r>
      <w:r w:rsidRPr="00836782">
        <w:rPr>
          <w:rFonts w:ascii="Times New Roman" w:eastAsia="仿宋_GB2312" w:hAnsi="Times New Roman" w:cs="Times New Roman"/>
          <w:sz w:val="32"/>
          <w:szCs w:val="32"/>
        </w:rPr>
        <w:t>20</w:t>
      </w:r>
      <w:r w:rsidRPr="00836782">
        <w:rPr>
          <w:rFonts w:ascii="Times New Roman" w:eastAsia="仿宋_GB2312" w:hAnsi="仿宋_GB2312" w:cs="仿宋_GB2312" w:hint="eastAsia"/>
          <w:sz w:val="32"/>
          <w:szCs w:val="32"/>
        </w:rPr>
        <w:t>年，逾期使用应当办理延期手续，经公告半年后未办理延期手续的，按无主墓地处理。</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4</w:t>
      </w:r>
      <w:r w:rsidRPr="00836782">
        <w:rPr>
          <w:rFonts w:ascii="Times New Roman" w:eastAsia="仿宋_GB2312" w:hAnsi="仿宋_GB2312" w:cs="仿宋_GB2312" w:hint="eastAsia"/>
          <w:sz w:val="32"/>
          <w:szCs w:val="32"/>
        </w:rPr>
        <w:t>、遗体接运、暂存、火化、骨灰存放等基本殡葬服务收费，实行政府定价并动态调整；其余遗体化妆、防腐、吊唁设施租用等殡葬服务收费，实行政府指导价。经营性公墓实行政府指导价和市场调节定价并行机制。城乡公益性公墓收费结合建设开发成本、管理维护和税费成本等计量后实行政府动态定价，墓材加工价格实行政府指导、市场明码标价自由选择，最低总价控制在火化奖励金标准范围内，以保障困难群众的基本丧葬需求。公墓管理实行</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墓穴墓位实名制</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，严禁炒买炒卖墓穴或骨灰存放格位，销售墓穴墓位（格位）须凭死亡证明或火化证明。</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（五）强化基础设施规划建设</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1</w:t>
      </w:r>
      <w:r w:rsidRPr="00836782">
        <w:rPr>
          <w:rFonts w:ascii="Times New Roman" w:eastAsia="仿宋_GB2312" w:hAnsi="仿宋_GB2312" w:cs="仿宋_GB2312" w:hint="eastAsia"/>
          <w:sz w:val="32"/>
          <w:szCs w:val="32"/>
        </w:rPr>
        <w:t>、加快规划建设步伐。确保城乡公益性公墓、殡仪服务中心（站）等基础殡葬服务设施于</w:t>
      </w:r>
      <w:r w:rsidRPr="00836782">
        <w:rPr>
          <w:rFonts w:ascii="Times New Roman" w:eastAsia="仿宋_GB2312" w:hAnsi="Times New Roman" w:cs="Times New Roman"/>
          <w:sz w:val="32"/>
          <w:szCs w:val="32"/>
        </w:rPr>
        <w:t>2020</w:t>
      </w:r>
      <w:r w:rsidRPr="00836782">
        <w:rPr>
          <w:rFonts w:ascii="Times New Roman" w:eastAsia="仿宋_GB2312" w:hAnsi="仿宋_GB2312" w:cs="仿宋_GB2312" w:hint="eastAsia"/>
          <w:sz w:val="32"/>
          <w:szCs w:val="32"/>
        </w:rPr>
        <w:t>年</w:t>
      </w:r>
      <w:r w:rsidRPr="00836782">
        <w:rPr>
          <w:rFonts w:ascii="Times New Roman" w:eastAsia="仿宋_GB2312" w:hAnsi="Times New Roman" w:cs="Times New Roman"/>
          <w:sz w:val="32"/>
          <w:szCs w:val="32"/>
        </w:rPr>
        <w:t>12</w:t>
      </w:r>
      <w:r w:rsidRPr="00836782">
        <w:rPr>
          <w:rFonts w:ascii="Times New Roman" w:eastAsia="仿宋_GB2312" w:hAnsi="仿宋_GB2312" w:cs="仿宋_GB2312" w:hint="eastAsia"/>
          <w:sz w:val="32"/>
          <w:szCs w:val="32"/>
        </w:rPr>
        <w:t>月</w:t>
      </w:r>
      <w:r w:rsidRPr="00836782">
        <w:rPr>
          <w:rFonts w:ascii="Times New Roman" w:eastAsia="仿宋_GB2312" w:hAnsi="Times New Roman" w:cs="Times New Roman"/>
          <w:sz w:val="32"/>
          <w:szCs w:val="32"/>
        </w:rPr>
        <w:t>31</w:t>
      </w:r>
      <w:r w:rsidRPr="00836782">
        <w:rPr>
          <w:rFonts w:ascii="Times New Roman" w:eastAsia="仿宋_GB2312" w:hAnsi="仿宋_GB2312" w:cs="仿宋_GB2312" w:hint="eastAsia"/>
          <w:sz w:val="32"/>
          <w:szCs w:val="32"/>
        </w:rPr>
        <w:t>日前建成并投入使用。</w:t>
      </w:r>
      <w:r w:rsidRPr="00836782">
        <w:rPr>
          <w:rFonts w:ascii="Times New Roman" w:eastAsia="仿宋_GB2312" w:hAnsi="Times New Roman" w:cs="Times New Roman"/>
          <w:sz w:val="32"/>
          <w:szCs w:val="32"/>
        </w:rPr>
        <w:t>2019</w:t>
      </w:r>
      <w:r w:rsidRPr="00836782">
        <w:rPr>
          <w:rFonts w:ascii="Times New Roman" w:eastAsia="仿宋_GB2312" w:hAnsi="仿宋_GB2312" w:cs="仿宋_GB2312" w:hint="eastAsia"/>
          <w:sz w:val="32"/>
          <w:szCs w:val="32"/>
        </w:rPr>
        <w:t>年</w:t>
      </w:r>
      <w:r w:rsidRPr="00836782">
        <w:rPr>
          <w:rFonts w:ascii="Times New Roman" w:eastAsia="仿宋_GB2312" w:hAnsi="Times New Roman" w:cs="Times New Roman"/>
          <w:sz w:val="32"/>
          <w:szCs w:val="32"/>
        </w:rPr>
        <w:t>12</w:t>
      </w:r>
      <w:r w:rsidRPr="00836782">
        <w:rPr>
          <w:rFonts w:ascii="Times New Roman" w:eastAsia="仿宋_GB2312" w:hAnsi="仿宋_GB2312" w:cs="仿宋_GB2312" w:hint="eastAsia"/>
          <w:sz w:val="32"/>
          <w:szCs w:val="32"/>
        </w:rPr>
        <w:t>月前建成并投入使用的城乡公益性公墓包括（火葬区范围和部分土葬改革区）：芒市镇中心公墓（含城市中心公墓）、遮放镇中心公墓、遮放农场中心公墓、风平镇中心公墓、三台山乡中心公墓、风平镇那目村骨灰堂、轩岗乡中心公墓和勐戛镇中心公墓八个项目。支持鼓励基层村（组）自行建设现代规范、节地生态的</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骨灰祠堂</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、骨灰壁葬等骨灰存放设施。</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2</w:t>
      </w:r>
      <w:r w:rsidRPr="00836782">
        <w:rPr>
          <w:rFonts w:ascii="Times New Roman" w:eastAsia="仿宋_GB2312" w:hAnsi="仿宋_GB2312" w:cs="仿宋_GB2312" w:hint="eastAsia"/>
          <w:sz w:val="32"/>
          <w:szCs w:val="32"/>
        </w:rPr>
        <w:t>、统一建设标准。城乡公墓规划建设根据本辖区自然死亡率满足</w:t>
      </w:r>
      <w:r w:rsidRPr="00836782">
        <w:rPr>
          <w:rFonts w:ascii="Times New Roman" w:eastAsia="仿宋_GB2312" w:hAnsi="Times New Roman" w:cs="Times New Roman"/>
          <w:sz w:val="32"/>
          <w:szCs w:val="32"/>
        </w:rPr>
        <w:t>50</w:t>
      </w:r>
      <w:r w:rsidRPr="00836782">
        <w:rPr>
          <w:rFonts w:ascii="Times New Roman" w:eastAsia="仿宋_GB2312" w:hAnsi="仿宋_GB2312" w:cs="仿宋_GB2312" w:hint="eastAsia"/>
          <w:sz w:val="32"/>
          <w:szCs w:val="32"/>
        </w:rPr>
        <w:t>年使用需求进行规划建设；新建骨灰安葬的单人墓穴面积不得超过</w:t>
      </w:r>
      <w:r w:rsidRPr="00836782">
        <w:rPr>
          <w:rFonts w:ascii="Times New Roman" w:eastAsia="仿宋_GB2312" w:hAnsi="Times New Roman" w:cs="Times New Roman"/>
          <w:sz w:val="32"/>
          <w:szCs w:val="32"/>
        </w:rPr>
        <w:t>0.5</w:t>
      </w:r>
      <w:r w:rsidRPr="00836782">
        <w:rPr>
          <w:rFonts w:ascii="Times New Roman" w:eastAsia="仿宋_GB2312" w:hAnsi="仿宋_GB2312" w:cs="仿宋_GB2312" w:hint="eastAsia"/>
          <w:sz w:val="32"/>
          <w:szCs w:val="32"/>
        </w:rPr>
        <w:t>平方米、双人墓穴面积不得超过</w:t>
      </w:r>
      <w:r w:rsidRPr="00836782">
        <w:rPr>
          <w:rFonts w:ascii="Times New Roman" w:eastAsia="仿宋_GB2312" w:hAnsi="Times New Roman" w:cs="Times New Roman"/>
          <w:sz w:val="32"/>
          <w:szCs w:val="32"/>
        </w:rPr>
        <w:t>0.8</w:t>
      </w:r>
      <w:r w:rsidRPr="00836782">
        <w:rPr>
          <w:rFonts w:ascii="Times New Roman" w:eastAsia="仿宋_GB2312" w:hAnsi="仿宋_GB2312" w:cs="仿宋_GB2312" w:hint="eastAsia"/>
          <w:sz w:val="32"/>
          <w:szCs w:val="32"/>
        </w:rPr>
        <w:t>平方米，墓碑高度距离地面不得超过</w:t>
      </w:r>
      <w:r w:rsidRPr="00836782">
        <w:rPr>
          <w:rFonts w:ascii="Times New Roman" w:eastAsia="仿宋_GB2312" w:hAnsi="Times New Roman" w:cs="Times New Roman"/>
          <w:sz w:val="32"/>
          <w:szCs w:val="32"/>
        </w:rPr>
        <w:t>0.8</w:t>
      </w:r>
      <w:r w:rsidRPr="00836782">
        <w:rPr>
          <w:rFonts w:ascii="Times New Roman" w:eastAsia="仿宋_GB2312" w:hAnsi="仿宋_GB2312" w:cs="仿宋_GB2312" w:hint="eastAsia"/>
          <w:sz w:val="32"/>
          <w:szCs w:val="32"/>
        </w:rPr>
        <w:t>米；立体安葬（单位骨灰建筑存放面积）每个不得超过</w:t>
      </w:r>
      <w:r w:rsidRPr="00836782">
        <w:rPr>
          <w:rFonts w:ascii="Times New Roman" w:eastAsia="仿宋_GB2312" w:hAnsi="Times New Roman" w:cs="Times New Roman"/>
          <w:sz w:val="32"/>
          <w:szCs w:val="32"/>
        </w:rPr>
        <w:t>0.25</w:t>
      </w:r>
      <w:r w:rsidRPr="00836782">
        <w:rPr>
          <w:rFonts w:ascii="Times New Roman" w:eastAsia="仿宋_GB2312" w:hAnsi="仿宋_GB2312" w:cs="仿宋_GB2312" w:hint="eastAsia"/>
          <w:sz w:val="32"/>
          <w:szCs w:val="32"/>
        </w:rPr>
        <w:t>平方米；遗体安葬的单人墓不得超过</w:t>
      </w:r>
      <w:r w:rsidRPr="00836782">
        <w:rPr>
          <w:rFonts w:ascii="Times New Roman" w:eastAsia="仿宋_GB2312" w:hAnsi="Times New Roman" w:cs="Times New Roman"/>
          <w:sz w:val="32"/>
          <w:szCs w:val="32"/>
        </w:rPr>
        <w:t>4</w:t>
      </w:r>
      <w:r w:rsidRPr="00836782">
        <w:rPr>
          <w:rFonts w:ascii="Times New Roman" w:eastAsia="仿宋_GB2312" w:hAnsi="仿宋_GB2312" w:cs="仿宋_GB2312" w:hint="eastAsia"/>
          <w:sz w:val="32"/>
          <w:szCs w:val="32"/>
        </w:rPr>
        <w:t>平方米、双人墓不得超过</w:t>
      </w:r>
      <w:r w:rsidRPr="00836782">
        <w:rPr>
          <w:rFonts w:ascii="Times New Roman" w:eastAsia="仿宋_GB2312" w:hAnsi="Times New Roman" w:cs="Times New Roman"/>
          <w:sz w:val="32"/>
          <w:szCs w:val="32"/>
        </w:rPr>
        <w:t>6</w:t>
      </w:r>
      <w:r w:rsidRPr="00836782">
        <w:rPr>
          <w:rFonts w:ascii="Times New Roman" w:eastAsia="仿宋_GB2312" w:hAnsi="仿宋_GB2312" w:cs="仿宋_GB2312" w:hint="eastAsia"/>
          <w:sz w:val="32"/>
          <w:szCs w:val="32"/>
        </w:rPr>
        <w:t>平方米，不得建造豪华围栏、石质桌椅板凳等装饰；设置花葬、树葬、草坪葬、撒葬等保留骨灰等生态节地安葬区域和集中祭扫区域。</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（六）强化宣传引导</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2019</w:t>
      </w:r>
      <w:r w:rsidRPr="00836782">
        <w:rPr>
          <w:rFonts w:ascii="Times New Roman" w:eastAsia="仿宋_GB2312" w:hAnsi="仿宋_GB2312" w:cs="仿宋_GB2312" w:hint="eastAsia"/>
          <w:sz w:val="32"/>
          <w:szCs w:val="32"/>
        </w:rPr>
        <w:t>年</w:t>
      </w:r>
      <w:r w:rsidRPr="00836782">
        <w:rPr>
          <w:rFonts w:ascii="Times New Roman" w:eastAsia="仿宋_GB2312" w:hAnsi="Times New Roman" w:cs="Times New Roman"/>
          <w:sz w:val="32"/>
          <w:szCs w:val="32"/>
        </w:rPr>
        <w:t>3</w:t>
      </w:r>
      <w:r w:rsidRPr="00836782">
        <w:rPr>
          <w:rFonts w:ascii="Times New Roman" w:eastAsia="仿宋_GB2312" w:hAnsi="仿宋_GB2312" w:cs="仿宋_GB2312" w:hint="eastAsia"/>
          <w:sz w:val="32"/>
          <w:szCs w:val="32"/>
        </w:rPr>
        <w:t>月前市委宣传部、市文明办牵头制定科学全面的宣传工作方案，组织摄制完成通俗易懂的殡葬政策宣传视频，制发汉、傣、景颇语宣传册、画、单、碟等，</w:t>
      </w:r>
      <w:r w:rsidRPr="00836782">
        <w:rPr>
          <w:rFonts w:ascii="Times New Roman" w:eastAsia="仿宋_GB2312" w:hAnsi="Times New Roman" w:cs="Times New Roman"/>
          <w:sz w:val="32"/>
          <w:szCs w:val="32"/>
        </w:rPr>
        <w:t>2019</w:t>
      </w:r>
      <w:r w:rsidRPr="00836782">
        <w:rPr>
          <w:rFonts w:ascii="Times New Roman" w:eastAsia="仿宋_GB2312" w:hAnsi="仿宋_GB2312" w:cs="仿宋_GB2312" w:hint="eastAsia"/>
          <w:sz w:val="32"/>
          <w:szCs w:val="32"/>
        </w:rPr>
        <w:t>年</w:t>
      </w:r>
      <w:r w:rsidRPr="00836782">
        <w:rPr>
          <w:rFonts w:ascii="Times New Roman" w:eastAsia="仿宋_GB2312" w:hAnsi="Times New Roman" w:cs="Times New Roman"/>
          <w:sz w:val="32"/>
          <w:szCs w:val="32"/>
        </w:rPr>
        <w:t>7</w:t>
      </w:r>
      <w:r w:rsidRPr="00836782">
        <w:rPr>
          <w:rFonts w:ascii="Times New Roman" w:eastAsia="仿宋_GB2312" w:hAnsi="仿宋_GB2312" w:cs="仿宋_GB2312" w:hint="eastAsia"/>
          <w:sz w:val="32"/>
          <w:szCs w:val="32"/>
        </w:rPr>
        <w:t>月前全市各级各部门充分利用宣传平台营造浓厚的宣传氛围。采取开设专栏、张贴标语横幅、发放手册，借助流动宣传车、村寨小广播等方式方法，高密度、全覆盖对全市各领域、各行业、各群体进行殡葬政策法规宣传，加强典型报告和先进褒扬，加强指导将殡葬工作纳入村规民约、社区公约等管理内容。</w:t>
      </w:r>
    </w:p>
    <w:p w:rsidR="007300E9" w:rsidRPr="00836782" w:rsidRDefault="007300E9" w:rsidP="00836782">
      <w:pPr>
        <w:numPr>
          <w:ilvl w:val="0"/>
          <w:numId w:val="3"/>
        </w:num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强化综合执法</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1</w:t>
      </w:r>
      <w:r w:rsidRPr="00836782">
        <w:rPr>
          <w:rFonts w:ascii="Times New Roman" w:eastAsia="仿宋_GB2312" w:hAnsi="仿宋_GB2312" w:cs="仿宋_GB2312" w:hint="eastAsia"/>
          <w:sz w:val="32"/>
          <w:szCs w:val="32"/>
        </w:rPr>
        <w:t>、市委政法委负责牵头，指导各乡镇（街道办、农场）于</w:t>
      </w:r>
      <w:r w:rsidRPr="00836782">
        <w:rPr>
          <w:rFonts w:ascii="Times New Roman" w:eastAsia="仿宋_GB2312" w:hAnsi="Times New Roman" w:cs="Times New Roman"/>
          <w:sz w:val="32"/>
          <w:szCs w:val="32"/>
        </w:rPr>
        <w:t>2019</w:t>
      </w:r>
      <w:r w:rsidRPr="00836782">
        <w:rPr>
          <w:rFonts w:ascii="Times New Roman" w:eastAsia="仿宋_GB2312" w:hAnsi="仿宋_GB2312" w:cs="仿宋_GB2312" w:hint="eastAsia"/>
          <w:sz w:val="32"/>
          <w:szCs w:val="32"/>
        </w:rPr>
        <w:t>年</w:t>
      </w:r>
      <w:r w:rsidRPr="00836782">
        <w:rPr>
          <w:rFonts w:ascii="Times New Roman" w:eastAsia="仿宋_GB2312" w:hAnsi="Times New Roman" w:cs="Times New Roman"/>
          <w:sz w:val="32"/>
          <w:szCs w:val="32"/>
        </w:rPr>
        <w:t>3</w:t>
      </w:r>
      <w:r w:rsidRPr="00836782">
        <w:rPr>
          <w:rFonts w:ascii="Times New Roman" w:eastAsia="仿宋_GB2312" w:hAnsi="仿宋_GB2312" w:cs="仿宋_GB2312" w:hint="eastAsia"/>
          <w:sz w:val="32"/>
          <w:szCs w:val="32"/>
        </w:rPr>
        <w:t>月底前组建各乡镇（街道办、农场）综合基层殡葬服务管理执法机构，明确工作职责，制定工作规范，配备执法设备。做好历史墓地排查登记、下达限期整改搬迁和拆除通知，做好家属稳控和应急处置，严格按照殡葬政策和相关规定在辖区内开展殡葬服务管理和执法工作。其中：市城市管理综合行政执法局增设殡葬执法职能，在市殡葬管理服务执法大队和各乡镇（街道办、农场）殡葬管理服务执法机构组建前，负责配合各单位开展殡葬执法，做好城市片区日常殡葬管控工作。</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2</w:t>
      </w:r>
      <w:r w:rsidRPr="00836782">
        <w:rPr>
          <w:rFonts w:ascii="Times New Roman" w:eastAsia="仿宋_GB2312" w:hAnsi="仿宋_GB2312" w:cs="仿宋_GB2312" w:hint="eastAsia"/>
          <w:sz w:val="32"/>
          <w:szCs w:val="32"/>
        </w:rPr>
        <w:t>、全市范围内安葬殡葬管理规定应当火化的人员，对拒不执行火化和不进入城乡公墓安葬的，不得享受相关丧葬抚恤政策，单位不得为其举行遗体告别仪式，对违规向其遗属发放了丧葬费、抚恤费及遗属困难生活补助费的单位和责任人，由组织和人社部门会同市纪委监委等有关部门进行查处，并责成追回补助资金，并追究其任公职人员的家属、子女责任。凡单位出现遗体土葬或遗体火化后装棺再葬的，取消单位当年和次年评优评先资格，取消该单位各类绩效考核奖励，并对单位党政主要领导和责任人进行问责。</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3</w:t>
      </w:r>
      <w:r w:rsidRPr="00836782">
        <w:rPr>
          <w:rFonts w:ascii="Times New Roman" w:eastAsia="仿宋_GB2312" w:hAnsi="仿宋_GB2312" w:cs="仿宋_GB2312" w:hint="eastAsia"/>
          <w:sz w:val="32"/>
          <w:szCs w:val="32"/>
        </w:rPr>
        <w:t>、党员领导干部、国家公职人员，凡不进行火化和不按规定安葬的，根据情节轻重，按《云南省国家公职人员违法殡葬管理法律法规行为行政处罚暂行规定》（云监字第</w:t>
      </w:r>
      <w:r w:rsidRPr="00836782">
        <w:rPr>
          <w:rFonts w:ascii="Times New Roman" w:eastAsia="仿宋_GB2312" w:hAnsi="Times New Roman" w:cs="Times New Roman"/>
          <w:sz w:val="32"/>
          <w:szCs w:val="32"/>
        </w:rPr>
        <w:t>[2005]34</w:t>
      </w:r>
      <w:r w:rsidRPr="00836782">
        <w:rPr>
          <w:rFonts w:ascii="Times New Roman" w:eastAsia="仿宋_GB2312" w:hAnsi="仿宋_GB2312" w:cs="仿宋_GB2312" w:hint="eastAsia"/>
          <w:sz w:val="32"/>
          <w:szCs w:val="32"/>
        </w:rPr>
        <w:t>号）中第四、五、六、七、八、十款及相关规定对亡故着直系亲属中的党员或国家公职人员给予相应党纪政纪处分。</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4</w:t>
      </w:r>
      <w:r w:rsidRPr="00836782">
        <w:rPr>
          <w:rFonts w:ascii="Times New Roman" w:eastAsia="仿宋_GB2312" w:hAnsi="仿宋_GB2312" w:cs="仿宋_GB2312" w:hint="eastAsia"/>
          <w:sz w:val="32"/>
          <w:szCs w:val="32"/>
        </w:rPr>
        <w:t>、严禁将应当火化的遗体土葬，或者将遗体火化后骨灰装棺再葬，或者在公墓外的其他地方安葬、建造坟墓。一经发现，由乡镇（街道办、农场）核实后限期整改，逾期不执行的，由乡镇（街道办、农场）按照殡葬管理相关规定处理，所产生的一切费用由丧属承担，不给予任何补助或丧葬抚恤费用。对非法提供土地建造坟墓或者未经批准擅自兴建殡葬设施的单位和个人，由市纪委监委按有关规定严肃追究该单位主要领导和个人责任，由乡镇（街道办、农场）予以取缔，责令恢复原状并没收违法所得，并处违法所得</w:t>
      </w:r>
      <w:r w:rsidRPr="00836782">
        <w:rPr>
          <w:rFonts w:ascii="Times New Roman" w:eastAsia="仿宋_GB2312" w:hAnsi="Times New Roman" w:cs="Times New Roman"/>
          <w:sz w:val="32"/>
          <w:szCs w:val="32"/>
        </w:rPr>
        <w:t>1</w:t>
      </w:r>
      <w:r w:rsidRPr="00836782">
        <w:rPr>
          <w:rFonts w:ascii="Times New Roman" w:eastAsia="仿宋_GB2312" w:hAnsi="仿宋_GB2312" w:cs="仿宋_GB2312" w:hint="eastAsia"/>
          <w:sz w:val="32"/>
          <w:szCs w:val="32"/>
        </w:rPr>
        <w:t>倍以上</w:t>
      </w:r>
      <w:r w:rsidRPr="00836782">
        <w:rPr>
          <w:rFonts w:ascii="Times New Roman" w:eastAsia="仿宋_GB2312" w:hAnsi="Times New Roman" w:cs="Times New Roman"/>
          <w:sz w:val="32"/>
          <w:szCs w:val="32"/>
        </w:rPr>
        <w:t>3</w:t>
      </w:r>
      <w:r w:rsidRPr="00836782">
        <w:rPr>
          <w:rFonts w:ascii="Times New Roman" w:eastAsia="仿宋_GB2312" w:hAnsi="仿宋_GB2312" w:cs="仿宋_GB2312" w:hint="eastAsia"/>
          <w:sz w:val="32"/>
          <w:szCs w:val="32"/>
        </w:rPr>
        <w:t>倍以下的罚款。</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5</w:t>
      </w:r>
      <w:r w:rsidRPr="00836782">
        <w:rPr>
          <w:rFonts w:ascii="Times New Roman" w:eastAsia="仿宋_GB2312" w:hAnsi="仿宋_GB2312" w:cs="仿宋_GB2312" w:hint="eastAsia"/>
          <w:sz w:val="32"/>
          <w:szCs w:val="32"/>
        </w:rPr>
        <w:t>、严禁拖延处理遗体和骨灰。任何单位和个人不得以任何借口拖延遗体和骨灰处理，按照殡葬管理法规应当火化的居民死亡后，遗体应在死亡后</w:t>
      </w:r>
      <w:r w:rsidRPr="00836782">
        <w:rPr>
          <w:rFonts w:ascii="Times New Roman" w:eastAsia="仿宋_GB2312" w:hAnsi="Times New Roman" w:cs="Times New Roman"/>
          <w:sz w:val="32"/>
          <w:szCs w:val="32"/>
        </w:rPr>
        <w:t>10</w:t>
      </w:r>
      <w:r w:rsidRPr="00836782">
        <w:rPr>
          <w:rFonts w:ascii="Times New Roman" w:eastAsia="仿宋_GB2312" w:hAnsi="仿宋_GB2312" w:cs="仿宋_GB2312" w:hint="eastAsia"/>
          <w:sz w:val="32"/>
          <w:szCs w:val="32"/>
        </w:rPr>
        <w:t>日内火化；遗体运至殡仪馆后，要及时组织火化，需冷藏延期火化的，应当经市民政部门或公安司法机关批准；规定期限内不火化的，由乡镇（街道办、农场）对遗属或者责任人处</w:t>
      </w:r>
      <w:r w:rsidRPr="00836782">
        <w:rPr>
          <w:rFonts w:ascii="Times New Roman" w:eastAsia="仿宋_GB2312" w:hAnsi="Times New Roman" w:cs="Times New Roman"/>
          <w:sz w:val="32"/>
          <w:szCs w:val="32"/>
        </w:rPr>
        <w:t>200</w:t>
      </w:r>
      <w:r w:rsidRPr="00836782">
        <w:rPr>
          <w:rFonts w:ascii="Times New Roman" w:eastAsia="仿宋_GB2312" w:hAnsi="仿宋_GB2312" w:cs="仿宋_GB2312" w:hint="eastAsia"/>
          <w:sz w:val="32"/>
          <w:szCs w:val="32"/>
        </w:rPr>
        <w:t>元以上</w:t>
      </w:r>
      <w:r w:rsidRPr="00836782">
        <w:rPr>
          <w:rFonts w:ascii="Times New Roman" w:eastAsia="仿宋_GB2312" w:hAnsi="Times New Roman" w:cs="Times New Roman"/>
          <w:sz w:val="32"/>
          <w:szCs w:val="32"/>
        </w:rPr>
        <w:t>1000</w:t>
      </w:r>
      <w:r w:rsidRPr="00836782">
        <w:rPr>
          <w:rFonts w:ascii="Times New Roman" w:eastAsia="仿宋_GB2312" w:hAnsi="仿宋_GB2312" w:cs="仿宋_GB2312" w:hint="eastAsia"/>
          <w:sz w:val="32"/>
          <w:szCs w:val="32"/>
        </w:rPr>
        <w:t>元以下罚款，并责令限期火化，火化费由丧属承担；违反治安管理规定的，由公安机关依法给予处罚；对拒不执行殡葬管理规定的，遗属不得享受由政府提供的有关社会福利待遇和相关救助政策。</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6</w:t>
      </w:r>
      <w:r w:rsidRPr="00836782">
        <w:rPr>
          <w:rFonts w:ascii="Times New Roman" w:eastAsia="仿宋_GB2312" w:hAnsi="仿宋_GB2312" w:cs="仿宋_GB2312" w:hint="eastAsia"/>
          <w:sz w:val="32"/>
          <w:szCs w:val="32"/>
        </w:rPr>
        <w:t>、严禁遗体非法外运。火化前的遗体运输和冷藏，在殡葬管理服务执法大队监督下，以购买服务的方式进行，丧属或者所在单位有运送条件的，也可以直接将遗体运送到殡仪馆，其他任何单位和个人不得运送和冷藏遗体；因特殊情况需将遗体运往外地的，须经市卫生医疗、公安部门出具证明，方可外运；未经批准，医疗及事故处理单位擅自允许运走遗体的，除责令追回遗体，并对责任单位和个人进行责任追究，情节严重的移送司法机关处理。</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7</w:t>
      </w:r>
      <w:r w:rsidRPr="00836782">
        <w:rPr>
          <w:rFonts w:ascii="Times New Roman" w:eastAsia="仿宋_GB2312" w:hAnsi="仿宋_GB2312" w:cs="仿宋_GB2312" w:hint="eastAsia"/>
          <w:sz w:val="32"/>
          <w:szCs w:val="32"/>
        </w:rPr>
        <w:t>、严禁违规制售丧葬用品。整治丧葬用品市场，打击制售丧葬用品及</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殡葬中介</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等非法活动，在非火葬区内全面规范墓材加工、销售，禁止制售超标墓材；严禁在城区和集镇沿街出售丧葬祭祀用品，禁止销售塑料材质等污染环境的丧葬用品；禁止无证打制坟石、墓材，禁止在城区、集镇、公路沿线和村庄周边打制坟石墓材。制造销售不符合国家技术标准的殡葬设备的，由乡镇（街道办、农场）责令停止制造销售，可以并处制造销售金额</w:t>
      </w:r>
      <w:r w:rsidRPr="00836782">
        <w:rPr>
          <w:rFonts w:ascii="Times New Roman" w:eastAsia="仿宋_GB2312" w:hAnsi="Times New Roman" w:cs="Times New Roman"/>
          <w:sz w:val="32"/>
          <w:szCs w:val="32"/>
        </w:rPr>
        <w:t>1</w:t>
      </w:r>
      <w:r w:rsidRPr="00836782">
        <w:rPr>
          <w:rFonts w:ascii="Times New Roman" w:eastAsia="仿宋_GB2312" w:hAnsi="仿宋_GB2312" w:cs="仿宋_GB2312" w:hint="eastAsia"/>
          <w:sz w:val="32"/>
          <w:szCs w:val="32"/>
        </w:rPr>
        <w:t>倍以上</w:t>
      </w:r>
      <w:r w:rsidRPr="00836782">
        <w:rPr>
          <w:rFonts w:ascii="Times New Roman" w:eastAsia="仿宋_GB2312" w:hAnsi="Times New Roman" w:cs="Times New Roman"/>
          <w:sz w:val="32"/>
          <w:szCs w:val="32"/>
        </w:rPr>
        <w:t>3</w:t>
      </w:r>
      <w:r w:rsidRPr="00836782">
        <w:rPr>
          <w:rFonts w:ascii="Times New Roman" w:eastAsia="仿宋_GB2312" w:hAnsi="仿宋_GB2312" w:cs="仿宋_GB2312" w:hint="eastAsia"/>
          <w:sz w:val="32"/>
          <w:szCs w:val="32"/>
        </w:rPr>
        <w:t>倍以下的罚款。无证非法制造销售封建迷信殡葬用品的，由乡镇（街道办、农场）予以没收，可以并处制造销售金额</w:t>
      </w:r>
      <w:r w:rsidRPr="00836782">
        <w:rPr>
          <w:rFonts w:ascii="Times New Roman" w:eastAsia="仿宋_GB2312" w:hAnsi="Times New Roman" w:cs="Times New Roman"/>
          <w:sz w:val="32"/>
          <w:szCs w:val="32"/>
        </w:rPr>
        <w:t>1</w:t>
      </w:r>
      <w:r w:rsidRPr="00836782">
        <w:rPr>
          <w:rFonts w:ascii="Times New Roman" w:eastAsia="仿宋_GB2312" w:hAnsi="仿宋_GB2312" w:cs="仿宋_GB2312" w:hint="eastAsia"/>
          <w:sz w:val="32"/>
          <w:szCs w:val="32"/>
        </w:rPr>
        <w:t>倍以上</w:t>
      </w:r>
      <w:r w:rsidRPr="00836782">
        <w:rPr>
          <w:rFonts w:ascii="Times New Roman" w:eastAsia="仿宋_GB2312" w:hAnsi="Times New Roman" w:cs="Times New Roman"/>
          <w:sz w:val="32"/>
          <w:szCs w:val="32"/>
        </w:rPr>
        <w:t>3</w:t>
      </w:r>
      <w:r w:rsidRPr="00836782">
        <w:rPr>
          <w:rFonts w:ascii="Times New Roman" w:eastAsia="仿宋_GB2312" w:hAnsi="仿宋_GB2312" w:cs="仿宋_GB2312" w:hint="eastAsia"/>
          <w:sz w:val="32"/>
          <w:szCs w:val="32"/>
        </w:rPr>
        <w:t>倍以下的罚款。</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8</w:t>
      </w:r>
      <w:r w:rsidRPr="00836782">
        <w:rPr>
          <w:rFonts w:ascii="Times New Roman" w:eastAsia="仿宋_GB2312" w:hAnsi="仿宋_GB2312" w:cs="仿宋_GB2312" w:hint="eastAsia"/>
          <w:sz w:val="32"/>
          <w:szCs w:val="32"/>
        </w:rPr>
        <w:t>、严禁在规定范围内私自进行丧事活动。全面整治城区乱搭灵堂、占道路祭游丧扰民和沿途燃放鞭炮、抛洒冥币纸钱等影响交通、污染环境、影响市容市貌的行为。悼念治丧地点、出殡时间和线路须由丧事提前向所在村（居）委会报告，由村（居）委会报告所在乡镇（街道办、农场），由城市管理综合行政执法局批准方可进行，治丧活动原则上在殡仪服务机构内集中进行。违法规定的，由市城市管理综合行政执法局和所在乡镇（街道办、农场）依法依规进行处罚。全市其他乡镇（街道办、农场）自行规范。</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9</w:t>
      </w:r>
      <w:r w:rsidRPr="00836782">
        <w:rPr>
          <w:rFonts w:ascii="Times New Roman" w:eastAsia="仿宋_GB2312" w:hAnsi="仿宋_GB2312" w:cs="仿宋_GB2312" w:hint="eastAsia"/>
          <w:sz w:val="32"/>
          <w:szCs w:val="32"/>
        </w:rPr>
        <w:t>、严禁丧事大操大办、铺张浪费。提倡厚养薄葬、文明治丧、低碳祭扫，大力倡导移风易俗，引导广大群众采取鲜花祭扫、植树祭扫、网络祭扫、踏青遥祭、家庭追思会等方式缅怀故人。凡国家公职人员，如家中直系亲属有丧事活动，需提前报经所属单位批准，凡违反规定的，由市纪委监委和组织人社部门按相关规定处理。</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10</w:t>
      </w:r>
      <w:r w:rsidRPr="00836782">
        <w:rPr>
          <w:rFonts w:ascii="Times New Roman" w:eastAsia="仿宋_GB2312" w:hAnsi="仿宋_GB2312" w:cs="仿宋_GB2312" w:hint="eastAsia"/>
          <w:sz w:val="32"/>
          <w:szCs w:val="32"/>
        </w:rPr>
        <w:t>、狠抓</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三沿六区、两地两山</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专项整治。各乡镇（街道办、农场）以</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三沿六区、两地两山</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为重点，深入推进</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青山白化</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专项整治工作，制定专项整治方案，细化工作措施，采取植树遮蔽、生态改造、搬迁恢复平整等措施，全面治理</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三沿六区、两地两山</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视野范围内的裸露坟墓，市林业部门将</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三沿六区、两地两山</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专项整治纳入植树造林的重要内容予以落实。各乡镇（街道办、农场）于</w:t>
      </w:r>
      <w:r w:rsidRPr="00836782">
        <w:rPr>
          <w:rFonts w:ascii="Times New Roman" w:eastAsia="仿宋_GB2312" w:hAnsi="Times New Roman" w:cs="Times New Roman"/>
          <w:sz w:val="32"/>
          <w:szCs w:val="32"/>
        </w:rPr>
        <w:t>2019</w:t>
      </w:r>
      <w:r w:rsidRPr="00836782">
        <w:rPr>
          <w:rFonts w:ascii="Times New Roman" w:eastAsia="仿宋_GB2312" w:hAnsi="仿宋_GB2312" w:cs="仿宋_GB2312" w:hint="eastAsia"/>
          <w:sz w:val="32"/>
          <w:szCs w:val="32"/>
        </w:rPr>
        <w:t>年</w:t>
      </w:r>
      <w:r w:rsidRPr="00836782">
        <w:rPr>
          <w:rFonts w:ascii="Times New Roman" w:eastAsia="仿宋_GB2312" w:hAnsi="Times New Roman" w:cs="Times New Roman"/>
          <w:sz w:val="32"/>
          <w:szCs w:val="32"/>
        </w:rPr>
        <w:t>7</w:t>
      </w:r>
      <w:r w:rsidRPr="00836782">
        <w:rPr>
          <w:rFonts w:ascii="Times New Roman" w:eastAsia="仿宋_GB2312" w:hAnsi="仿宋_GB2312" w:cs="仿宋_GB2312" w:hint="eastAsia"/>
          <w:sz w:val="32"/>
          <w:szCs w:val="32"/>
        </w:rPr>
        <w:t>月前完成对本辖区范围内的所有墓地和零星散埋乱葬坟墓的排查核实和登记造册；做好城中、村中、组中坟墓的搬迁动员工作。</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11</w:t>
      </w:r>
      <w:r w:rsidRPr="00836782">
        <w:rPr>
          <w:rFonts w:ascii="Times New Roman" w:eastAsia="仿宋_GB2312" w:hAnsi="仿宋_GB2312" w:cs="仿宋_GB2312" w:hint="eastAsia"/>
          <w:sz w:val="32"/>
          <w:szCs w:val="32"/>
        </w:rPr>
        <w:t>、严禁知情不报和阻碍执法。严格执行死亡人员信息报告制度，不得拖延时间，不得互相推诿；如出现迟报、缓报、瞒报、漏报或知情不报的，按干部管理权限，由市纪委监委和组织人社部门追究相关责任人的责任，并视情况给予党纪政纪处分；拒不执行或阻碍殡葬管理人员依法执行公务、阻碍限制殡葬车辆通行、聚众闹事，违法治安管理规定的，由公安部门依法给予治安处罚，构成犯罪的，依法追究刑事责任。</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（八）强化经费保障</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1</w:t>
      </w:r>
      <w:r w:rsidRPr="00836782">
        <w:rPr>
          <w:rFonts w:ascii="Times New Roman" w:eastAsia="仿宋_GB2312" w:hAnsi="仿宋_GB2312" w:cs="仿宋_GB2312" w:hint="eastAsia"/>
          <w:sz w:val="32"/>
          <w:szCs w:val="32"/>
        </w:rPr>
        <w:t>、核定市级殡葬工作经费。一次性核拨市文明办</w:t>
      </w:r>
      <w:r w:rsidRPr="00836782">
        <w:rPr>
          <w:rFonts w:ascii="Times New Roman" w:eastAsia="仿宋_GB2312" w:hAnsi="Times New Roman" w:cs="Times New Roman"/>
          <w:sz w:val="32"/>
          <w:szCs w:val="32"/>
        </w:rPr>
        <w:t>2019</w:t>
      </w:r>
      <w:r w:rsidRPr="00836782">
        <w:rPr>
          <w:rFonts w:ascii="Times New Roman" w:eastAsia="仿宋_GB2312" w:hAnsi="仿宋_GB2312" w:cs="仿宋_GB2312" w:hint="eastAsia"/>
          <w:sz w:val="32"/>
          <w:szCs w:val="32"/>
        </w:rPr>
        <w:t>年殡葬工作宣传经费</w:t>
      </w:r>
      <w:r w:rsidRPr="00836782">
        <w:rPr>
          <w:rFonts w:ascii="Times New Roman" w:eastAsia="仿宋_GB2312" w:hAnsi="Times New Roman" w:cs="Times New Roman"/>
          <w:sz w:val="32"/>
          <w:szCs w:val="32"/>
        </w:rPr>
        <w:t>100</w:t>
      </w:r>
      <w:r w:rsidRPr="00836782">
        <w:rPr>
          <w:rFonts w:ascii="Times New Roman" w:eastAsia="仿宋_GB2312" w:hAnsi="仿宋_GB2312" w:cs="仿宋_GB2312" w:hint="eastAsia"/>
          <w:sz w:val="32"/>
          <w:szCs w:val="32"/>
        </w:rPr>
        <w:t>万元；市殡葬管理服务执法大队机构工作经费每年</w:t>
      </w:r>
      <w:r w:rsidRPr="00836782">
        <w:rPr>
          <w:rFonts w:ascii="Times New Roman" w:eastAsia="仿宋_GB2312" w:hAnsi="Times New Roman" w:cs="Times New Roman"/>
          <w:sz w:val="32"/>
          <w:szCs w:val="32"/>
        </w:rPr>
        <w:t>20</w:t>
      </w:r>
      <w:r w:rsidRPr="00836782">
        <w:rPr>
          <w:rFonts w:ascii="Times New Roman" w:eastAsia="仿宋_GB2312" w:hAnsi="仿宋_GB2312" w:cs="仿宋_GB2312" w:hint="eastAsia"/>
          <w:sz w:val="32"/>
          <w:szCs w:val="32"/>
        </w:rPr>
        <w:t>万元。</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2</w:t>
      </w:r>
      <w:r w:rsidRPr="00836782">
        <w:rPr>
          <w:rFonts w:ascii="Times New Roman" w:eastAsia="仿宋_GB2312" w:hAnsi="仿宋_GB2312" w:cs="仿宋_GB2312" w:hint="eastAsia"/>
          <w:sz w:val="32"/>
          <w:szCs w:val="32"/>
        </w:rPr>
        <w:t>、核定乡镇（街道办、农场）殡葬工作经费，自</w:t>
      </w:r>
      <w:r w:rsidRPr="00836782">
        <w:rPr>
          <w:rFonts w:ascii="Times New Roman" w:eastAsia="仿宋_GB2312" w:hAnsi="Times New Roman" w:cs="Times New Roman"/>
          <w:sz w:val="32"/>
          <w:szCs w:val="32"/>
        </w:rPr>
        <w:t>2019</w:t>
      </w:r>
      <w:r w:rsidRPr="00836782">
        <w:rPr>
          <w:rFonts w:ascii="Times New Roman" w:eastAsia="仿宋_GB2312" w:hAnsi="仿宋_GB2312" w:cs="仿宋_GB2312" w:hint="eastAsia"/>
          <w:sz w:val="32"/>
          <w:szCs w:val="32"/>
        </w:rPr>
        <w:t>年起，按人口超过</w:t>
      </w:r>
      <w:r w:rsidRPr="00836782">
        <w:rPr>
          <w:rFonts w:ascii="Times New Roman" w:eastAsia="仿宋_GB2312" w:hAnsi="Times New Roman" w:cs="Times New Roman"/>
          <w:sz w:val="32"/>
          <w:szCs w:val="32"/>
        </w:rPr>
        <w:t>2</w:t>
      </w:r>
      <w:r w:rsidRPr="00836782">
        <w:rPr>
          <w:rFonts w:ascii="Times New Roman" w:eastAsia="仿宋_GB2312" w:hAnsi="仿宋_GB2312" w:cs="仿宋_GB2312" w:hint="eastAsia"/>
          <w:sz w:val="32"/>
          <w:szCs w:val="32"/>
        </w:rPr>
        <w:t>万人的乡镇（街道办、农场）每年核拨</w:t>
      </w:r>
      <w:r w:rsidRPr="00836782">
        <w:rPr>
          <w:rFonts w:ascii="Times New Roman" w:eastAsia="仿宋_GB2312" w:hAnsi="Times New Roman" w:cs="Times New Roman"/>
          <w:sz w:val="32"/>
          <w:szCs w:val="32"/>
        </w:rPr>
        <w:t>10</w:t>
      </w:r>
      <w:r w:rsidRPr="00836782">
        <w:rPr>
          <w:rFonts w:ascii="Times New Roman" w:eastAsia="仿宋_GB2312" w:hAnsi="仿宋_GB2312" w:cs="仿宋_GB2312" w:hint="eastAsia"/>
          <w:sz w:val="32"/>
          <w:szCs w:val="32"/>
        </w:rPr>
        <w:t>万元，人口</w:t>
      </w:r>
      <w:r w:rsidRPr="00836782">
        <w:rPr>
          <w:rFonts w:ascii="Times New Roman" w:eastAsia="仿宋_GB2312" w:hAnsi="Times New Roman" w:cs="Times New Roman"/>
          <w:sz w:val="32"/>
          <w:szCs w:val="32"/>
        </w:rPr>
        <w:t>1-2</w:t>
      </w:r>
      <w:r w:rsidRPr="00836782">
        <w:rPr>
          <w:rFonts w:ascii="Times New Roman" w:eastAsia="仿宋_GB2312" w:hAnsi="仿宋_GB2312" w:cs="仿宋_GB2312" w:hint="eastAsia"/>
          <w:sz w:val="32"/>
          <w:szCs w:val="32"/>
        </w:rPr>
        <w:t>万人的乡镇（街道办、农场）每年核拨</w:t>
      </w:r>
      <w:r w:rsidRPr="00836782">
        <w:rPr>
          <w:rFonts w:ascii="Times New Roman" w:eastAsia="仿宋_GB2312" w:hAnsi="Times New Roman" w:cs="Times New Roman"/>
          <w:sz w:val="32"/>
          <w:szCs w:val="32"/>
        </w:rPr>
        <w:t>8</w:t>
      </w:r>
      <w:r w:rsidRPr="00836782">
        <w:rPr>
          <w:rFonts w:ascii="Times New Roman" w:eastAsia="仿宋_GB2312" w:hAnsi="仿宋_GB2312" w:cs="仿宋_GB2312" w:hint="eastAsia"/>
          <w:sz w:val="32"/>
          <w:szCs w:val="32"/>
        </w:rPr>
        <w:t>万元，人口在</w:t>
      </w:r>
      <w:r w:rsidRPr="00836782">
        <w:rPr>
          <w:rFonts w:ascii="Times New Roman" w:eastAsia="仿宋_GB2312" w:hAnsi="Times New Roman" w:cs="Times New Roman"/>
          <w:sz w:val="32"/>
          <w:szCs w:val="32"/>
        </w:rPr>
        <w:t>1</w:t>
      </w:r>
      <w:r w:rsidRPr="00836782">
        <w:rPr>
          <w:rFonts w:ascii="Times New Roman" w:eastAsia="仿宋_GB2312" w:hAnsi="仿宋_GB2312" w:cs="仿宋_GB2312" w:hint="eastAsia"/>
          <w:sz w:val="32"/>
          <w:szCs w:val="32"/>
        </w:rPr>
        <w:t>万人以下的每年核拨</w:t>
      </w:r>
      <w:r w:rsidRPr="00836782">
        <w:rPr>
          <w:rFonts w:ascii="Times New Roman" w:eastAsia="仿宋_GB2312" w:hAnsi="Times New Roman" w:cs="Times New Roman"/>
          <w:sz w:val="32"/>
          <w:szCs w:val="32"/>
        </w:rPr>
        <w:t>5</w:t>
      </w:r>
      <w:r w:rsidRPr="00836782">
        <w:rPr>
          <w:rFonts w:ascii="Times New Roman" w:eastAsia="仿宋_GB2312" w:hAnsi="仿宋_GB2312" w:cs="仿宋_GB2312" w:hint="eastAsia"/>
          <w:sz w:val="32"/>
          <w:szCs w:val="32"/>
        </w:rPr>
        <w:t>万元。并列入每年市级财政预算予以保障。</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3</w:t>
      </w:r>
      <w:r w:rsidRPr="00836782">
        <w:rPr>
          <w:rFonts w:ascii="Times New Roman" w:eastAsia="仿宋_GB2312" w:hAnsi="仿宋_GB2312" w:cs="仿宋_GB2312" w:hint="eastAsia"/>
          <w:sz w:val="32"/>
          <w:szCs w:val="32"/>
        </w:rPr>
        <w:t>、每个乡镇（街道办、农场）分别设置</w:t>
      </w:r>
      <w:r w:rsidRPr="00836782">
        <w:rPr>
          <w:rFonts w:ascii="Times New Roman" w:eastAsia="仿宋_GB2312" w:hAnsi="Times New Roman" w:cs="Times New Roman"/>
          <w:sz w:val="32"/>
          <w:szCs w:val="32"/>
        </w:rPr>
        <w:t>1-3</w:t>
      </w:r>
      <w:r w:rsidRPr="00836782">
        <w:rPr>
          <w:rFonts w:ascii="Times New Roman" w:eastAsia="仿宋_GB2312" w:hAnsi="仿宋_GB2312" w:cs="仿宋_GB2312" w:hint="eastAsia"/>
          <w:sz w:val="32"/>
          <w:szCs w:val="32"/>
        </w:rPr>
        <w:t>名殡葬执法管理人员公益性岗位，按本地最低工资标准及购买五险执行。</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4</w:t>
      </w:r>
      <w:r w:rsidRPr="00836782">
        <w:rPr>
          <w:rFonts w:ascii="Times New Roman" w:eastAsia="仿宋_GB2312" w:hAnsi="仿宋_GB2312" w:cs="仿宋_GB2312" w:hint="eastAsia"/>
          <w:sz w:val="32"/>
          <w:szCs w:val="32"/>
        </w:rPr>
        <w:t>、确保殡葬管理员、殡葬信息员待遇。实行殡葬信息员</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追踪报送奖励</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制度，市级财政按照每完成一例殡葬信息追踪督报，给予村（居）委会殡葬管理员、村（居）民小组殡葬信息员各</w:t>
      </w:r>
      <w:r w:rsidRPr="00836782">
        <w:rPr>
          <w:rFonts w:ascii="Times New Roman" w:eastAsia="仿宋_GB2312" w:hAnsi="Times New Roman" w:cs="Times New Roman"/>
          <w:sz w:val="32"/>
          <w:szCs w:val="32"/>
        </w:rPr>
        <w:t>300</w:t>
      </w:r>
      <w:r w:rsidRPr="00836782">
        <w:rPr>
          <w:rFonts w:ascii="Times New Roman" w:eastAsia="仿宋_GB2312" w:hAnsi="仿宋_GB2312" w:cs="仿宋_GB2312" w:hint="eastAsia"/>
          <w:sz w:val="32"/>
          <w:szCs w:val="32"/>
        </w:rPr>
        <w:t>元的奖励补助，由各乡镇（街道办、农场）按季度发放。</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5</w:t>
      </w:r>
      <w:r w:rsidRPr="00836782">
        <w:rPr>
          <w:rFonts w:ascii="Times New Roman" w:eastAsia="仿宋_GB2312" w:hAnsi="仿宋_GB2312" w:cs="仿宋_GB2312" w:hint="eastAsia"/>
          <w:sz w:val="32"/>
          <w:szCs w:val="32"/>
        </w:rPr>
        <w:t>、落实活人墓自愿拆除补助金。对自愿拆除的活人墓，给予单人墓拆除补助</w:t>
      </w:r>
      <w:r w:rsidRPr="00836782">
        <w:rPr>
          <w:rFonts w:ascii="Times New Roman" w:eastAsia="仿宋_GB2312" w:hAnsi="Times New Roman" w:cs="Times New Roman"/>
          <w:sz w:val="32"/>
          <w:szCs w:val="32"/>
        </w:rPr>
        <w:t>2000</w:t>
      </w:r>
      <w:r w:rsidRPr="00836782">
        <w:rPr>
          <w:rFonts w:ascii="Times New Roman" w:eastAsia="仿宋_GB2312" w:hAnsi="仿宋_GB2312" w:cs="仿宋_GB2312" w:hint="eastAsia"/>
          <w:sz w:val="32"/>
          <w:szCs w:val="32"/>
        </w:rPr>
        <w:t>元、双人墓拆除补助</w:t>
      </w:r>
      <w:r w:rsidRPr="00836782">
        <w:rPr>
          <w:rFonts w:ascii="Times New Roman" w:eastAsia="仿宋_GB2312" w:hAnsi="Times New Roman" w:cs="Times New Roman"/>
          <w:sz w:val="32"/>
          <w:szCs w:val="32"/>
        </w:rPr>
        <w:t>4000</w:t>
      </w:r>
      <w:r w:rsidRPr="00836782">
        <w:rPr>
          <w:rFonts w:ascii="Times New Roman" w:eastAsia="仿宋_GB2312" w:hAnsi="仿宋_GB2312" w:cs="仿宋_GB2312" w:hint="eastAsia"/>
          <w:sz w:val="32"/>
          <w:szCs w:val="32"/>
        </w:rPr>
        <w:t>元进行生态补助。</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6</w:t>
      </w:r>
      <w:r w:rsidRPr="00836782">
        <w:rPr>
          <w:rFonts w:ascii="Times New Roman" w:eastAsia="仿宋_GB2312" w:hAnsi="仿宋_GB2312" w:cs="仿宋_GB2312" w:hint="eastAsia"/>
          <w:sz w:val="32"/>
          <w:szCs w:val="32"/>
        </w:rPr>
        <w:t>落实举报奖励金。对伪造虚假证明材料，造假、瞒报、漏报活人墓，私自散埋乱葬、违规制售殡葬用品及其他违法殡葬政策和管理办法的情况，积极提供有力线索和检举揭发的人员，由乡镇（街道办、农场）核实并给予每例</w:t>
      </w:r>
      <w:r w:rsidRPr="00836782">
        <w:rPr>
          <w:rFonts w:ascii="Times New Roman" w:eastAsia="仿宋_GB2312" w:hAnsi="Times New Roman" w:cs="Times New Roman"/>
          <w:sz w:val="32"/>
          <w:szCs w:val="32"/>
        </w:rPr>
        <w:t>200-500</w:t>
      </w:r>
      <w:r w:rsidRPr="00836782">
        <w:rPr>
          <w:rFonts w:ascii="Times New Roman" w:eastAsia="仿宋_GB2312" w:hAnsi="仿宋_GB2312" w:cs="仿宋_GB2312" w:hint="eastAsia"/>
          <w:sz w:val="32"/>
          <w:szCs w:val="32"/>
        </w:rPr>
        <w:t>元的举报奖励金。奖励资金由市财政从殡葬罚没资金中全额返还，不足部分由市财政安排。</w:t>
      </w:r>
    </w:p>
    <w:p w:rsidR="007300E9" w:rsidRPr="00836782" w:rsidRDefault="007300E9" w:rsidP="00836782">
      <w:pPr>
        <w:numPr>
          <w:ilvl w:val="0"/>
          <w:numId w:val="4"/>
        </w:num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落实惠民殡葬补助。根据《德宏州全面深化殡葬改革实施意见》：（</w:t>
      </w:r>
      <w:r w:rsidRPr="00836782">
        <w:rPr>
          <w:rFonts w:ascii="Times New Roman" w:eastAsia="仿宋_GB2312" w:hAnsi="Times New Roman" w:cs="Times New Roman"/>
          <w:sz w:val="32"/>
          <w:szCs w:val="32"/>
        </w:rPr>
        <w:t>1</w:t>
      </w:r>
      <w:r w:rsidRPr="00836782">
        <w:rPr>
          <w:rFonts w:ascii="Times New Roman" w:eastAsia="仿宋_GB2312" w:hAnsi="仿宋_GB2312" w:cs="仿宋_GB2312" w:hint="eastAsia"/>
          <w:sz w:val="32"/>
          <w:szCs w:val="32"/>
        </w:rPr>
        <w:t>）非火化区时期，没有享受国家规定丧葬抚恤政策的城乡居民死亡后，按规定火化后安葬的，给予一次性</w:t>
      </w:r>
      <w:r w:rsidRPr="00836782">
        <w:rPr>
          <w:rFonts w:ascii="Times New Roman" w:eastAsia="仿宋_GB2312" w:hAnsi="Times New Roman" w:cs="Times New Roman"/>
          <w:sz w:val="32"/>
          <w:szCs w:val="32"/>
        </w:rPr>
        <w:t>3000</w:t>
      </w:r>
      <w:r w:rsidRPr="00836782">
        <w:rPr>
          <w:rFonts w:ascii="Times New Roman" w:eastAsia="仿宋_GB2312" w:hAnsi="仿宋_GB2312" w:cs="仿宋_GB2312" w:hint="eastAsia"/>
          <w:sz w:val="32"/>
          <w:szCs w:val="32"/>
        </w:rPr>
        <w:t>元火化奖励，若死亡后自愿采取不留坟头或以树代碑等不占或少占土地节地生态安葬方式的，再给予一次性生态安葬奖励金</w:t>
      </w:r>
      <w:r w:rsidRPr="00836782">
        <w:rPr>
          <w:rFonts w:ascii="Times New Roman" w:eastAsia="仿宋_GB2312" w:hAnsi="Times New Roman" w:cs="Times New Roman"/>
          <w:sz w:val="32"/>
          <w:szCs w:val="32"/>
        </w:rPr>
        <w:t>3000</w:t>
      </w:r>
      <w:r w:rsidRPr="00836782">
        <w:rPr>
          <w:rFonts w:ascii="Times New Roman" w:eastAsia="仿宋_GB2312" w:hAnsi="仿宋_GB2312" w:cs="仿宋_GB2312" w:hint="eastAsia"/>
          <w:sz w:val="32"/>
          <w:szCs w:val="32"/>
        </w:rPr>
        <w:t>元。（</w:t>
      </w:r>
      <w:r w:rsidRPr="00836782">
        <w:rPr>
          <w:rFonts w:ascii="Times New Roman" w:eastAsia="仿宋_GB2312" w:hAnsi="Times New Roman" w:cs="Times New Roman"/>
          <w:sz w:val="32"/>
          <w:szCs w:val="32"/>
        </w:rPr>
        <w:t>2</w:t>
      </w:r>
      <w:r w:rsidRPr="00836782">
        <w:rPr>
          <w:rFonts w:ascii="Times New Roman" w:eastAsia="仿宋_GB2312" w:hAnsi="仿宋_GB2312" w:cs="仿宋_GB2312" w:hint="eastAsia"/>
          <w:sz w:val="32"/>
          <w:szCs w:val="32"/>
        </w:rPr>
        <w:t>）火化区时期，没有享受国家规定丧葬抚恤政策的城乡居民死亡后，按规定火化后安葬的，给予一次性</w:t>
      </w:r>
      <w:r w:rsidRPr="00836782">
        <w:rPr>
          <w:rFonts w:ascii="Times New Roman" w:eastAsia="仿宋_GB2312" w:hAnsi="Times New Roman" w:cs="Times New Roman"/>
          <w:sz w:val="32"/>
          <w:szCs w:val="32"/>
        </w:rPr>
        <w:t>3000</w:t>
      </w:r>
      <w:r w:rsidRPr="00836782">
        <w:rPr>
          <w:rFonts w:ascii="Times New Roman" w:eastAsia="仿宋_GB2312" w:hAnsi="仿宋_GB2312" w:cs="仿宋_GB2312" w:hint="eastAsia"/>
          <w:sz w:val="32"/>
          <w:szCs w:val="32"/>
        </w:rPr>
        <w:t>元火化奖励，若在公墓区采取立体安葬或树葬、花葬、草坪葬、撒葬、平地深埋不留坟头等节地生态安葬的，再给予一次性生态安葬奖励</w:t>
      </w:r>
      <w:r w:rsidRPr="00836782">
        <w:rPr>
          <w:rFonts w:ascii="Times New Roman" w:eastAsia="仿宋_GB2312" w:hAnsi="Times New Roman" w:cs="Times New Roman"/>
          <w:sz w:val="32"/>
          <w:szCs w:val="32"/>
        </w:rPr>
        <w:t>5000</w:t>
      </w:r>
      <w:r w:rsidRPr="00836782">
        <w:rPr>
          <w:rFonts w:ascii="Times New Roman" w:eastAsia="仿宋_GB2312" w:hAnsi="仿宋_GB2312" w:cs="仿宋_GB2312" w:hint="eastAsia"/>
          <w:sz w:val="32"/>
          <w:szCs w:val="32"/>
        </w:rPr>
        <w:t>元。（</w:t>
      </w:r>
      <w:r w:rsidRPr="00836782">
        <w:rPr>
          <w:rFonts w:ascii="Times New Roman" w:eastAsia="仿宋_GB2312" w:hAnsi="Times New Roman" w:cs="Times New Roman"/>
          <w:sz w:val="32"/>
          <w:szCs w:val="32"/>
        </w:rPr>
        <w:t>3</w:t>
      </w:r>
      <w:r w:rsidRPr="00836782">
        <w:rPr>
          <w:rFonts w:ascii="Times New Roman" w:eastAsia="仿宋_GB2312" w:hAnsi="仿宋_GB2312" w:cs="仿宋_GB2312" w:hint="eastAsia"/>
          <w:sz w:val="32"/>
          <w:szCs w:val="32"/>
        </w:rPr>
        <w:t>）农村特困供养、城乡低保、重点优抚对象等殡葬长期救助特殊困难人员去世后，进入公益性公墓指定区域安葬的，四项基本殡葬服务费（遗体运输、火化、冷藏、骨灰寄存）由市财政给予全额救助（省级福彩公益金给予每例</w:t>
      </w:r>
      <w:r w:rsidRPr="00836782">
        <w:rPr>
          <w:rFonts w:ascii="Times New Roman" w:eastAsia="仿宋_GB2312" w:hAnsi="Times New Roman" w:cs="Times New Roman"/>
          <w:sz w:val="32"/>
          <w:szCs w:val="32"/>
        </w:rPr>
        <w:t>600</w:t>
      </w:r>
      <w:r w:rsidRPr="00836782">
        <w:rPr>
          <w:rFonts w:ascii="Times New Roman" w:eastAsia="仿宋_GB2312" w:hAnsi="仿宋_GB2312" w:cs="仿宋_GB2312" w:hint="eastAsia"/>
          <w:sz w:val="32"/>
          <w:szCs w:val="32"/>
        </w:rPr>
        <w:t>元补助）。（</w:t>
      </w:r>
      <w:r w:rsidRPr="00836782">
        <w:rPr>
          <w:rFonts w:ascii="Times New Roman" w:eastAsia="仿宋_GB2312" w:hAnsi="Times New Roman" w:cs="Times New Roman"/>
          <w:sz w:val="32"/>
          <w:szCs w:val="32"/>
        </w:rPr>
        <w:t>4</w:t>
      </w:r>
      <w:r w:rsidRPr="00836782">
        <w:rPr>
          <w:rFonts w:ascii="Times New Roman" w:eastAsia="仿宋_GB2312" w:hAnsi="仿宋_GB2312" w:cs="仿宋_GB2312" w:hint="eastAsia"/>
          <w:sz w:val="32"/>
          <w:szCs w:val="32"/>
        </w:rPr>
        <w:t>）全市范围内因城建、交通、水利、学校、旅游、工业和其他项目开发需要搬迁坟墓，并以骨灰安葬方式进入公墓安葬的，每搬迁一塚坟墓，除征地补偿外，给予</w:t>
      </w:r>
      <w:r w:rsidRPr="00836782">
        <w:rPr>
          <w:rFonts w:ascii="Times New Roman" w:eastAsia="仿宋_GB2312" w:hAnsi="Times New Roman" w:cs="Times New Roman"/>
          <w:sz w:val="32"/>
          <w:szCs w:val="32"/>
        </w:rPr>
        <w:t>1000</w:t>
      </w:r>
      <w:r w:rsidRPr="00836782">
        <w:rPr>
          <w:rFonts w:ascii="Times New Roman" w:eastAsia="仿宋_GB2312" w:hAnsi="仿宋_GB2312" w:cs="仿宋_GB2312" w:hint="eastAsia"/>
          <w:sz w:val="32"/>
          <w:szCs w:val="32"/>
        </w:rPr>
        <w:t>元奖励。（</w:t>
      </w:r>
      <w:r w:rsidRPr="00836782">
        <w:rPr>
          <w:rFonts w:ascii="Times New Roman" w:eastAsia="仿宋_GB2312" w:hAnsi="Times New Roman" w:cs="Times New Roman"/>
          <w:sz w:val="32"/>
          <w:szCs w:val="32"/>
        </w:rPr>
        <w:t>5</w:t>
      </w:r>
      <w:r w:rsidRPr="00836782">
        <w:rPr>
          <w:rFonts w:ascii="Times New Roman" w:eastAsia="仿宋_GB2312" w:hAnsi="仿宋_GB2312" w:cs="仿宋_GB2312" w:hint="eastAsia"/>
          <w:sz w:val="32"/>
          <w:szCs w:val="32"/>
        </w:rPr>
        <w:t>）各项丧葬奖补资金，以及公职人员、参加企业养老保险统筹的企业离退休人员的丧葬抚恤费和遗属定期困难生活补助费，都须凭火化证、墓穴证（骨灰寄存证、节地生态安葬证明或民政部门认可的墓地证明）办理；允许土葬的少数民族凭死亡证及其他相关证明办理。捐献遗体的凭科研、教学单位出具的证明办理。（</w:t>
      </w:r>
      <w:r w:rsidRPr="00836782">
        <w:rPr>
          <w:rFonts w:ascii="Times New Roman" w:eastAsia="仿宋_GB2312" w:hAnsi="Times New Roman" w:cs="Times New Roman"/>
          <w:sz w:val="32"/>
          <w:szCs w:val="32"/>
        </w:rPr>
        <w:t>6</w:t>
      </w:r>
      <w:r w:rsidRPr="00836782">
        <w:rPr>
          <w:rFonts w:ascii="Times New Roman" w:eastAsia="仿宋_GB2312" w:hAnsi="仿宋_GB2312" w:cs="仿宋_GB2312" w:hint="eastAsia"/>
          <w:sz w:val="32"/>
          <w:szCs w:val="32"/>
        </w:rPr>
        <w:t>）未享受国家丧葬抚恤政策的亡故人员，实行遗体火化后需到乡镇（街道办、农场）公益性公墓安葬而公墓暂不能提供墓穴的，可将骨灰临时寄存在殡仪馆，所产生的费用由市财政承担。（</w:t>
      </w:r>
      <w:r w:rsidRPr="00836782">
        <w:rPr>
          <w:rFonts w:ascii="Times New Roman" w:eastAsia="仿宋_GB2312" w:hAnsi="Times New Roman" w:cs="Times New Roman"/>
          <w:sz w:val="32"/>
          <w:szCs w:val="32"/>
        </w:rPr>
        <w:t>7</w:t>
      </w:r>
      <w:r w:rsidRPr="00836782">
        <w:rPr>
          <w:rFonts w:ascii="Times New Roman" w:eastAsia="仿宋_GB2312" w:hAnsi="仿宋_GB2312" w:cs="仿宋_GB2312" w:hint="eastAsia"/>
          <w:sz w:val="32"/>
          <w:szCs w:val="32"/>
        </w:rPr>
        <w:t>）奖补资金由市财政承担，财政拨款，组织人社和民政部门按照相关职能配合办理。</w:t>
      </w:r>
    </w:p>
    <w:p w:rsidR="007300E9" w:rsidRPr="00836782" w:rsidRDefault="007300E9" w:rsidP="00F50546">
      <w:pPr>
        <w:spacing w:line="600" w:lineRule="exact"/>
        <w:ind w:firstLineChars="200" w:firstLine="31680"/>
        <w:rPr>
          <w:rFonts w:ascii="Times New Roman" w:eastAsia="仿宋_GB2312" w:hAnsi="Times New Roman" w:cs="Times New Roman"/>
          <w:sz w:val="32"/>
          <w:szCs w:val="32"/>
        </w:rPr>
      </w:pPr>
      <w:r w:rsidRPr="00836782">
        <w:rPr>
          <w:rFonts w:ascii="Times New Roman" w:eastAsia="黑体" w:hAnsi="黑体" w:cs="黑体" w:hint="eastAsia"/>
          <w:sz w:val="32"/>
          <w:szCs w:val="32"/>
        </w:rPr>
        <w:t>六、工作要求</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（一）加强政治责任，密切部门配合</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各乡镇（街道办、农场）、市直各单位、各人民团体、中央、省、州驻芒单位、部队要认真贯彻落实中央、省、州关于殡葬改革的各项决策部署，把殡葬改革工作纳入各级目标管理和绩效考核内容，建立包保责任制，明确各级党政主要领导为第一责任人，分管领导为直接责任人，一级抓一级，层层抓落实。建立完善殡葬工作协调机制，殡葬改革工作领导小组各成员单位，在认真履行好对应职责的基础上要积极带头、通力协作、密切配合、齐抓共管，全力配合参与乡镇（街道办、农场）殡葬管理服务执法工作，全力配合党委政府推动殡葬改革，形成全面深化、全面参与殡葬改革的强大合力，全力贯彻落实好全市边改革工作实施方案，如国家相关政策标准有所调整和变动，以上级政策文件要求为准，</w:t>
      </w:r>
    </w:p>
    <w:p w:rsidR="007300E9" w:rsidRPr="00836782" w:rsidRDefault="007300E9" w:rsidP="00836782">
      <w:pPr>
        <w:numPr>
          <w:ilvl w:val="0"/>
          <w:numId w:val="5"/>
        </w:num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加强排查化解，维护社会稳定</w:t>
      </w:r>
    </w:p>
    <w:p w:rsidR="007300E9" w:rsidRPr="00836782" w:rsidRDefault="007300E9" w:rsidP="00836782">
      <w:p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各乡镇（街道办、农场）、市直各单位、各人民团体，要针对殡葬改革引发的矛盾纠纷进行分析研判，制定排查化解调处方案，确保诉求合理的解决到位、诉求无理的教育稳控到位、生活困难的帮扶救助到位、行为违法的依法处理到位。对因殡葬改革印发的矛盾纠纷，要分门别类梳理排查，逐一明确化解责任、化解措施、化解时限，严格按照</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五个一</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要求，进行包案化解，防止矛盾纠纷激化升级、交织叠加，最大可能减少和清除矛盾隐患。结合本地实际制定切实可行的殡葬应急响应机制、执法联动机制和舆情处置机制，确保殡葬改革工作顺利推进，多举措、多保险委会社会稳定。</w:t>
      </w:r>
    </w:p>
    <w:p w:rsidR="007300E9" w:rsidRPr="00836782" w:rsidRDefault="007300E9" w:rsidP="00836782">
      <w:pPr>
        <w:numPr>
          <w:ilvl w:val="0"/>
          <w:numId w:val="5"/>
        </w:numPr>
        <w:spacing w:line="600" w:lineRule="exact"/>
        <w:ind w:firstLine="640"/>
        <w:rPr>
          <w:rFonts w:ascii="Times New Roman" w:eastAsia="仿宋_GB2312" w:hAnsi="Times New Roman" w:cs="Times New Roman"/>
          <w:sz w:val="32"/>
          <w:szCs w:val="32"/>
        </w:rPr>
      </w:pPr>
      <w:r w:rsidRPr="00836782">
        <w:rPr>
          <w:rFonts w:ascii="Times New Roman" w:eastAsia="仿宋_GB2312" w:hAnsi="仿宋_GB2312" w:cs="仿宋_GB2312" w:hint="eastAsia"/>
          <w:sz w:val="32"/>
          <w:szCs w:val="32"/>
        </w:rPr>
        <w:t>加强监督检查，严格考核奖惩</w:t>
      </w:r>
    </w:p>
    <w:p w:rsidR="007300E9" w:rsidRPr="00836782" w:rsidRDefault="007300E9" w:rsidP="00836782">
      <w:pPr>
        <w:spacing w:line="600" w:lineRule="exact"/>
        <w:rPr>
          <w:rFonts w:ascii="Times New Roman" w:eastAsia="仿宋_GB2312" w:hAnsi="Times New Roman" w:cs="Times New Roman"/>
          <w:sz w:val="32"/>
          <w:szCs w:val="32"/>
        </w:rPr>
      </w:pPr>
      <w:r w:rsidRPr="00836782">
        <w:rPr>
          <w:rFonts w:ascii="Times New Roman" w:eastAsia="仿宋_GB2312" w:hAnsi="Times New Roman" w:cs="Times New Roman"/>
          <w:sz w:val="32"/>
          <w:szCs w:val="32"/>
        </w:rPr>
        <w:t xml:space="preserve">    </w:t>
      </w:r>
      <w:r w:rsidRPr="00836782">
        <w:rPr>
          <w:rFonts w:ascii="Times New Roman" w:eastAsia="仿宋_GB2312" w:hAnsi="仿宋_GB2312" w:cs="仿宋_GB2312" w:hint="eastAsia"/>
          <w:sz w:val="32"/>
          <w:szCs w:val="32"/>
        </w:rPr>
        <w:t>市纪委监委、市委组织人社部门、市委市政府督查室要加强对殡葬改革工作责任落实的联合督查，对违反殡葬管理规定的财政供养人员和国有控股企业职工，严格问责处理。对责任落实不到位，协调运转不科学、保障措施不强力、工作推进不及时的要责令限期进行整改；对饮工作不实、作风粗暴、失职渎职造成不良后果的要进行问责；对瞒报、漏报、错报、虚报信息，套取、骗取资金和散布谣言、发表封建迷信言论甚至煽动或组织人员闹事，地址殡葬改革政策措施的，要坚决进行查处。各乡镇（街道办、农场）、市直各单位及中央、省、州驻芒各单位，严格抓好贯彻落实，对不认真履职，给全市殡葬改革工作造成重大影响或损失的乡镇（街道办、农场）和相关部门，实行</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一票否决</w:t>
      </w:r>
      <w:r w:rsidRPr="00836782">
        <w:rPr>
          <w:rFonts w:ascii="Times New Roman" w:eastAsia="仿宋_GB2312" w:hAnsi="Times New Roman" w:cs="Times New Roman"/>
          <w:sz w:val="32"/>
          <w:szCs w:val="32"/>
        </w:rPr>
        <w:t>”</w:t>
      </w:r>
      <w:r w:rsidRPr="00836782">
        <w:rPr>
          <w:rFonts w:ascii="Times New Roman" w:eastAsia="仿宋_GB2312" w:hAnsi="仿宋_GB2312" w:cs="仿宋_GB2312" w:hint="eastAsia"/>
          <w:sz w:val="32"/>
          <w:szCs w:val="32"/>
        </w:rPr>
        <w:t>。</w:t>
      </w:r>
    </w:p>
    <w:p w:rsidR="007300E9" w:rsidRPr="00836782" w:rsidRDefault="007300E9">
      <w:pPr>
        <w:rPr>
          <w:rFonts w:ascii="Times New Roman" w:eastAsia="黑体" w:hAnsi="Times New Roman" w:cs="Times New Roman"/>
          <w:sz w:val="44"/>
          <w:szCs w:val="44"/>
        </w:rPr>
      </w:pPr>
    </w:p>
    <w:sectPr w:rsidR="007300E9" w:rsidRPr="00836782" w:rsidSect="00715209">
      <w:headerReference w:type="default" r:id="rId7"/>
      <w:footerReference w:type="default" r:id="rId8"/>
      <w:pgSz w:w="11906" w:h="16838"/>
      <w:pgMar w:top="1134" w:right="1797" w:bottom="1134" w:left="1797"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0E9" w:rsidRDefault="007300E9" w:rsidP="00AA3ADF">
      <w:pPr>
        <w:rPr>
          <w:rFonts w:cs="Times New Roman"/>
        </w:rPr>
      </w:pPr>
      <w:r>
        <w:rPr>
          <w:rFonts w:cs="Times New Roman"/>
        </w:rPr>
        <w:separator/>
      </w:r>
    </w:p>
  </w:endnote>
  <w:endnote w:type="continuationSeparator" w:id="0">
    <w:p w:rsidR="007300E9" w:rsidRDefault="007300E9" w:rsidP="00AA3AD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E9" w:rsidRDefault="007300E9">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300E9" w:rsidRDefault="007300E9">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0E9" w:rsidRDefault="007300E9" w:rsidP="00AA3ADF">
      <w:pPr>
        <w:rPr>
          <w:rFonts w:cs="Times New Roman"/>
        </w:rPr>
      </w:pPr>
      <w:r>
        <w:rPr>
          <w:rFonts w:cs="Times New Roman"/>
        </w:rPr>
        <w:separator/>
      </w:r>
    </w:p>
  </w:footnote>
  <w:footnote w:type="continuationSeparator" w:id="0">
    <w:p w:rsidR="007300E9" w:rsidRDefault="007300E9" w:rsidP="00AA3AD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E9" w:rsidRDefault="007300E9">
    <w:pPr>
      <w:pStyle w:val="Header"/>
      <w:pBdr>
        <w:top w:val="none" w:sz="0" w:space="0" w:color="auto"/>
        <w:left w:val="none" w:sz="0" w:space="0" w:color="auto"/>
        <w:bottom w:val="none" w:sz="0" w:space="0" w:color="auto"/>
        <w:right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AA6C4"/>
    <w:multiLevelType w:val="singleLevel"/>
    <w:tmpl w:val="5C4AA6C4"/>
    <w:lvl w:ilvl="0">
      <w:start w:val="1"/>
      <w:numFmt w:val="chineseCounting"/>
      <w:suff w:val="nothing"/>
      <w:lvlText w:val="%1、"/>
      <w:lvlJc w:val="left"/>
    </w:lvl>
  </w:abstractNum>
  <w:abstractNum w:abstractNumId="1">
    <w:nsid w:val="5C6167E4"/>
    <w:multiLevelType w:val="singleLevel"/>
    <w:tmpl w:val="5C6167E4"/>
    <w:lvl w:ilvl="0">
      <w:start w:val="1"/>
      <w:numFmt w:val="chineseCounting"/>
      <w:suff w:val="nothing"/>
      <w:lvlText w:val="（%1）"/>
      <w:lvlJc w:val="left"/>
    </w:lvl>
  </w:abstractNum>
  <w:abstractNum w:abstractNumId="2">
    <w:nsid w:val="5C616D39"/>
    <w:multiLevelType w:val="singleLevel"/>
    <w:tmpl w:val="5C616D39"/>
    <w:lvl w:ilvl="0">
      <w:start w:val="2"/>
      <w:numFmt w:val="chineseCounting"/>
      <w:suff w:val="nothing"/>
      <w:lvlText w:val="（%1）"/>
      <w:lvlJc w:val="left"/>
    </w:lvl>
  </w:abstractNum>
  <w:abstractNum w:abstractNumId="3">
    <w:nsid w:val="5C61848B"/>
    <w:multiLevelType w:val="singleLevel"/>
    <w:tmpl w:val="5C61848B"/>
    <w:lvl w:ilvl="0">
      <w:start w:val="7"/>
      <w:numFmt w:val="chineseCounting"/>
      <w:suff w:val="nothing"/>
      <w:lvlText w:val="（%1）"/>
      <w:lvlJc w:val="left"/>
    </w:lvl>
  </w:abstractNum>
  <w:abstractNum w:abstractNumId="4">
    <w:nsid w:val="5C622824"/>
    <w:multiLevelType w:val="singleLevel"/>
    <w:tmpl w:val="5C622824"/>
    <w:lvl w:ilvl="0">
      <w:start w:val="7"/>
      <w:numFmt w:val="decimal"/>
      <w:suff w:val="nothing"/>
      <w:lvlText w:val="%1、"/>
      <w:lvlJc w:val="left"/>
    </w:lvl>
  </w:abstractNum>
  <w:abstractNum w:abstractNumId="5">
    <w:nsid w:val="5C6230B4"/>
    <w:multiLevelType w:val="singleLevel"/>
    <w:tmpl w:val="5C6230B4"/>
    <w:lvl w:ilvl="0">
      <w:start w:val="2"/>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CA053F1"/>
    <w:rsid w:val="00123C16"/>
    <w:rsid w:val="00403853"/>
    <w:rsid w:val="004B7FE9"/>
    <w:rsid w:val="005C3BF5"/>
    <w:rsid w:val="00604098"/>
    <w:rsid w:val="00715209"/>
    <w:rsid w:val="007300E9"/>
    <w:rsid w:val="007B51B5"/>
    <w:rsid w:val="00836782"/>
    <w:rsid w:val="008B6351"/>
    <w:rsid w:val="00953DB9"/>
    <w:rsid w:val="00957D0C"/>
    <w:rsid w:val="00A70371"/>
    <w:rsid w:val="00AA3ADF"/>
    <w:rsid w:val="00E2018F"/>
    <w:rsid w:val="00E8098A"/>
    <w:rsid w:val="00EE2B68"/>
    <w:rsid w:val="00F50546"/>
    <w:rsid w:val="00F6357D"/>
    <w:rsid w:val="00F97C67"/>
    <w:rsid w:val="00FD5748"/>
    <w:rsid w:val="1BC5419D"/>
    <w:rsid w:val="2028417A"/>
    <w:rsid w:val="4A070F07"/>
    <w:rsid w:val="5B172CCB"/>
    <w:rsid w:val="5CA053F1"/>
    <w:rsid w:val="6A81706E"/>
    <w:rsid w:val="7B2A36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ADF"/>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A3AD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B7FE9"/>
    <w:rPr>
      <w:sz w:val="18"/>
      <w:szCs w:val="18"/>
    </w:rPr>
  </w:style>
  <w:style w:type="paragraph" w:styleId="Header">
    <w:name w:val="header"/>
    <w:basedOn w:val="Normal"/>
    <w:link w:val="HeaderChar"/>
    <w:uiPriority w:val="99"/>
    <w:rsid w:val="00AA3ADF"/>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4B7FE9"/>
    <w:rPr>
      <w:sz w:val="18"/>
      <w:szCs w:val="18"/>
    </w:rPr>
  </w:style>
  <w:style w:type="paragraph" w:customStyle="1" w:styleId="CharCharCharCharCharCharChar">
    <w:name w:val="Char Char Char Char Char Char Char"/>
    <w:basedOn w:val="Normal"/>
    <w:uiPriority w:val="99"/>
    <w:rsid w:val="00AA3ADF"/>
    <w:pPr>
      <w:widowControl/>
      <w:spacing w:after="160" w:line="240" w:lineRule="exact"/>
      <w:jc w:val="left"/>
    </w:pPr>
    <w:rPr>
      <w:rFonts w:ascii="Verdana" w:hAnsi="Verdana" w:cs="Verdana"/>
      <w:kern w:val="0"/>
      <w:sz w:val="20"/>
      <w:szCs w:val="20"/>
      <w:lang w:eastAsia="en-US"/>
    </w:rPr>
  </w:style>
  <w:style w:type="character" w:styleId="PageNumber">
    <w:name w:val="page number"/>
    <w:basedOn w:val="DefaultParagraphFont"/>
    <w:uiPriority w:val="99"/>
    <w:rsid w:val="00AA3ADF"/>
  </w:style>
  <w:style w:type="character" w:styleId="Hyperlink">
    <w:name w:val="Hyperlink"/>
    <w:basedOn w:val="DefaultParagraphFont"/>
    <w:uiPriority w:val="99"/>
    <w:rsid w:val="00AA3ADF"/>
    <w:rPr>
      <w:color w:val="0000FF"/>
      <w:u w:val="single"/>
    </w:rPr>
  </w:style>
  <w:style w:type="table" w:styleId="TableGrid">
    <w:name w:val="Table Grid"/>
    <w:basedOn w:val="TableNormal"/>
    <w:uiPriority w:val="99"/>
    <w:rsid w:val="00AA3ADF"/>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A70371"/>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19</Pages>
  <Words>1533</Words>
  <Characters>8742</Characters>
  <Application>Microsoft Office Outlook</Application>
  <DocSecurity>0</DocSecurity>
  <Lines>0</Lines>
  <Paragraphs>0</Paragraphs>
  <ScaleCrop>false</ScaleCrop>
  <Company>德宏州芒市党政机关单位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Sky123.Org</cp:lastModifiedBy>
  <cp:revision>6</cp:revision>
  <dcterms:created xsi:type="dcterms:W3CDTF">2019-02-13T09:12:00Z</dcterms:created>
  <dcterms:modified xsi:type="dcterms:W3CDTF">2019-02-14T02:28:00Z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